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33DDA"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1B18C99C"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20FB316D" w14:textId="77777777" w:rsidR="001E7F9B" w:rsidRPr="0056623D" w:rsidRDefault="001E7F9B" w:rsidP="00D116BF">
      <w:pPr>
        <w:jc w:val="center"/>
        <w:rPr>
          <w:b/>
          <w:sz w:val="32"/>
          <w:szCs w:val="32"/>
        </w:rPr>
      </w:pPr>
    </w:p>
    <w:p w14:paraId="5FA3EE93" w14:textId="77777777" w:rsidR="00552B80" w:rsidRPr="00FA4B3A" w:rsidRDefault="00552B80" w:rsidP="00552B80">
      <w:pPr>
        <w:ind w:left="426" w:hanging="426"/>
        <w:rPr>
          <w:i/>
        </w:rPr>
      </w:pPr>
    </w:p>
    <w:p w14:paraId="2F045E49"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55A1EB0A"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67607A" w:rsidRPr="008F7237">
        <w:rPr>
          <w:rStyle w:val="af5"/>
          <w:rFonts w:ascii="Times New Roman" w:hAnsi="Times New Roman"/>
          <w:b/>
          <w:bCs/>
          <w:sz w:val="32"/>
          <w:u w:val="single"/>
        </w:rPr>
        <w:t>по математике (профильный уровень)</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3FC2B447" w14:textId="77777777" w:rsidR="001D31A5" w:rsidRPr="00634251" w:rsidRDefault="001D31A5" w:rsidP="00FC6BBF">
      <w:pPr>
        <w:rPr>
          <w:rStyle w:val="af5"/>
          <w:rFonts w:ascii="Cambria" w:eastAsia="SimSun" w:hAnsi="Cambria"/>
          <w:b w:val="0"/>
          <w:bCs w:val="0"/>
          <w:i/>
          <w:sz w:val="32"/>
          <w:szCs w:val="28"/>
        </w:rPr>
      </w:pPr>
    </w:p>
    <w:p w14:paraId="2B8AD2DF"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07C88F01" w14:textId="77777777" w:rsidR="005060D9" w:rsidRPr="00FC6BBF" w:rsidRDefault="005060D9" w:rsidP="00BA2AEA">
      <w:pPr>
        <w:pStyle w:val="3"/>
        <w:numPr>
          <w:ilvl w:val="1"/>
          <w:numId w:val="7"/>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3422D29C" w14:textId="77777777" w:rsidR="00887A22" w:rsidRPr="00AD3663" w:rsidRDefault="00887A22" w:rsidP="00FC6BBF">
      <w:pPr>
        <w:pStyle w:val="af7"/>
        <w:keepNext/>
      </w:pPr>
      <w:r w:rsidRPr="00F579AB">
        <w:t xml:space="preserve">Таблица </w:t>
      </w:r>
      <w:r w:rsidR="00A70EA4">
        <w:t>2</w:t>
      </w:r>
      <w:r w:rsidR="00DB6897">
        <w:noBreakHyphen/>
      </w:r>
      <w:r w:rsidR="00C443AA">
        <w:fldChar w:fldCharType="begin"/>
      </w:r>
      <w:r w:rsidR="00C443AA">
        <w:instrText xml:space="preserve"> SEQ Таблица \* ARABIC \s 1 </w:instrText>
      </w:r>
      <w:r w:rsidR="00C443AA">
        <w:fldChar w:fldCharType="separate"/>
      </w:r>
      <w:r w:rsidR="00AF57A4">
        <w:rPr>
          <w:noProof/>
        </w:rPr>
        <w:t>1</w:t>
      </w:r>
      <w:r w:rsidR="00C443AA">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5DE8D2A3" w14:textId="77777777" w:rsidTr="0067607A">
        <w:tc>
          <w:tcPr>
            <w:tcW w:w="1516" w:type="pct"/>
            <w:gridSpan w:val="2"/>
          </w:tcPr>
          <w:p w14:paraId="36F67BD2"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28F8F644"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720C5369"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770BA8DA" w14:textId="77777777" w:rsidTr="0067607A">
        <w:tc>
          <w:tcPr>
            <w:tcW w:w="673" w:type="pct"/>
            <w:vAlign w:val="center"/>
          </w:tcPr>
          <w:p w14:paraId="47E59BD8"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4E988522"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4C38571F"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28731E13"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63558243"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6273297E"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67607A" w:rsidRPr="00634251" w14:paraId="68B11AD3" w14:textId="77777777" w:rsidTr="0067607A">
        <w:tc>
          <w:tcPr>
            <w:tcW w:w="673" w:type="pct"/>
            <w:vAlign w:val="bottom"/>
          </w:tcPr>
          <w:p w14:paraId="1559AA7C" w14:textId="77777777" w:rsidR="0067607A" w:rsidRPr="00634251" w:rsidRDefault="0067607A" w:rsidP="00A10E3C">
            <w:pPr>
              <w:jc w:val="center"/>
            </w:pPr>
            <w:r>
              <w:t>408</w:t>
            </w:r>
          </w:p>
        </w:tc>
        <w:tc>
          <w:tcPr>
            <w:tcW w:w="843" w:type="pct"/>
            <w:vAlign w:val="bottom"/>
          </w:tcPr>
          <w:p w14:paraId="2BEE111E" w14:textId="77777777" w:rsidR="0067607A" w:rsidRPr="00634251" w:rsidRDefault="0067607A" w:rsidP="00A10E3C">
            <w:pPr>
              <w:jc w:val="center"/>
            </w:pPr>
            <w:r>
              <w:t>59,6%</w:t>
            </w:r>
          </w:p>
        </w:tc>
        <w:tc>
          <w:tcPr>
            <w:tcW w:w="845" w:type="pct"/>
            <w:vAlign w:val="bottom"/>
          </w:tcPr>
          <w:p w14:paraId="67137CF8" w14:textId="77777777" w:rsidR="0067607A" w:rsidRPr="00634251" w:rsidRDefault="0067607A" w:rsidP="00A10E3C">
            <w:pPr>
              <w:jc w:val="center"/>
            </w:pPr>
            <w:r>
              <w:t>393</w:t>
            </w:r>
          </w:p>
        </w:tc>
        <w:tc>
          <w:tcPr>
            <w:tcW w:w="844" w:type="pct"/>
            <w:vAlign w:val="bottom"/>
          </w:tcPr>
          <w:p w14:paraId="71AE2476" w14:textId="77777777" w:rsidR="0067607A" w:rsidRPr="00634251" w:rsidRDefault="0067607A" w:rsidP="00A10E3C">
            <w:pPr>
              <w:jc w:val="center"/>
            </w:pPr>
            <w:r w:rsidRPr="0049465C">
              <w:t>55,8%</w:t>
            </w:r>
          </w:p>
        </w:tc>
        <w:tc>
          <w:tcPr>
            <w:tcW w:w="844" w:type="pct"/>
            <w:vAlign w:val="bottom"/>
          </w:tcPr>
          <w:p w14:paraId="40B9B210" w14:textId="77777777" w:rsidR="0067607A" w:rsidRPr="00634251" w:rsidRDefault="0067607A" w:rsidP="0067607A">
            <w:pPr>
              <w:jc w:val="center"/>
            </w:pPr>
            <w:r>
              <w:t>462</w:t>
            </w:r>
          </w:p>
        </w:tc>
        <w:tc>
          <w:tcPr>
            <w:tcW w:w="951" w:type="pct"/>
            <w:vAlign w:val="bottom"/>
          </w:tcPr>
          <w:p w14:paraId="2EF0D892" w14:textId="77777777" w:rsidR="0067607A" w:rsidRPr="00634251" w:rsidRDefault="0067607A" w:rsidP="0067607A">
            <w:pPr>
              <w:jc w:val="center"/>
            </w:pPr>
            <w:r w:rsidRPr="0067607A">
              <w:t>61,1%</w:t>
            </w:r>
          </w:p>
        </w:tc>
      </w:tr>
    </w:tbl>
    <w:p w14:paraId="6D5EFCEC"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7019D5A1"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2</w:t>
      </w:r>
      <w:r w:rsidR="00C443AA">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7D57047D" w14:textId="77777777" w:rsidTr="00A10442">
        <w:tc>
          <w:tcPr>
            <w:tcW w:w="691" w:type="pct"/>
            <w:vMerge w:val="restart"/>
            <w:vAlign w:val="center"/>
          </w:tcPr>
          <w:p w14:paraId="2A2570E9"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79695203"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587C4635"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329E48AE"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164B6862" w14:textId="77777777" w:rsidTr="00A10442">
        <w:tc>
          <w:tcPr>
            <w:tcW w:w="691" w:type="pct"/>
            <w:vMerge/>
          </w:tcPr>
          <w:p w14:paraId="0E5421FB" w14:textId="77777777" w:rsidR="001D31A5" w:rsidRPr="00634251" w:rsidRDefault="001D31A5" w:rsidP="00327C96">
            <w:pPr>
              <w:tabs>
                <w:tab w:val="left" w:pos="10320"/>
              </w:tabs>
              <w:rPr>
                <w:b/>
                <w:noProof/>
              </w:rPr>
            </w:pPr>
          </w:p>
        </w:tc>
        <w:tc>
          <w:tcPr>
            <w:tcW w:w="537" w:type="pct"/>
            <w:vAlign w:val="center"/>
          </w:tcPr>
          <w:p w14:paraId="4CA84352"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6E2B6FE9"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137136A8"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794A8BFE"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3BE97B9F"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07384F6B"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67607A" w:rsidRPr="00634251" w14:paraId="4339089B" w14:textId="77777777" w:rsidTr="00A10E3C">
        <w:tc>
          <w:tcPr>
            <w:tcW w:w="691" w:type="pct"/>
            <w:vAlign w:val="center"/>
          </w:tcPr>
          <w:p w14:paraId="65F02707" w14:textId="77777777" w:rsidR="0067607A" w:rsidRPr="00634251" w:rsidRDefault="0067607A" w:rsidP="00327C96">
            <w:pPr>
              <w:tabs>
                <w:tab w:val="left" w:pos="10320"/>
              </w:tabs>
            </w:pPr>
            <w:r w:rsidRPr="00634251">
              <w:t>Женский</w:t>
            </w:r>
          </w:p>
        </w:tc>
        <w:tc>
          <w:tcPr>
            <w:tcW w:w="537" w:type="pct"/>
            <w:vAlign w:val="bottom"/>
          </w:tcPr>
          <w:p w14:paraId="491636EC" w14:textId="77777777" w:rsidR="0067607A" w:rsidRPr="00634251" w:rsidRDefault="0067607A" w:rsidP="00A10E3C">
            <w:pPr>
              <w:jc w:val="center"/>
            </w:pPr>
            <w:r>
              <w:t>169</w:t>
            </w:r>
          </w:p>
        </w:tc>
        <w:tc>
          <w:tcPr>
            <w:tcW w:w="859" w:type="pct"/>
            <w:vAlign w:val="bottom"/>
          </w:tcPr>
          <w:p w14:paraId="7445CD7A" w14:textId="77777777" w:rsidR="0067607A" w:rsidRPr="00014CD9" w:rsidRDefault="0067607A" w:rsidP="00A10E3C">
            <w:pPr>
              <w:jc w:val="center"/>
            </w:pPr>
            <w:r w:rsidRPr="00014CD9">
              <w:t>41,4%</w:t>
            </w:r>
          </w:p>
        </w:tc>
        <w:tc>
          <w:tcPr>
            <w:tcW w:w="600" w:type="pct"/>
            <w:vAlign w:val="bottom"/>
          </w:tcPr>
          <w:p w14:paraId="34E8C80B" w14:textId="77777777" w:rsidR="0067607A" w:rsidRPr="0049465C" w:rsidRDefault="0067607A" w:rsidP="00A10E3C">
            <w:pPr>
              <w:jc w:val="center"/>
            </w:pPr>
            <w:r w:rsidRPr="0049465C">
              <w:t>164</w:t>
            </w:r>
          </w:p>
        </w:tc>
        <w:tc>
          <w:tcPr>
            <w:tcW w:w="857" w:type="pct"/>
            <w:vAlign w:val="bottom"/>
          </w:tcPr>
          <w:p w14:paraId="614F1840" w14:textId="77777777" w:rsidR="0067607A" w:rsidRPr="0049465C" w:rsidRDefault="0067607A" w:rsidP="00A10E3C">
            <w:pPr>
              <w:jc w:val="center"/>
            </w:pPr>
            <w:r w:rsidRPr="0049465C">
              <w:t>41,7%</w:t>
            </w:r>
          </w:p>
        </w:tc>
        <w:tc>
          <w:tcPr>
            <w:tcW w:w="602" w:type="pct"/>
            <w:vAlign w:val="center"/>
          </w:tcPr>
          <w:p w14:paraId="32622951" w14:textId="77777777" w:rsidR="0067607A" w:rsidRPr="0067607A" w:rsidRDefault="0067607A" w:rsidP="0067607A">
            <w:pPr>
              <w:jc w:val="center"/>
            </w:pPr>
            <w:r w:rsidRPr="0067607A">
              <w:t>187</w:t>
            </w:r>
          </w:p>
        </w:tc>
        <w:tc>
          <w:tcPr>
            <w:tcW w:w="854" w:type="pct"/>
            <w:vAlign w:val="bottom"/>
          </w:tcPr>
          <w:p w14:paraId="7AD7C8A3" w14:textId="77777777" w:rsidR="0067607A" w:rsidRPr="0067607A" w:rsidRDefault="0067607A" w:rsidP="0067607A">
            <w:pPr>
              <w:jc w:val="center"/>
            </w:pPr>
            <w:r w:rsidRPr="0067607A">
              <w:t>40,5%</w:t>
            </w:r>
          </w:p>
        </w:tc>
      </w:tr>
      <w:tr w:rsidR="0067607A" w:rsidRPr="00634251" w14:paraId="7F3BF4FD" w14:textId="77777777" w:rsidTr="00A10E3C">
        <w:tc>
          <w:tcPr>
            <w:tcW w:w="691" w:type="pct"/>
            <w:tcBorders>
              <w:top w:val="single" w:sz="4" w:space="0" w:color="auto"/>
              <w:left w:val="single" w:sz="4" w:space="0" w:color="auto"/>
              <w:bottom w:val="single" w:sz="4" w:space="0" w:color="auto"/>
              <w:right w:val="single" w:sz="4" w:space="0" w:color="auto"/>
            </w:tcBorders>
            <w:vAlign w:val="center"/>
          </w:tcPr>
          <w:p w14:paraId="7E0BF1A7" w14:textId="77777777" w:rsidR="0067607A" w:rsidRPr="00634251" w:rsidRDefault="0067607A"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2B42A195" w14:textId="77777777" w:rsidR="0067607A" w:rsidRPr="00634251" w:rsidRDefault="0067607A" w:rsidP="00A10E3C">
            <w:pPr>
              <w:jc w:val="center"/>
            </w:pPr>
            <w:r>
              <w:t>239</w:t>
            </w:r>
          </w:p>
        </w:tc>
        <w:tc>
          <w:tcPr>
            <w:tcW w:w="859" w:type="pct"/>
            <w:tcBorders>
              <w:top w:val="single" w:sz="4" w:space="0" w:color="auto"/>
              <w:left w:val="single" w:sz="4" w:space="0" w:color="auto"/>
              <w:bottom w:val="single" w:sz="4" w:space="0" w:color="auto"/>
              <w:right w:val="single" w:sz="4" w:space="0" w:color="auto"/>
            </w:tcBorders>
            <w:vAlign w:val="bottom"/>
          </w:tcPr>
          <w:p w14:paraId="363DAC2B" w14:textId="77777777" w:rsidR="0067607A" w:rsidRPr="00014CD9" w:rsidRDefault="0067607A" w:rsidP="00A10E3C">
            <w:pPr>
              <w:jc w:val="center"/>
            </w:pPr>
            <w:r w:rsidRPr="00014CD9">
              <w:t>58,6%</w:t>
            </w:r>
          </w:p>
        </w:tc>
        <w:tc>
          <w:tcPr>
            <w:tcW w:w="600" w:type="pct"/>
            <w:tcBorders>
              <w:top w:val="single" w:sz="4" w:space="0" w:color="auto"/>
              <w:left w:val="single" w:sz="4" w:space="0" w:color="auto"/>
              <w:bottom w:val="single" w:sz="4" w:space="0" w:color="auto"/>
              <w:right w:val="single" w:sz="4" w:space="0" w:color="auto"/>
            </w:tcBorders>
            <w:vAlign w:val="bottom"/>
          </w:tcPr>
          <w:p w14:paraId="7702BBB1" w14:textId="77777777" w:rsidR="0067607A" w:rsidRPr="0049465C" w:rsidRDefault="0067607A" w:rsidP="00A10E3C">
            <w:pPr>
              <w:jc w:val="center"/>
            </w:pPr>
            <w:r w:rsidRPr="0049465C">
              <w:t>229</w:t>
            </w:r>
          </w:p>
        </w:tc>
        <w:tc>
          <w:tcPr>
            <w:tcW w:w="857" w:type="pct"/>
            <w:tcBorders>
              <w:top w:val="single" w:sz="4" w:space="0" w:color="auto"/>
              <w:left w:val="single" w:sz="4" w:space="0" w:color="auto"/>
              <w:bottom w:val="single" w:sz="4" w:space="0" w:color="auto"/>
              <w:right w:val="single" w:sz="4" w:space="0" w:color="auto"/>
            </w:tcBorders>
            <w:vAlign w:val="bottom"/>
          </w:tcPr>
          <w:p w14:paraId="3EE77FD8" w14:textId="77777777" w:rsidR="0067607A" w:rsidRPr="0049465C" w:rsidRDefault="0067607A" w:rsidP="00A10E3C">
            <w:pPr>
              <w:jc w:val="center"/>
            </w:pPr>
            <w:r w:rsidRPr="0049465C">
              <w:t>58,3%</w:t>
            </w:r>
          </w:p>
        </w:tc>
        <w:tc>
          <w:tcPr>
            <w:tcW w:w="602" w:type="pct"/>
            <w:tcBorders>
              <w:top w:val="single" w:sz="4" w:space="0" w:color="auto"/>
              <w:left w:val="single" w:sz="4" w:space="0" w:color="auto"/>
              <w:bottom w:val="single" w:sz="4" w:space="0" w:color="auto"/>
              <w:right w:val="single" w:sz="4" w:space="0" w:color="auto"/>
            </w:tcBorders>
            <w:vAlign w:val="center"/>
          </w:tcPr>
          <w:p w14:paraId="522055C3" w14:textId="77777777" w:rsidR="0067607A" w:rsidRPr="0067607A" w:rsidRDefault="0067607A" w:rsidP="0067607A">
            <w:pPr>
              <w:jc w:val="center"/>
            </w:pPr>
            <w:r w:rsidRPr="0067607A">
              <w:t>275</w:t>
            </w:r>
          </w:p>
        </w:tc>
        <w:tc>
          <w:tcPr>
            <w:tcW w:w="854" w:type="pct"/>
            <w:tcBorders>
              <w:top w:val="single" w:sz="4" w:space="0" w:color="auto"/>
              <w:left w:val="single" w:sz="4" w:space="0" w:color="auto"/>
              <w:bottom w:val="single" w:sz="4" w:space="0" w:color="auto"/>
              <w:right w:val="single" w:sz="4" w:space="0" w:color="auto"/>
            </w:tcBorders>
            <w:vAlign w:val="bottom"/>
          </w:tcPr>
          <w:p w14:paraId="3D8700F1" w14:textId="77777777" w:rsidR="0067607A" w:rsidRPr="0067607A" w:rsidRDefault="0067607A" w:rsidP="0067607A">
            <w:pPr>
              <w:jc w:val="center"/>
            </w:pPr>
            <w:r w:rsidRPr="0067607A">
              <w:t>59,5%</w:t>
            </w:r>
          </w:p>
        </w:tc>
      </w:tr>
    </w:tbl>
    <w:p w14:paraId="3A328D24" w14:textId="77777777" w:rsidR="005060D9" w:rsidRDefault="005060D9" w:rsidP="00BA2AEA">
      <w:pPr>
        <w:pStyle w:val="3"/>
        <w:numPr>
          <w:ilvl w:val="1"/>
          <w:numId w:val="7"/>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405D620A"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3</w:t>
      </w:r>
      <w:r w:rsidR="00C443AA">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300A3CE2" w14:textId="77777777" w:rsidTr="00CC3194">
        <w:tc>
          <w:tcPr>
            <w:tcW w:w="1658" w:type="pct"/>
            <w:vMerge w:val="restart"/>
            <w:vAlign w:val="center"/>
          </w:tcPr>
          <w:p w14:paraId="5986E9CE"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27C46B50"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3555AFFC"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334D1ACF"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28686B57" w14:textId="77777777" w:rsidTr="00CC3194">
        <w:tc>
          <w:tcPr>
            <w:tcW w:w="1658" w:type="pct"/>
            <w:vMerge/>
          </w:tcPr>
          <w:p w14:paraId="13CE8119" w14:textId="77777777" w:rsidR="00302596" w:rsidRPr="00634251" w:rsidRDefault="00302596" w:rsidP="005E2851">
            <w:pPr>
              <w:tabs>
                <w:tab w:val="left" w:pos="10320"/>
              </w:tabs>
              <w:rPr>
                <w:b/>
                <w:noProof/>
              </w:rPr>
            </w:pPr>
          </w:p>
        </w:tc>
        <w:tc>
          <w:tcPr>
            <w:tcW w:w="557" w:type="pct"/>
            <w:vAlign w:val="center"/>
          </w:tcPr>
          <w:p w14:paraId="743B4B22"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21BE5A41"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1E992FAE"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5C6E54C"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6A579290"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3C9E8531"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0B30DB" w:rsidRPr="00634251" w14:paraId="3AC90559" w14:textId="77777777" w:rsidTr="00A10E3C">
        <w:tc>
          <w:tcPr>
            <w:tcW w:w="1658" w:type="pct"/>
          </w:tcPr>
          <w:p w14:paraId="48EAA778" w14:textId="77777777" w:rsidR="000B30DB" w:rsidRPr="00634251" w:rsidRDefault="000B30DB" w:rsidP="00302596">
            <w:pPr>
              <w:tabs>
                <w:tab w:val="left" w:pos="10320"/>
              </w:tabs>
              <w:rPr>
                <w:b/>
                <w:noProof/>
              </w:rPr>
            </w:pPr>
            <w:r w:rsidRPr="009E5C7B">
              <w:t>ВТГ, обучающихся по программам СОО</w:t>
            </w:r>
          </w:p>
        </w:tc>
        <w:tc>
          <w:tcPr>
            <w:tcW w:w="557" w:type="pct"/>
            <w:vAlign w:val="center"/>
          </w:tcPr>
          <w:p w14:paraId="6D278FA4" w14:textId="77777777" w:rsidR="000B30DB" w:rsidRPr="00634251" w:rsidRDefault="000B30DB" w:rsidP="00A10E3C">
            <w:pPr>
              <w:tabs>
                <w:tab w:val="left" w:pos="10320"/>
              </w:tabs>
              <w:contextualSpacing/>
              <w:jc w:val="center"/>
            </w:pPr>
            <w:r>
              <w:t>402</w:t>
            </w:r>
          </w:p>
        </w:tc>
        <w:tc>
          <w:tcPr>
            <w:tcW w:w="557" w:type="pct"/>
            <w:vAlign w:val="center"/>
          </w:tcPr>
          <w:p w14:paraId="21BE79BF" w14:textId="77777777" w:rsidR="000B30DB" w:rsidRPr="002015B2" w:rsidRDefault="000B30DB" w:rsidP="00A10E3C">
            <w:pPr>
              <w:contextualSpacing/>
              <w:jc w:val="center"/>
            </w:pPr>
            <w:r w:rsidRPr="002015B2">
              <w:t>98,5%</w:t>
            </w:r>
          </w:p>
        </w:tc>
        <w:tc>
          <w:tcPr>
            <w:tcW w:w="557" w:type="pct"/>
            <w:vAlign w:val="center"/>
          </w:tcPr>
          <w:p w14:paraId="23514EE8" w14:textId="77777777" w:rsidR="000B30DB" w:rsidRPr="00634251" w:rsidRDefault="000B30DB" w:rsidP="00A10E3C">
            <w:pPr>
              <w:tabs>
                <w:tab w:val="left" w:pos="10320"/>
              </w:tabs>
              <w:contextualSpacing/>
              <w:jc w:val="center"/>
            </w:pPr>
            <w:r>
              <w:t>385</w:t>
            </w:r>
          </w:p>
        </w:tc>
        <w:tc>
          <w:tcPr>
            <w:tcW w:w="557" w:type="pct"/>
            <w:vAlign w:val="center"/>
          </w:tcPr>
          <w:p w14:paraId="014CEECE" w14:textId="77777777" w:rsidR="000B30DB" w:rsidRPr="0024627B" w:rsidRDefault="000B30DB" w:rsidP="00A10E3C">
            <w:pPr>
              <w:contextualSpacing/>
              <w:jc w:val="center"/>
            </w:pPr>
            <w:r w:rsidRPr="0024627B">
              <w:t>98,0%</w:t>
            </w:r>
          </w:p>
        </w:tc>
        <w:tc>
          <w:tcPr>
            <w:tcW w:w="557" w:type="pct"/>
            <w:vAlign w:val="center"/>
          </w:tcPr>
          <w:p w14:paraId="7F72041D" w14:textId="77777777" w:rsidR="000B30DB" w:rsidRPr="00634251" w:rsidRDefault="000B30DB" w:rsidP="00302596">
            <w:pPr>
              <w:tabs>
                <w:tab w:val="left" w:pos="10320"/>
              </w:tabs>
              <w:jc w:val="center"/>
              <w:rPr>
                <w:noProof/>
              </w:rPr>
            </w:pPr>
            <w:r>
              <w:rPr>
                <w:noProof/>
              </w:rPr>
              <w:t>454</w:t>
            </w:r>
          </w:p>
        </w:tc>
        <w:tc>
          <w:tcPr>
            <w:tcW w:w="557" w:type="pct"/>
            <w:vAlign w:val="bottom"/>
          </w:tcPr>
          <w:p w14:paraId="5414BDFA" w14:textId="77777777" w:rsidR="000B30DB" w:rsidRPr="000B30DB" w:rsidRDefault="000B30DB" w:rsidP="000B30DB">
            <w:pPr>
              <w:contextualSpacing/>
              <w:jc w:val="center"/>
            </w:pPr>
            <w:r w:rsidRPr="000B30DB">
              <w:t>98,3%</w:t>
            </w:r>
          </w:p>
        </w:tc>
      </w:tr>
      <w:tr w:rsidR="000B30DB" w:rsidRPr="00634251" w14:paraId="1473682C" w14:textId="77777777" w:rsidTr="00A10E3C">
        <w:tc>
          <w:tcPr>
            <w:tcW w:w="1658" w:type="pct"/>
          </w:tcPr>
          <w:p w14:paraId="4CDF05E4" w14:textId="77777777" w:rsidR="000B30DB" w:rsidRPr="00634251" w:rsidRDefault="000B30DB" w:rsidP="00302596">
            <w:pPr>
              <w:tabs>
                <w:tab w:val="left" w:pos="10320"/>
              </w:tabs>
              <w:rPr>
                <w:b/>
                <w:noProof/>
              </w:rPr>
            </w:pPr>
            <w:r>
              <w:t>ВТГ</w:t>
            </w:r>
            <w:r w:rsidRPr="00B86ACD">
              <w:t>, обучающихся по программам СПО</w:t>
            </w:r>
          </w:p>
        </w:tc>
        <w:tc>
          <w:tcPr>
            <w:tcW w:w="557" w:type="pct"/>
            <w:vAlign w:val="center"/>
          </w:tcPr>
          <w:p w14:paraId="22F1DE83" w14:textId="77777777" w:rsidR="000B30DB" w:rsidRPr="00634251" w:rsidRDefault="000B30DB" w:rsidP="00A10E3C">
            <w:pPr>
              <w:tabs>
                <w:tab w:val="left" w:pos="10320"/>
              </w:tabs>
              <w:contextualSpacing/>
              <w:jc w:val="center"/>
            </w:pPr>
            <w:r>
              <w:t>1</w:t>
            </w:r>
          </w:p>
        </w:tc>
        <w:tc>
          <w:tcPr>
            <w:tcW w:w="557" w:type="pct"/>
            <w:vAlign w:val="center"/>
          </w:tcPr>
          <w:p w14:paraId="33F20389" w14:textId="77777777" w:rsidR="000B30DB" w:rsidRPr="002015B2" w:rsidRDefault="000B30DB" w:rsidP="00A10E3C">
            <w:pPr>
              <w:contextualSpacing/>
              <w:jc w:val="center"/>
            </w:pPr>
            <w:r w:rsidRPr="002015B2">
              <w:t>0,2%</w:t>
            </w:r>
          </w:p>
        </w:tc>
        <w:tc>
          <w:tcPr>
            <w:tcW w:w="557" w:type="pct"/>
            <w:vAlign w:val="center"/>
          </w:tcPr>
          <w:p w14:paraId="667E5E3B" w14:textId="77777777" w:rsidR="000B30DB" w:rsidRPr="00634251" w:rsidRDefault="000B30DB" w:rsidP="00A10E3C">
            <w:pPr>
              <w:tabs>
                <w:tab w:val="left" w:pos="10320"/>
              </w:tabs>
              <w:contextualSpacing/>
              <w:jc w:val="center"/>
            </w:pPr>
            <w:r>
              <w:t>0</w:t>
            </w:r>
          </w:p>
        </w:tc>
        <w:tc>
          <w:tcPr>
            <w:tcW w:w="557" w:type="pct"/>
            <w:vAlign w:val="center"/>
          </w:tcPr>
          <w:p w14:paraId="18F1F7DE" w14:textId="77777777" w:rsidR="000B30DB" w:rsidRPr="0024627B" w:rsidRDefault="000B30DB" w:rsidP="00A10E3C">
            <w:pPr>
              <w:contextualSpacing/>
              <w:jc w:val="center"/>
            </w:pPr>
            <w:r w:rsidRPr="0024627B">
              <w:t>0,0%</w:t>
            </w:r>
          </w:p>
        </w:tc>
        <w:tc>
          <w:tcPr>
            <w:tcW w:w="557" w:type="pct"/>
            <w:vAlign w:val="center"/>
          </w:tcPr>
          <w:p w14:paraId="15BED1D9" w14:textId="77777777" w:rsidR="000B30DB" w:rsidRPr="00634251" w:rsidRDefault="000B30DB" w:rsidP="00302596">
            <w:pPr>
              <w:tabs>
                <w:tab w:val="left" w:pos="10320"/>
              </w:tabs>
              <w:jc w:val="center"/>
              <w:rPr>
                <w:noProof/>
              </w:rPr>
            </w:pPr>
            <w:r>
              <w:rPr>
                <w:noProof/>
              </w:rPr>
              <w:t>0</w:t>
            </w:r>
          </w:p>
        </w:tc>
        <w:tc>
          <w:tcPr>
            <w:tcW w:w="557" w:type="pct"/>
            <w:vAlign w:val="bottom"/>
          </w:tcPr>
          <w:p w14:paraId="54852F46" w14:textId="77777777" w:rsidR="000B30DB" w:rsidRPr="000B30DB" w:rsidRDefault="000B30DB" w:rsidP="000B30DB">
            <w:pPr>
              <w:contextualSpacing/>
              <w:jc w:val="center"/>
            </w:pPr>
            <w:r w:rsidRPr="000B30DB">
              <w:t>0,0%</w:t>
            </w:r>
          </w:p>
        </w:tc>
      </w:tr>
      <w:tr w:rsidR="000B30DB" w:rsidRPr="00634251" w14:paraId="2BAB8343" w14:textId="77777777" w:rsidTr="00A10E3C">
        <w:tc>
          <w:tcPr>
            <w:tcW w:w="1658" w:type="pct"/>
          </w:tcPr>
          <w:p w14:paraId="2A702E5C" w14:textId="77777777" w:rsidR="000B30DB" w:rsidRPr="00634251" w:rsidRDefault="000B30DB" w:rsidP="00302596">
            <w:pPr>
              <w:tabs>
                <w:tab w:val="left" w:pos="10320"/>
              </w:tabs>
              <w:rPr>
                <w:b/>
                <w:noProof/>
              </w:rPr>
            </w:pPr>
            <w:r>
              <w:t>ВПЛ</w:t>
            </w:r>
          </w:p>
        </w:tc>
        <w:tc>
          <w:tcPr>
            <w:tcW w:w="557" w:type="pct"/>
            <w:vAlign w:val="center"/>
          </w:tcPr>
          <w:p w14:paraId="2CAF591D" w14:textId="77777777" w:rsidR="000B30DB" w:rsidRPr="00634251" w:rsidRDefault="000B30DB" w:rsidP="00A10E3C">
            <w:pPr>
              <w:tabs>
                <w:tab w:val="left" w:pos="10320"/>
              </w:tabs>
              <w:contextualSpacing/>
              <w:jc w:val="center"/>
            </w:pPr>
          </w:p>
        </w:tc>
        <w:tc>
          <w:tcPr>
            <w:tcW w:w="557" w:type="pct"/>
            <w:vAlign w:val="center"/>
          </w:tcPr>
          <w:p w14:paraId="5DFA7145" w14:textId="77777777" w:rsidR="000B30DB" w:rsidRPr="002015B2" w:rsidRDefault="000B30DB" w:rsidP="00A10E3C">
            <w:pPr>
              <w:contextualSpacing/>
              <w:jc w:val="center"/>
            </w:pPr>
            <w:r w:rsidRPr="002015B2">
              <w:t>0,0%</w:t>
            </w:r>
          </w:p>
        </w:tc>
        <w:tc>
          <w:tcPr>
            <w:tcW w:w="557" w:type="pct"/>
            <w:vAlign w:val="center"/>
          </w:tcPr>
          <w:p w14:paraId="6BD845B2" w14:textId="77777777" w:rsidR="000B30DB" w:rsidRPr="00634251" w:rsidRDefault="000B30DB" w:rsidP="00A10E3C">
            <w:pPr>
              <w:tabs>
                <w:tab w:val="left" w:pos="10320"/>
              </w:tabs>
              <w:contextualSpacing/>
              <w:jc w:val="center"/>
            </w:pPr>
            <w:r>
              <w:t>0</w:t>
            </w:r>
          </w:p>
        </w:tc>
        <w:tc>
          <w:tcPr>
            <w:tcW w:w="557" w:type="pct"/>
            <w:vAlign w:val="center"/>
          </w:tcPr>
          <w:p w14:paraId="62F6B180" w14:textId="77777777" w:rsidR="000B30DB" w:rsidRPr="0024627B" w:rsidRDefault="000B30DB" w:rsidP="00A10E3C">
            <w:pPr>
              <w:contextualSpacing/>
              <w:jc w:val="center"/>
            </w:pPr>
            <w:r w:rsidRPr="0024627B">
              <w:t>0,0%</w:t>
            </w:r>
          </w:p>
        </w:tc>
        <w:tc>
          <w:tcPr>
            <w:tcW w:w="557" w:type="pct"/>
            <w:vAlign w:val="center"/>
          </w:tcPr>
          <w:p w14:paraId="2D0474CF" w14:textId="77777777" w:rsidR="000B30DB" w:rsidRPr="00634251" w:rsidRDefault="000B30DB" w:rsidP="00302596">
            <w:pPr>
              <w:tabs>
                <w:tab w:val="left" w:pos="10320"/>
              </w:tabs>
              <w:jc w:val="center"/>
              <w:rPr>
                <w:noProof/>
              </w:rPr>
            </w:pPr>
            <w:r>
              <w:rPr>
                <w:noProof/>
              </w:rPr>
              <w:t>0</w:t>
            </w:r>
          </w:p>
        </w:tc>
        <w:tc>
          <w:tcPr>
            <w:tcW w:w="557" w:type="pct"/>
            <w:vAlign w:val="bottom"/>
          </w:tcPr>
          <w:p w14:paraId="1F0205F6" w14:textId="77777777" w:rsidR="000B30DB" w:rsidRPr="000B30DB" w:rsidRDefault="000B30DB" w:rsidP="000B30DB">
            <w:pPr>
              <w:contextualSpacing/>
              <w:jc w:val="center"/>
            </w:pPr>
            <w:r w:rsidRPr="000B30DB">
              <w:t>0,0%</w:t>
            </w:r>
          </w:p>
        </w:tc>
      </w:tr>
      <w:tr w:rsidR="000B30DB" w:rsidRPr="00634251" w14:paraId="6C59015F" w14:textId="77777777" w:rsidTr="00A10E3C">
        <w:tc>
          <w:tcPr>
            <w:tcW w:w="1658" w:type="pct"/>
          </w:tcPr>
          <w:p w14:paraId="6DD77375" w14:textId="77777777" w:rsidR="000B30DB" w:rsidRDefault="000B30DB" w:rsidP="0067607A">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7D7552B3" w14:textId="77777777" w:rsidR="000B30DB" w:rsidRPr="00634251" w:rsidRDefault="000B30DB" w:rsidP="00A10E3C">
            <w:pPr>
              <w:tabs>
                <w:tab w:val="left" w:pos="10320"/>
              </w:tabs>
              <w:contextualSpacing/>
              <w:jc w:val="center"/>
            </w:pPr>
            <w:r>
              <w:t>5</w:t>
            </w:r>
          </w:p>
        </w:tc>
        <w:tc>
          <w:tcPr>
            <w:tcW w:w="557" w:type="pct"/>
            <w:vAlign w:val="center"/>
          </w:tcPr>
          <w:p w14:paraId="18F29F55" w14:textId="77777777" w:rsidR="000B30DB" w:rsidRPr="002015B2" w:rsidRDefault="000B30DB" w:rsidP="00A10E3C">
            <w:pPr>
              <w:contextualSpacing/>
              <w:jc w:val="center"/>
            </w:pPr>
            <w:r w:rsidRPr="002015B2">
              <w:t>1,2%</w:t>
            </w:r>
          </w:p>
        </w:tc>
        <w:tc>
          <w:tcPr>
            <w:tcW w:w="557" w:type="pct"/>
            <w:vAlign w:val="center"/>
          </w:tcPr>
          <w:p w14:paraId="2ED72E90" w14:textId="77777777" w:rsidR="000B30DB" w:rsidRPr="00634251" w:rsidRDefault="000B30DB" w:rsidP="00A10E3C">
            <w:pPr>
              <w:tabs>
                <w:tab w:val="left" w:pos="10320"/>
              </w:tabs>
              <w:contextualSpacing/>
              <w:jc w:val="center"/>
            </w:pPr>
            <w:r>
              <w:t>8</w:t>
            </w:r>
          </w:p>
        </w:tc>
        <w:tc>
          <w:tcPr>
            <w:tcW w:w="557" w:type="pct"/>
            <w:vAlign w:val="center"/>
          </w:tcPr>
          <w:p w14:paraId="10220403" w14:textId="77777777" w:rsidR="000B30DB" w:rsidRPr="0024627B" w:rsidRDefault="000B30DB" w:rsidP="00A10E3C">
            <w:pPr>
              <w:contextualSpacing/>
              <w:jc w:val="center"/>
            </w:pPr>
            <w:r w:rsidRPr="0024627B">
              <w:t>2,0%</w:t>
            </w:r>
          </w:p>
        </w:tc>
        <w:tc>
          <w:tcPr>
            <w:tcW w:w="557" w:type="pct"/>
            <w:vAlign w:val="center"/>
          </w:tcPr>
          <w:p w14:paraId="04009553" w14:textId="77777777" w:rsidR="000B30DB" w:rsidRPr="00634251" w:rsidRDefault="000B30DB" w:rsidP="00302596">
            <w:pPr>
              <w:tabs>
                <w:tab w:val="left" w:pos="10320"/>
              </w:tabs>
              <w:jc w:val="center"/>
              <w:rPr>
                <w:noProof/>
              </w:rPr>
            </w:pPr>
            <w:r>
              <w:rPr>
                <w:noProof/>
              </w:rPr>
              <w:t>8</w:t>
            </w:r>
          </w:p>
        </w:tc>
        <w:tc>
          <w:tcPr>
            <w:tcW w:w="557" w:type="pct"/>
            <w:vAlign w:val="bottom"/>
          </w:tcPr>
          <w:p w14:paraId="256D4767" w14:textId="77777777" w:rsidR="000B30DB" w:rsidRPr="000B30DB" w:rsidRDefault="000B30DB" w:rsidP="000B30DB">
            <w:pPr>
              <w:contextualSpacing/>
              <w:jc w:val="center"/>
            </w:pPr>
            <w:r w:rsidRPr="000B30DB">
              <w:t>1,7%</w:t>
            </w:r>
          </w:p>
        </w:tc>
      </w:tr>
    </w:tbl>
    <w:p w14:paraId="2D969A3D" w14:textId="77777777" w:rsidR="002B4243" w:rsidRPr="00FC6BBF" w:rsidRDefault="002B4243" w:rsidP="002B4243">
      <w:pPr>
        <w:pStyle w:val="af7"/>
        <w:keepNext/>
      </w:pPr>
    </w:p>
    <w:p w14:paraId="05A7F267" w14:textId="77777777" w:rsidR="005060D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170AFD89"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4</w:t>
      </w:r>
      <w:r w:rsidR="00C443AA">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05BC7AF3" w14:textId="77777777" w:rsidTr="00CC3194">
        <w:tc>
          <w:tcPr>
            <w:tcW w:w="253" w:type="pct"/>
            <w:vMerge w:val="restart"/>
          </w:tcPr>
          <w:p w14:paraId="1BAD3961"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5F7EF216"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241A2A82"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1ADD8203"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3ED17D30"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29EB73EF" w14:textId="77777777" w:rsidTr="00CC3194">
        <w:tc>
          <w:tcPr>
            <w:tcW w:w="253" w:type="pct"/>
            <w:vMerge/>
          </w:tcPr>
          <w:p w14:paraId="2AC56DF5" w14:textId="77777777" w:rsidR="00302596" w:rsidRPr="00634251" w:rsidRDefault="00302596" w:rsidP="005E2851">
            <w:pPr>
              <w:tabs>
                <w:tab w:val="left" w:pos="10320"/>
              </w:tabs>
              <w:rPr>
                <w:b/>
                <w:noProof/>
              </w:rPr>
            </w:pPr>
          </w:p>
        </w:tc>
        <w:tc>
          <w:tcPr>
            <w:tcW w:w="1414" w:type="pct"/>
            <w:vMerge/>
          </w:tcPr>
          <w:p w14:paraId="731813E3" w14:textId="77777777" w:rsidR="00302596" w:rsidRPr="00634251" w:rsidRDefault="00302596" w:rsidP="005E2851">
            <w:pPr>
              <w:tabs>
                <w:tab w:val="left" w:pos="10320"/>
              </w:tabs>
              <w:rPr>
                <w:b/>
                <w:noProof/>
              </w:rPr>
            </w:pPr>
          </w:p>
        </w:tc>
        <w:tc>
          <w:tcPr>
            <w:tcW w:w="555" w:type="pct"/>
            <w:vAlign w:val="center"/>
          </w:tcPr>
          <w:p w14:paraId="7DBFDB08"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4442AD94"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4D09E15A"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0F172AB1"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06CD787C"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1393D8A8"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0B30DB" w:rsidRPr="00634251" w14:paraId="47EA1227" w14:textId="77777777" w:rsidTr="00A10E3C">
        <w:tc>
          <w:tcPr>
            <w:tcW w:w="253" w:type="pct"/>
          </w:tcPr>
          <w:p w14:paraId="48CB5591" w14:textId="77777777" w:rsidR="000B30DB" w:rsidRPr="00FA4B3A" w:rsidRDefault="000B30DB" w:rsidP="00302596">
            <w:pPr>
              <w:tabs>
                <w:tab w:val="left" w:pos="10320"/>
              </w:tabs>
            </w:pPr>
            <w:r>
              <w:t>1.</w:t>
            </w:r>
          </w:p>
        </w:tc>
        <w:tc>
          <w:tcPr>
            <w:tcW w:w="1414" w:type="pct"/>
          </w:tcPr>
          <w:p w14:paraId="3B9E68ED" w14:textId="77777777" w:rsidR="000B30DB" w:rsidRPr="00634251" w:rsidRDefault="000B30DB" w:rsidP="00A10E3C">
            <w:pPr>
              <w:tabs>
                <w:tab w:val="left" w:pos="10320"/>
              </w:tabs>
              <w:rPr>
                <w:b/>
                <w:noProof/>
              </w:rPr>
            </w:pPr>
            <w:r w:rsidRPr="00FA4B3A">
              <w:t>выпускники лицеев и гимназий</w:t>
            </w:r>
          </w:p>
        </w:tc>
        <w:tc>
          <w:tcPr>
            <w:tcW w:w="555" w:type="pct"/>
            <w:vAlign w:val="center"/>
          </w:tcPr>
          <w:p w14:paraId="472C305A" w14:textId="77777777" w:rsidR="000B30DB" w:rsidRPr="00847E44" w:rsidRDefault="000B30DB" w:rsidP="00A10E3C">
            <w:pPr>
              <w:tabs>
                <w:tab w:val="left" w:pos="10320"/>
              </w:tabs>
              <w:jc w:val="center"/>
              <w:rPr>
                <w:noProof/>
              </w:rPr>
            </w:pPr>
            <w:r w:rsidRPr="00847E44">
              <w:rPr>
                <w:noProof/>
              </w:rPr>
              <w:t>30</w:t>
            </w:r>
          </w:p>
        </w:tc>
        <w:tc>
          <w:tcPr>
            <w:tcW w:w="556" w:type="pct"/>
            <w:vAlign w:val="center"/>
          </w:tcPr>
          <w:p w14:paraId="0547C7E3" w14:textId="77777777" w:rsidR="000B30DB" w:rsidRPr="00847E44" w:rsidRDefault="000B30DB" w:rsidP="00A10E3C">
            <w:pPr>
              <w:contextualSpacing/>
              <w:jc w:val="center"/>
            </w:pPr>
            <w:r w:rsidRPr="00847E44">
              <w:t>7,4%</w:t>
            </w:r>
          </w:p>
        </w:tc>
        <w:tc>
          <w:tcPr>
            <w:tcW w:w="556" w:type="pct"/>
            <w:vAlign w:val="center"/>
          </w:tcPr>
          <w:p w14:paraId="2DCC051D" w14:textId="77777777" w:rsidR="000B30DB" w:rsidRPr="00847E44" w:rsidRDefault="000B30DB" w:rsidP="00A10E3C">
            <w:pPr>
              <w:tabs>
                <w:tab w:val="left" w:pos="10320"/>
              </w:tabs>
              <w:jc w:val="center"/>
              <w:rPr>
                <w:noProof/>
              </w:rPr>
            </w:pPr>
            <w:r>
              <w:rPr>
                <w:noProof/>
              </w:rPr>
              <w:t>33</w:t>
            </w:r>
          </w:p>
        </w:tc>
        <w:tc>
          <w:tcPr>
            <w:tcW w:w="555" w:type="pct"/>
            <w:vAlign w:val="bottom"/>
          </w:tcPr>
          <w:p w14:paraId="06ED057A" w14:textId="77777777" w:rsidR="000B30DB" w:rsidRPr="008B71E9" w:rsidRDefault="000B30DB" w:rsidP="00A10E3C">
            <w:pPr>
              <w:contextualSpacing/>
              <w:jc w:val="center"/>
            </w:pPr>
            <w:r w:rsidRPr="008B71E9">
              <w:t>8,4%</w:t>
            </w:r>
          </w:p>
        </w:tc>
        <w:tc>
          <w:tcPr>
            <w:tcW w:w="555" w:type="pct"/>
            <w:vAlign w:val="bottom"/>
          </w:tcPr>
          <w:p w14:paraId="4DF7C7ED" w14:textId="77777777" w:rsidR="000B30DB" w:rsidRPr="000B30DB" w:rsidRDefault="000B30DB" w:rsidP="000B30DB">
            <w:pPr>
              <w:contextualSpacing/>
              <w:jc w:val="center"/>
            </w:pPr>
            <w:r w:rsidRPr="000B30DB">
              <w:t>36</w:t>
            </w:r>
          </w:p>
        </w:tc>
        <w:tc>
          <w:tcPr>
            <w:tcW w:w="556" w:type="pct"/>
            <w:vAlign w:val="bottom"/>
          </w:tcPr>
          <w:p w14:paraId="35BDA830" w14:textId="77777777" w:rsidR="000B30DB" w:rsidRPr="000B30DB" w:rsidRDefault="000B30DB" w:rsidP="000B30DB">
            <w:pPr>
              <w:contextualSpacing/>
              <w:jc w:val="center"/>
            </w:pPr>
            <w:r w:rsidRPr="000B30DB">
              <w:t>7,8%</w:t>
            </w:r>
          </w:p>
        </w:tc>
      </w:tr>
      <w:tr w:rsidR="000B30DB" w:rsidRPr="00634251" w14:paraId="03D7AE6F" w14:textId="77777777" w:rsidTr="00A10E3C">
        <w:tc>
          <w:tcPr>
            <w:tcW w:w="253" w:type="pct"/>
          </w:tcPr>
          <w:p w14:paraId="79C73E67" w14:textId="77777777" w:rsidR="000B30DB" w:rsidRPr="00FA4B3A" w:rsidRDefault="000B30DB" w:rsidP="00302596">
            <w:pPr>
              <w:tabs>
                <w:tab w:val="left" w:pos="10320"/>
              </w:tabs>
            </w:pPr>
            <w:r>
              <w:t>2.</w:t>
            </w:r>
          </w:p>
        </w:tc>
        <w:tc>
          <w:tcPr>
            <w:tcW w:w="1414" w:type="pct"/>
          </w:tcPr>
          <w:p w14:paraId="6BB1E642" w14:textId="77777777" w:rsidR="000B30DB" w:rsidRPr="00FA4B3A" w:rsidRDefault="000B30DB" w:rsidP="00A10E3C">
            <w:pPr>
              <w:tabs>
                <w:tab w:val="left" w:pos="10320"/>
              </w:tabs>
            </w:pPr>
            <w:r w:rsidRPr="00FA4B3A">
              <w:t>выпускники СОШ</w:t>
            </w:r>
            <w:r>
              <w:t xml:space="preserve"> с УИП</w:t>
            </w:r>
          </w:p>
        </w:tc>
        <w:tc>
          <w:tcPr>
            <w:tcW w:w="555" w:type="pct"/>
            <w:vAlign w:val="center"/>
          </w:tcPr>
          <w:p w14:paraId="22DB6119" w14:textId="77777777" w:rsidR="000B30DB" w:rsidRPr="00847E44" w:rsidRDefault="000B30DB" w:rsidP="00A10E3C">
            <w:pPr>
              <w:tabs>
                <w:tab w:val="left" w:pos="10320"/>
              </w:tabs>
              <w:jc w:val="center"/>
              <w:rPr>
                <w:noProof/>
              </w:rPr>
            </w:pPr>
            <w:r w:rsidRPr="00847E44">
              <w:rPr>
                <w:noProof/>
              </w:rPr>
              <w:t>70</w:t>
            </w:r>
          </w:p>
        </w:tc>
        <w:tc>
          <w:tcPr>
            <w:tcW w:w="556" w:type="pct"/>
            <w:vAlign w:val="center"/>
          </w:tcPr>
          <w:p w14:paraId="5528BDF1" w14:textId="77777777" w:rsidR="000B30DB" w:rsidRPr="00847E44" w:rsidRDefault="000B30DB" w:rsidP="00A10E3C">
            <w:pPr>
              <w:contextualSpacing/>
              <w:jc w:val="center"/>
            </w:pPr>
            <w:r w:rsidRPr="00847E44">
              <w:t>17,2%</w:t>
            </w:r>
          </w:p>
        </w:tc>
        <w:tc>
          <w:tcPr>
            <w:tcW w:w="556" w:type="pct"/>
            <w:vAlign w:val="center"/>
          </w:tcPr>
          <w:p w14:paraId="170BB9CB" w14:textId="77777777" w:rsidR="000B30DB" w:rsidRPr="00847E44" w:rsidRDefault="000B30DB" w:rsidP="00A10E3C">
            <w:pPr>
              <w:tabs>
                <w:tab w:val="left" w:pos="10320"/>
              </w:tabs>
              <w:jc w:val="center"/>
              <w:rPr>
                <w:noProof/>
              </w:rPr>
            </w:pPr>
            <w:r>
              <w:rPr>
                <w:noProof/>
              </w:rPr>
              <w:t>65</w:t>
            </w:r>
          </w:p>
        </w:tc>
        <w:tc>
          <w:tcPr>
            <w:tcW w:w="555" w:type="pct"/>
            <w:vAlign w:val="bottom"/>
          </w:tcPr>
          <w:p w14:paraId="37E36229" w14:textId="77777777" w:rsidR="000B30DB" w:rsidRPr="008B71E9" w:rsidRDefault="000B30DB" w:rsidP="00A10E3C">
            <w:pPr>
              <w:contextualSpacing/>
              <w:jc w:val="center"/>
            </w:pPr>
            <w:r w:rsidRPr="008B71E9">
              <w:t>16,5%</w:t>
            </w:r>
          </w:p>
        </w:tc>
        <w:tc>
          <w:tcPr>
            <w:tcW w:w="555" w:type="pct"/>
            <w:vAlign w:val="bottom"/>
          </w:tcPr>
          <w:p w14:paraId="29398853" w14:textId="77777777" w:rsidR="000B30DB" w:rsidRPr="000B30DB" w:rsidRDefault="000B30DB" w:rsidP="000B30DB">
            <w:pPr>
              <w:contextualSpacing/>
              <w:jc w:val="center"/>
            </w:pPr>
            <w:r w:rsidRPr="000B30DB">
              <w:t>63</w:t>
            </w:r>
          </w:p>
        </w:tc>
        <w:tc>
          <w:tcPr>
            <w:tcW w:w="556" w:type="pct"/>
            <w:vAlign w:val="bottom"/>
          </w:tcPr>
          <w:p w14:paraId="1F2FB24B" w14:textId="77777777" w:rsidR="000B30DB" w:rsidRPr="000B30DB" w:rsidRDefault="000B30DB" w:rsidP="000B30DB">
            <w:pPr>
              <w:contextualSpacing/>
              <w:jc w:val="center"/>
            </w:pPr>
            <w:r w:rsidRPr="000B30DB">
              <w:t>13,6%</w:t>
            </w:r>
          </w:p>
        </w:tc>
      </w:tr>
      <w:tr w:rsidR="000B30DB" w:rsidRPr="00634251" w14:paraId="580958A6" w14:textId="77777777" w:rsidTr="00A10E3C">
        <w:tc>
          <w:tcPr>
            <w:tcW w:w="253" w:type="pct"/>
          </w:tcPr>
          <w:p w14:paraId="044B7ADF" w14:textId="77777777" w:rsidR="000B30DB" w:rsidRPr="00FA4B3A" w:rsidRDefault="000B30DB" w:rsidP="00302596">
            <w:pPr>
              <w:tabs>
                <w:tab w:val="left" w:pos="10320"/>
              </w:tabs>
            </w:pPr>
            <w:r>
              <w:t>3.</w:t>
            </w:r>
          </w:p>
        </w:tc>
        <w:tc>
          <w:tcPr>
            <w:tcW w:w="1414" w:type="pct"/>
          </w:tcPr>
          <w:p w14:paraId="5EB5665F" w14:textId="77777777" w:rsidR="000B30DB" w:rsidRPr="00FA4B3A" w:rsidRDefault="000B30DB" w:rsidP="00A10E3C">
            <w:pPr>
              <w:tabs>
                <w:tab w:val="left" w:pos="10320"/>
              </w:tabs>
            </w:pPr>
            <w:r w:rsidRPr="00FA4B3A">
              <w:t>выпускники СОШ</w:t>
            </w:r>
          </w:p>
        </w:tc>
        <w:tc>
          <w:tcPr>
            <w:tcW w:w="555" w:type="pct"/>
            <w:vAlign w:val="center"/>
          </w:tcPr>
          <w:p w14:paraId="70252E8A" w14:textId="77777777" w:rsidR="000B30DB" w:rsidRPr="00847E44" w:rsidRDefault="000B30DB" w:rsidP="00A10E3C">
            <w:pPr>
              <w:tabs>
                <w:tab w:val="left" w:pos="10320"/>
              </w:tabs>
              <w:jc w:val="center"/>
              <w:rPr>
                <w:noProof/>
              </w:rPr>
            </w:pPr>
            <w:r w:rsidRPr="00847E44">
              <w:rPr>
                <w:noProof/>
              </w:rPr>
              <w:t>30</w:t>
            </w:r>
            <w:r>
              <w:rPr>
                <w:noProof/>
              </w:rPr>
              <w:t>7</w:t>
            </w:r>
          </w:p>
        </w:tc>
        <w:tc>
          <w:tcPr>
            <w:tcW w:w="556" w:type="pct"/>
            <w:vAlign w:val="center"/>
          </w:tcPr>
          <w:p w14:paraId="5D7750C7" w14:textId="77777777" w:rsidR="000B30DB" w:rsidRPr="00847E44" w:rsidRDefault="000B30DB" w:rsidP="00A10E3C">
            <w:pPr>
              <w:contextualSpacing/>
              <w:jc w:val="center"/>
            </w:pPr>
            <w:r w:rsidRPr="00847E44">
              <w:t>7</w:t>
            </w:r>
            <w:r>
              <w:t>5</w:t>
            </w:r>
            <w:r w:rsidRPr="00847E44">
              <w:t>,</w:t>
            </w:r>
            <w:r>
              <w:t>4</w:t>
            </w:r>
            <w:r w:rsidRPr="00847E44">
              <w:t>%</w:t>
            </w:r>
          </w:p>
        </w:tc>
        <w:tc>
          <w:tcPr>
            <w:tcW w:w="556" w:type="pct"/>
            <w:vAlign w:val="center"/>
          </w:tcPr>
          <w:p w14:paraId="4562CAD1" w14:textId="77777777" w:rsidR="000B30DB" w:rsidRPr="00847E44" w:rsidRDefault="000B30DB" w:rsidP="00A10E3C">
            <w:pPr>
              <w:tabs>
                <w:tab w:val="left" w:pos="10320"/>
              </w:tabs>
              <w:jc w:val="center"/>
              <w:rPr>
                <w:noProof/>
              </w:rPr>
            </w:pPr>
            <w:r>
              <w:rPr>
                <w:noProof/>
              </w:rPr>
              <w:t>295</w:t>
            </w:r>
          </w:p>
        </w:tc>
        <w:tc>
          <w:tcPr>
            <w:tcW w:w="555" w:type="pct"/>
            <w:vAlign w:val="bottom"/>
          </w:tcPr>
          <w:p w14:paraId="7A0B9CAC" w14:textId="77777777" w:rsidR="000B30DB" w:rsidRPr="008B71E9" w:rsidRDefault="000B30DB" w:rsidP="00A10E3C">
            <w:pPr>
              <w:contextualSpacing/>
              <w:jc w:val="center"/>
            </w:pPr>
            <w:r w:rsidRPr="008B71E9">
              <w:t>75,1%</w:t>
            </w:r>
          </w:p>
        </w:tc>
        <w:tc>
          <w:tcPr>
            <w:tcW w:w="555" w:type="pct"/>
            <w:vAlign w:val="center"/>
          </w:tcPr>
          <w:p w14:paraId="2A867024" w14:textId="77777777" w:rsidR="000B30DB" w:rsidRPr="00634251" w:rsidRDefault="000B30DB" w:rsidP="000B30DB">
            <w:pPr>
              <w:contextualSpacing/>
              <w:jc w:val="center"/>
            </w:pPr>
            <w:r>
              <w:t>363</w:t>
            </w:r>
          </w:p>
        </w:tc>
        <w:tc>
          <w:tcPr>
            <w:tcW w:w="556" w:type="pct"/>
            <w:vAlign w:val="bottom"/>
          </w:tcPr>
          <w:p w14:paraId="0288E016" w14:textId="77777777" w:rsidR="000B30DB" w:rsidRPr="000B30DB" w:rsidRDefault="000B30DB" w:rsidP="000B30DB">
            <w:pPr>
              <w:contextualSpacing/>
              <w:jc w:val="center"/>
            </w:pPr>
            <w:r w:rsidRPr="000B30DB">
              <w:t>78,6%</w:t>
            </w:r>
          </w:p>
        </w:tc>
      </w:tr>
    </w:tbl>
    <w:p w14:paraId="799ABC09"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402C8D0C"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5</w:t>
      </w:r>
      <w:r w:rsidR="00C443AA">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15DBA5E5" w14:textId="77777777" w:rsidTr="00606D77">
        <w:tc>
          <w:tcPr>
            <w:tcW w:w="540" w:type="dxa"/>
            <w:vAlign w:val="center"/>
          </w:tcPr>
          <w:p w14:paraId="082BCEDE"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13ABD565"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422646C1"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51752364"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0B30DB" w:rsidRPr="00634251" w14:paraId="075578F1" w14:textId="77777777" w:rsidTr="00A10E3C">
        <w:tc>
          <w:tcPr>
            <w:tcW w:w="540" w:type="dxa"/>
          </w:tcPr>
          <w:p w14:paraId="2678119E" w14:textId="77777777" w:rsidR="000B30DB" w:rsidRPr="00FA4B3A" w:rsidRDefault="000B30DB" w:rsidP="00A10E3C">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6748A28D" w14:textId="77777777" w:rsidR="000B30DB" w:rsidRPr="00E2039C" w:rsidRDefault="000B30DB" w:rsidP="00A10E3C">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6890F85A" w14:textId="77777777" w:rsidR="000B30DB" w:rsidRPr="00FA4B3A" w:rsidRDefault="000B30DB" w:rsidP="000B30DB">
            <w:pPr>
              <w:pStyle w:val="a3"/>
              <w:spacing w:after="0" w:line="240" w:lineRule="auto"/>
              <w:ind w:left="0"/>
              <w:jc w:val="center"/>
              <w:rPr>
                <w:rFonts w:ascii="Times New Roman" w:hAnsi="Times New Roman"/>
                <w:sz w:val="24"/>
                <w:szCs w:val="24"/>
              </w:rPr>
            </w:pPr>
            <w:r>
              <w:rPr>
                <w:rFonts w:ascii="Times New Roman" w:hAnsi="Times New Roman"/>
                <w:sz w:val="24"/>
                <w:szCs w:val="24"/>
              </w:rPr>
              <w:t>234</w:t>
            </w:r>
          </w:p>
        </w:tc>
        <w:tc>
          <w:tcPr>
            <w:tcW w:w="3261" w:type="dxa"/>
            <w:vAlign w:val="bottom"/>
          </w:tcPr>
          <w:p w14:paraId="1C947B93" w14:textId="77777777" w:rsidR="000B30DB" w:rsidRPr="000B30DB" w:rsidRDefault="000B30DB" w:rsidP="000B30DB">
            <w:pPr>
              <w:pStyle w:val="a3"/>
              <w:spacing w:after="0" w:line="240" w:lineRule="auto"/>
              <w:ind w:left="0"/>
              <w:jc w:val="center"/>
              <w:rPr>
                <w:rFonts w:ascii="Times New Roman" w:hAnsi="Times New Roman"/>
                <w:sz w:val="24"/>
                <w:szCs w:val="24"/>
              </w:rPr>
            </w:pPr>
            <w:r w:rsidRPr="000B30DB">
              <w:rPr>
                <w:rFonts w:ascii="Times New Roman" w:hAnsi="Times New Roman"/>
                <w:sz w:val="24"/>
                <w:szCs w:val="24"/>
              </w:rPr>
              <w:t>50,6%</w:t>
            </w:r>
          </w:p>
        </w:tc>
      </w:tr>
      <w:tr w:rsidR="000B30DB" w:rsidRPr="00634251" w14:paraId="2DF59248" w14:textId="77777777" w:rsidTr="00A10E3C">
        <w:tc>
          <w:tcPr>
            <w:tcW w:w="540" w:type="dxa"/>
          </w:tcPr>
          <w:p w14:paraId="750D746A" w14:textId="77777777" w:rsidR="000B30DB" w:rsidRPr="00FA4B3A" w:rsidRDefault="000B30DB" w:rsidP="00A10E3C">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2037EF8F" w14:textId="77777777" w:rsidR="000B30DB" w:rsidRPr="00E2039C" w:rsidRDefault="000B30DB" w:rsidP="00A10E3C">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1CEE0DE7" w14:textId="77777777" w:rsidR="000B30DB" w:rsidRPr="00FA4B3A" w:rsidRDefault="000B30DB" w:rsidP="000B30DB">
            <w:pPr>
              <w:pStyle w:val="a3"/>
              <w:spacing w:after="0" w:line="240" w:lineRule="auto"/>
              <w:ind w:left="0"/>
              <w:jc w:val="center"/>
              <w:rPr>
                <w:rFonts w:ascii="Times New Roman" w:hAnsi="Times New Roman"/>
                <w:sz w:val="24"/>
                <w:szCs w:val="24"/>
              </w:rPr>
            </w:pPr>
            <w:r>
              <w:rPr>
                <w:rFonts w:ascii="Times New Roman" w:hAnsi="Times New Roman"/>
                <w:sz w:val="24"/>
                <w:szCs w:val="24"/>
              </w:rPr>
              <w:t>228</w:t>
            </w:r>
          </w:p>
        </w:tc>
        <w:tc>
          <w:tcPr>
            <w:tcW w:w="3261" w:type="dxa"/>
            <w:vAlign w:val="bottom"/>
          </w:tcPr>
          <w:p w14:paraId="73981F4C" w14:textId="77777777" w:rsidR="000B30DB" w:rsidRPr="000B30DB" w:rsidRDefault="000B30DB" w:rsidP="000B30DB">
            <w:pPr>
              <w:pStyle w:val="a3"/>
              <w:spacing w:after="0" w:line="240" w:lineRule="auto"/>
              <w:ind w:left="0"/>
              <w:jc w:val="center"/>
              <w:rPr>
                <w:rFonts w:ascii="Times New Roman" w:hAnsi="Times New Roman"/>
                <w:sz w:val="24"/>
                <w:szCs w:val="24"/>
              </w:rPr>
            </w:pPr>
            <w:r w:rsidRPr="000B30DB">
              <w:rPr>
                <w:rFonts w:ascii="Times New Roman" w:hAnsi="Times New Roman"/>
                <w:sz w:val="24"/>
                <w:szCs w:val="24"/>
              </w:rPr>
              <w:t>49,4%</w:t>
            </w:r>
          </w:p>
        </w:tc>
      </w:tr>
    </w:tbl>
    <w:p w14:paraId="40F9AEBF" w14:textId="77777777" w:rsidR="00B72D46" w:rsidRPr="00FA4B3A" w:rsidRDefault="00B72D46" w:rsidP="00D116BF">
      <w:pPr>
        <w:ind w:left="-426" w:firstLine="426"/>
        <w:jc w:val="both"/>
        <w:rPr>
          <w:rFonts w:eastAsia="Times New Roman"/>
          <w:b/>
        </w:rPr>
      </w:pPr>
      <w:bookmarkStart w:id="3" w:name="_Toc424490577"/>
    </w:p>
    <w:p w14:paraId="45B1A004" w14:textId="77777777" w:rsidR="00894991" w:rsidRPr="00715B99" w:rsidRDefault="00A10442" w:rsidP="00BA2AEA">
      <w:pPr>
        <w:pStyle w:val="3"/>
        <w:numPr>
          <w:ilvl w:val="1"/>
          <w:numId w:val="7"/>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4A548FFF"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2924FB9C" w14:textId="77777777" w:rsidR="00894991" w:rsidRPr="00FA4B3A" w:rsidRDefault="00894991" w:rsidP="00894991">
      <w:pPr>
        <w:pStyle w:val="a3"/>
        <w:spacing w:after="0" w:line="240" w:lineRule="auto"/>
        <w:ind w:left="0"/>
        <w:jc w:val="both"/>
        <w:rPr>
          <w:rFonts w:ascii="Times New Roman" w:hAnsi="Times New Roman"/>
          <w:sz w:val="24"/>
          <w:szCs w:val="24"/>
        </w:rPr>
      </w:pPr>
    </w:p>
    <w:p w14:paraId="0AD55E93" w14:textId="77777777" w:rsidR="00C60809" w:rsidRPr="00715B99" w:rsidRDefault="005060D9" w:rsidP="00BA2AEA">
      <w:pPr>
        <w:pStyle w:val="3"/>
        <w:numPr>
          <w:ilvl w:val="1"/>
          <w:numId w:val="7"/>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3699EB25" w14:textId="77777777" w:rsidR="000B30DB" w:rsidRPr="000B30DB" w:rsidRDefault="000B30DB" w:rsidP="00FC6BBF">
      <w:pPr>
        <w:pStyle w:val="2"/>
        <w:jc w:val="center"/>
        <w:rPr>
          <w:b/>
          <w:bCs/>
          <w:sz w:val="28"/>
          <w:szCs w:val="28"/>
        </w:rPr>
      </w:pPr>
    </w:p>
    <w:p w14:paraId="49DEB7B1"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математике профильного уровня в Поволжском округе.</w:t>
      </w:r>
    </w:p>
    <w:p w14:paraId="0039E58F"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1. Общая динамика численности участников</w:t>
      </w:r>
    </w:p>
    <w:p w14:paraId="482853C6"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Наблюдается выраженная волнообразная динамика численности участников. В 2025 году произошло незначительное снижение числа сдающих экзамен — на </w:t>
      </w:r>
      <w:r w:rsidRPr="00575F72">
        <w:rPr>
          <w:rStyle w:val="af5"/>
          <w:rFonts w:eastAsia="SimSun"/>
          <w:color w:val="0F1115"/>
        </w:rPr>
        <w:t>15 человек</w:t>
      </w:r>
      <w:r w:rsidRPr="00575F72">
        <w:rPr>
          <w:color w:val="0F1115"/>
        </w:rPr>
        <w:t> (с 408 до 393, или </w:t>
      </w:r>
      <w:r w:rsidRPr="00575F72">
        <w:rPr>
          <w:rStyle w:val="af5"/>
          <w:rFonts w:eastAsia="SimSun"/>
          <w:color w:val="0F1115"/>
        </w:rPr>
        <w:t>-3,7%</w:t>
      </w:r>
      <w:r w:rsidRPr="00575F72">
        <w:rPr>
          <w:color w:val="0F1115"/>
        </w:rPr>
        <w:t>) по сравнению с 2024 годом. Однако в 2026 году зафиксирован значительный рост — до </w:t>
      </w:r>
      <w:r w:rsidRPr="00575F72">
        <w:rPr>
          <w:rStyle w:val="af5"/>
          <w:rFonts w:eastAsia="SimSun"/>
          <w:color w:val="0F1115"/>
        </w:rPr>
        <w:t>462 человек</w:t>
      </w:r>
      <w:r w:rsidRPr="00575F72">
        <w:rPr>
          <w:color w:val="0F1115"/>
        </w:rPr>
        <w:t>, что на </w:t>
      </w:r>
      <w:r w:rsidRPr="00575F72">
        <w:rPr>
          <w:rStyle w:val="af5"/>
          <w:rFonts w:eastAsia="SimSun"/>
          <w:color w:val="0F1115"/>
        </w:rPr>
        <w:t>69 человек</w:t>
      </w:r>
      <w:r w:rsidRPr="00575F72">
        <w:rPr>
          <w:color w:val="0F1115"/>
        </w:rPr>
        <w:t> (</w:t>
      </w:r>
      <w:r w:rsidRPr="00575F72">
        <w:rPr>
          <w:rStyle w:val="af5"/>
          <w:rFonts w:eastAsia="SimSun"/>
          <w:color w:val="0F1115"/>
        </w:rPr>
        <w:t>+17,6%</w:t>
      </w:r>
      <w:r w:rsidRPr="00575F72">
        <w:rPr>
          <w:color w:val="0F1115"/>
        </w:rPr>
        <w:t>) выше показателя 2025 года и на </w:t>
      </w:r>
      <w:r w:rsidRPr="00575F72">
        <w:rPr>
          <w:rStyle w:val="af5"/>
          <w:rFonts w:eastAsia="SimSun"/>
          <w:color w:val="0F1115"/>
        </w:rPr>
        <w:t>54 человека</w:t>
      </w:r>
      <w:r w:rsidRPr="00575F72">
        <w:rPr>
          <w:color w:val="0F1115"/>
        </w:rPr>
        <w:t> (</w:t>
      </w:r>
      <w:r w:rsidRPr="00575F72">
        <w:rPr>
          <w:rStyle w:val="af5"/>
          <w:rFonts w:eastAsia="SimSun"/>
          <w:color w:val="0F1115"/>
        </w:rPr>
        <w:t>+13,2%</w:t>
      </w:r>
      <w:r w:rsidRPr="00575F72">
        <w:rPr>
          <w:color w:val="0F1115"/>
        </w:rPr>
        <w:t>) выше уровня 2024 года. Доля участников ЕГЭ по математике (профильный уровень) от общего числа сдающих в округе в 2026 году составила </w:t>
      </w:r>
      <w:r w:rsidRPr="00575F72">
        <w:rPr>
          <w:rStyle w:val="af5"/>
          <w:rFonts w:eastAsia="SimSun"/>
          <w:color w:val="0F1115"/>
        </w:rPr>
        <w:t>61,1%</w:t>
      </w:r>
      <w:r w:rsidRPr="00575F72">
        <w:rPr>
          <w:color w:val="0F1115"/>
        </w:rPr>
        <w:t>, что является максимальным значением за рассматриваемый период (в 2024 г. — 59,6%, в 2025 г. — 55,8%). Столь значительный рост в 2026 году, вероятно, связан с повышением интереса к инженерно-техническим и экономическим специальностям в условиях активного развития промышленности, цифровизации экономики и импортозамещения, а также с расширением бюджетных мест в вузах на направления подготовки, требующие сдачи профильной математики.</w:t>
      </w:r>
    </w:p>
    <w:p w14:paraId="4E22AEF1"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2. Гендерная структура участников</w:t>
      </w:r>
    </w:p>
    <w:p w14:paraId="239E3DE0"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На протяжении трех лет наблюдается устойчивое преобладание юношей среди участников экзамена, однако гендерный дисбаланс остается относительно стабильным. Доля юношей незначительно выросла с </w:t>
      </w:r>
      <w:r w:rsidRPr="00575F72">
        <w:rPr>
          <w:rStyle w:val="af5"/>
          <w:rFonts w:eastAsia="SimSun"/>
          <w:color w:val="0F1115"/>
        </w:rPr>
        <w:t>58,6%</w:t>
      </w:r>
      <w:r w:rsidRPr="00575F72">
        <w:rPr>
          <w:color w:val="0F1115"/>
        </w:rPr>
        <w:t> в 2024 году до </w:t>
      </w:r>
      <w:r w:rsidRPr="00575F72">
        <w:rPr>
          <w:rStyle w:val="af5"/>
          <w:rFonts w:eastAsia="SimSun"/>
          <w:color w:val="0F1115"/>
        </w:rPr>
        <w:t>59,5%</w:t>
      </w:r>
      <w:r w:rsidRPr="00575F72">
        <w:rPr>
          <w:color w:val="0F1115"/>
        </w:rPr>
        <w:t> в 2026 году, тогда как доля девушек за тот же период снизилась с </w:t>
      </w:r>
      <w:r w:rsidRPr="00575F72">
        <w:rPr>
          <w:rStyle w:val="af5"/>
          <w:rFonts w:eastAsia="SimSun"/>
          <w:color w:val="0F1115"/>
        </w:rPr>
        <w:t>41,4%</w:t>
      </w:r>
      <w:r w:rsidRPr="00575F72">
        <w:rPr>
          <w:color w:val="0F1115"/>
        </w:rPr>
        <w:t> до </w:t>
      </w:r>
      <w:r w:rsidRPr="00575F72">
        <w:rPr>
          <w:rStyle w:val="af5"/>
          <w:rFonts w:eastAsia="SimSun"/>
          <w:color w:val="0F1115"/>
        </w:rPr>
        <w:t>40,5%</w:t>
      </w:r>
      <w:r w:rsidRPr="00575F72">
        <w:rPr>
          <w:color w:val="0F1115"/>
        </w:rPr>
        <w:t xml:space="preserve">. Данное распределение является традиционным для технических предметов и отражает сохраняющуюся тенденцию предпочтения математического образования преимущественно юношами, что может быть связано как с профессиональными ориентациями, так и с сохраняющимися социокультурными стереотипами. Несмотря на некоторую </w:t>
      </w:r>
      <w:r w:rsidRPr="00575F72">
        <w:rPr>
          <w:color w:val="0F1115"/>
        </w:rPr>
        <w:lastRenderedPageBreak/>
        <w:t>стабилизацию дисбаланса, данная тенденция требует дополнительного внимания со стороны системы образования для популяризации инженерно-математических направлений среди девушек.</w:t>
      </w:r>
    </w:p>
    <w:p w14:paraId="08B88A8D"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3. Изменения по категориям участников</w:t>
      </w:r>
    </w:p>
    <w:p w14:paraId="2AA80456"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Основную массу участников во все годы составляют выпускники текущего года, обучающиеся по программам среднего общего образования: их доля стабильно высока — </w:t>
      </w:r>
      <w:r w:rsidRPr="00575F72">
        <w:rPr>
          <w:rStyle w:val="af5"/>
          <w:rFonts w:eastAsia="SimSun"/>
          <w:color w:val="0F1115"/>
        </w:rPr>
        <w:t>98,5%</w:t>
      </w:r>
      <w:r w:rsidRPr="00575F72">
        <w:rPr>
          <w:color w:val="0F1115"/>
        </w:rPr>
        <w:t> в 2024 г., </w:t>
      </w:r>
      <w:r w:rsidRPr="00575F72">
        <w:rPr>
          <w:rStyle w:val="af5"/>
          <w:rFonts w:eastAsia="SimSun"/>
          <w:color w:val="0F1115"/>
        </w:rPr>
        <w:t>98,0%</w:t>
      </w:r>
      <w:r w:rsidRPr="00575F72">
        <w:rPr>
          <w:color w:val="0F1115"/>
        </w:rPr>
        <w:t> в 2025 г., </w:t>
      </w:r>
      <w:r w:rsidRPr="00575F72">
        <w:rPr>
          <w:rStyle w:val="af5"/>
          <w:rFonts w:eastAsia="SimSun"/>
          <w:color w:val="0F1115"/>
        </w:rPr>
        <w:t>98,3%</w:t>
      </w:r>
      <w:r w:rsidRPr="00575F72">
        <w:rPr>
          <w:color w:val="0F1115"/>
        </w:rPr>
        <w:t> в 2026 г. Участники из категорий ВТГ СПО и ВПЛ практически отсутствуют, что свидетельствует о том, что профильная математика остается преимущественно экзаменом для выпускников СОО, ориентированных на поступление в технические и экономические вузы. Доля участников с ОВЗ имеет тенденцию к росту (с 1,2% до 1,7%), что может свидетельствовать о повышении доступности экзамена для данной категории и о целенаправленной работе по созданию специальных условий для проведения ГИА.</w:t>
      </w:r>
    </w:p>
    <w:p w14:paraId="0ABB2B2A"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4. Распределение по типам образовательных организаций</w:t>
      </w:r>
    </w:p>
    <w:p w14:paraId="4973AE84"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Наблюдается значительный рост доли выпускников обычных СОШ среди участников экзамена: с </w:t>
      </w:r>
      <w:r w:rsidRPr="00575F72">
        <w:rPr>
          <w:rStyle w:val="af5"/>
          <w:rFonts w:eastAsia="SimSun"/>
          <w:color w:val="0F1115"/>
        </w:rPr>
        <w:t>75,4%</w:t>
      </w:r>
      <w:r w:rsidRPr="00575F72">
        <w:rPr>
          <w:color w:val="0F1115"/>
        </w:rPr>
        <w:t> в 2024 году до </w:t>
      </w:r>
      <w:r w:rsidRPr="00575F72">
        <w:rPr>
          <w:rStyle w:val="af5"/>
          <w:rFonts w:eastAsia="SimSun"/>
          <w:color w:val="0F1115"/>
        </w:rPr>
        <w:t>78,6%</w:t>
      </w:r>
      <w:r w:rsidRPr="00575F72">
        <w:rPr>
          <w:color w:val="0F1115"/>
        </w:rPr>
        <w:t> в 2026 году. При этом доля выпускников школ с углубленным изучением предметов (УИП) снизилась с </w:t>
      </w:r>
      <w:r w:rsidRPr="00575F72">
        <w:rPr>
          <w:rStyle w:val="af5"/>
          <w:rFonts w:eastAsia="SimSun"/>
          <w:color w:val="0F1115"/>
        </w:rPr>
        <w:t>17,2%</w:t>
      </w:r>
      <w:r w:rsidRPr="00575F72">
        <w:rPr>
          <w:color w:val="0F1115"/>
        </w:rPr>
        <w:t> в 2024 году до </w:t>
      </w:r>
      <w:r w:rsidRPr="00575F72">
        <w:rPr>
          <w:rStyle w:val="af5"/>
          <w:rFonts w:eastAsia="SimSun"/>
          <w:color w:val="0F1115"/>
        </w:rPr>
        <w:t>13,6%</w:t>
      </w:r>
      <w:r w:rsidRPr="00575F72">
        <w:rPr>
          <w:color w:val="0F1115"/>
        </w:rPr>
        <w:t> в 2026 году. Доля выпускников лицеев и гимназий осталась стабильной (около 7-8%). Данная динамика может свидетельствовать о том, что подготовка к ЕГЭ по профильной математике становится более доступной для учащихся обычных школ благодаря обновлению материально-технической базы в рамках </w:t>
      </w:r>
      <w:r w:rsidRPr="00575F72">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575F72">
        <w:rPr>
          <w:color w:val="0F1115"/>
        </w:rPr>
        <w:t>, внедрению современных образовательных технологий и цифровых ресурсов, а также развитию сетевых форм обучения и повышению квалификации учителей математики.</w:t>
      </w:r>
    </w:p>
    <w:p w14:paraId="75FAE9FF"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5. Территориальное распределение (по АТЕ)</w:t>
      </w:r>
    </w:p>
    <w:p w14:paraId="35EFD8FE"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В разрезе АТЕ </w:t>
      </w:r>
      <w:r w:rsidRPr="00575F72">
        <w:rPr>
          <w:rStyle w:val="af5"/>
          <w:rFonts w:eastAsia="SimSun"/>
          <w:color w:val="0F1115"/>
        </w:rPr>
        <w:t>50,6%</w:t>
      </w:r>
      <w:r w:rsidRPr="00575F72">
        <w:rPr>
          <w:color w:val="0F1115"/>
        </w:rPr>
        <w:t> участников ЕГЭ являются выпускниками ОО г.о. Новокуйбышевск, </w:t>
      </w:r>
      <w:r w:rsidRPr="00575F72">
        <w:rPr>
          <w:rStyle w:val="af5"/>
          <w:rFonts w:eastAsia="SimSun"/>
          <w:color w:val="0F1115"/>
        </w:rPr>
        <w:t>49,4%</w:t>
      </w:r>
      <w:r w:rsidRPr="00575F72">
        <w:rPr>
          <w:color w:val="0F1115"/>
        </w:rPr>
        <w:t> — выпускниками ОО м.р. Волжский. Наблюдается практически равномерное распределение участников между двумя административно-территориальными единицами, что свидетельствует о сопоставимом уровне интереса к профильной математике и схожих условиях подготовки в обоих АТЕ.</w:t>
      </w:r>
    </w:p>
    <w:p w14:paraId="4D645DC4"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rStyle w:val="af5"/>
          <w:rFonts w:eastAsia="SimSun"/>
          <w:color w:val="0F1115"/>
        </w:rPr>
        <w:t>Факторы, повлиявшие на динамику:</w:t>
      </w:r>
    </w:p>
    <w:p w14:paraId="1E6E0BB6" w14:textId="77777777" w:rsidR="00575F72" w:rsidRPr="00575F72" w:rsidRDefault="00575F72" w:rsidP="00575F72">
      <w:pPr>
        <w:pStyle w:val="ds-markdown-paragraph"/>
        <w:shd w:val="clear" w:color="auto" w:fill="FFFFFF"/>
        <w:spacing w:before="0" w:beforeAutospacing="0" w:after="0" w:afterAutospacing="0" w:line="360" w:lineRule="auto"/>
        <w:ind w:firstLine="709"/>
        <w:jc w:val="both"/>
        <w:rPr>
          <w:color w:val="0F1115"/>
        </w:rPr>
      </w:pPr>
      <w:r w:rsidRPr="00575F72">
        <w:rPr>
          <w:color w:val="0F1115"/>
        </w:rPr>
        <w:t>Вероятно, на изменение численности и структуры участников повлияли следующие факторы:</w:t>
      </w:r>
    </w:p>
    <w:p w14:paraId="7EC400FB" w14:textId="77777777" w:rsidR="00575F72" w:rsidRPr="00575F72" w:rsidRDefault="00575F72" w:rsidP="00575F72">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75F72">
        <w:rPr>
          <w:rStyle w:val="af5"/>
          <w:rFonts w:eastAsia="SimSun"/>
          <w:color w:val="0F1115"/>
        </w:rPr>
        <w:lastRenderedPageBreak/>
        <w:t>Стратегическое развитие математического и инженерного образования</w:t>
      </w:r>
      <w:r w:rsidRPr="00575F72">
        <w:rPr>
          <w:color w:val="0F1115"/>
        </w:rPr>
        <w:t> — реализация государственных программ, направленных на развитие математического и инженерно-технического образования, в том числе в рамках </w:t>
      </w:r>
      <w:r w:rsidRPr="00575F72">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575F72">
        <w:rPr>
          <w:color w:val="0F1115"/>
        </w:rPr>
        <w:t>, способствовала повышению интереса к математике как учебному предмету и востребованности соответствующего ЕГЭ.</w:t>
      </w:r>
    </w:p>
    <w:p w14:paraId="4066A268" w14:textId="77777777" w:rsidR="00575F72" w:rsidRPr="00575F72" w:rsidRDefault="00575F72" w:rsidP="00575F72">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75F72">
        <w:rPr>
          <w:rStyle w:val="af5"/>
          <w:rFonts w:eastAsia="SimSun"/>
          <w:color w:val="0F1115"/>
        </w:rPr>
        <w:t>Изменение правил приема в вузы</w:t>
      </w:r>
      <w:r w:rsidRPr="00575F72">
        <w:rPr>
          <w:color w:val="0F1115"/>
        </w:rPr>
        <w:t> — расширение перечня направлений подготовки (IT-сфера, инженерные специальности, экономика, финансы, аналитика данных), где профильная математика является обязательным вступительным испытанием, а также увеличение бюджетных мест на этих направлениях могли существенно увеличить число желающих сдавать данный экзамен.</w:t>
      </w:r>
    </w:p>
    <w:p w14:paraId="3C71481F" w14:textId="77777777" w:rsidR="00575F72" w:rsidRPr="00575F72" w:rsidRDefault="00575F72" w:rsidP="00575F72">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75F72">
        <w:rPr>
          <w:rStyle w:val="af5"/>
          <w:rFonts w:eastAsia="SimSun"/>
          <w:color w:val="0F1115"/>
        </w:rPr>
        <w:t>Введение ФОП и обновленных ФГОС</w:t>
      </w:r>
      <w:r w:rsidRPr="00575F72">
        <w:rPr>
          <w:color w:val="0F1115"/>
        </w:rPr>
        <w:t> — изменение содержания математического образования, включение новых тем, связанных с современными достижениями науки и техники, а также акцент на практико-ориентированное обучение и решение контекстных задач могли как повысить мотивацию к изучению предмета, так и изменить структуру выбора в зависимости от профиля ОО.</w:t>
      </w:r>
    </w:p>
    <w:p w14:paraId="60E8AD05" w14:textId="77777777" w:rsidR="00575F72" w:rsidRPr="00575F72" w:rsidRDefault="00575F72" w:rsidP="00575F72">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75F72">
        <w:rPr>
          <w:rStyle w:val="af5"/>
          <w:rFonts w:eastAsia="SimSun"/>
          <w:color w:val="0F1115"/>
        </w:rPr>
        <w:t>Региональные экономические факторы</w:t>
      </w:r>
      <w:r w:rsidRPr="00575F72">
        <w:rPr>
          <w:color w:val="0F1115"/>
        </w:rPr>
        <w:t> — наличие в регионе крупных промышленных предприятий, определяющих спрос на квалифицированные инженерные и экономические кадры, могло способствовать повышенному интересу к профильной математике среди выпускников.</w:t>
      </w:r>
    </w:p>
    <w:p w14:paraId="594277E6" w14:textId="77777777" w:rsidR="000B30DB" w:rsidRPr="000B30DB" w:rsidRDefault="000B30DB" w:rsidP="00FC6BBF">
      <w:pPr>
        <w:pStyle w:val="2"/>
        <w:jc w:val="center"/>
        <w:rPr>
          <w:b/>
          <w:bCs/>
          <w:sz w:val="28"/>
          <w:szCs w:val="28"/>
        </w:rPr>
      </w:pPr>
    </w:p>
    <w:p w14:paraId="65FE9FA6" w14:textId="77777777" w:rsidR="000B30DB" w:rsidRPr="000B30DB" w:rsidRDefault="000B30DB" w:rsidP="00FC6BBF">
      <w:pPr>
        <w:pStyle w:val="2"/>
        <w:jc w:val="center"/>
        <w:rPr>
          <w:b/>
          <w:bCs/>
          <w:sz w:val="28"/>
          <w:szCs w:val="28"/>
        </w:rPr>
      </w:pPr>
    </w:p>
    <w:p w14:paraId="743F8F20" w14:textId="77777777" w:rsidR="000B30DB" w:rsidRPr="000B30DB" w:rsidRDefault="000B30DB" w:rsidP="00FC6BBF">
      <w:pPr>
        <w:pStyle w:val="2"/>
        <w:jc w:val="center"/>
        <w:rPr>
          <w:b/>
          <w:bCs/>
          <w:sz w:val="28"/>
          <w:szCs w:val="28"/>
        </w:rPr>
      </w:pPr>
    </w:p>
    <w:p w14:paraId="4562A713"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74B065D5" w14:textId="77777777" w:rsidR="009A70B0" w:rsidRPr="00F579AB" w:rsidRDefault="009A70B0" w:rsidP="009A70B0">
      <w:pPr>
        <w:ind w:left="-426" w:firstLine="426"/>
        <w:jc w:val="both"/>
        <w:rPr>
          <w:rFonts w:eastAsia="Times New Roman"/>
          <w:b/>
        </w:rPr>
      </w:pPr>
    </w:p>
    <w:p w14:paraId="2E3F85BB" w14:textId="77777777" w:rsidR="00010690" w:rsidRPr="00634251" w:rsidRDefault="00010690" w:rsidP="00BC108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55FA1965" w14:textId="77777777" w:rsidR="005060D9" w:rsidRPr="00644E7E" w:rsidRDefault="005060D9" w:rsidP="00BA2AEA">
      <w:pPr>
        <w:pStyle w:val="3"/>
        <w:numPr>
          <w:ilvl w:val="1"/>
          <w:numId w:val="7"/>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76AD15F3" w14:textId="77777777" w:rsidR="00E33C47" w:rsidRPr="00F579AB" w:rsidRDefault="00E33C47" w:rsidP="00E33C47"/>
    <w:p w14:paraId="692FF872" w14:textId="77777777" w:rsidR="00301C93" w:rsidRPr="00FA4B3A" w:rsidRDefault="00492C44" w:rsidP="00FC6BBF">
      <w:r>
        <w:rPr>
          <w:noProof/>
        </w:rPr>
        <w:lastRenderedPageBreak/>
        <w:drawing>
          <wp:anchor distT="0" distB="0" distL="114300" distR="114300" simplePos="0" relativeHeight="251658240" behindDoc="1" locked="0" layoutInCell="1" allowOverlap="1" wp14:anchorId="217E82D8" wp14:editId="0D6E5012">
            <wp:simplePos x="0" y="0"/>
            <wp:positionH relativeFrom="column">
              <wp:posOffset>-51435</wp:posOffset>
            </wp:positionH>
            <wp:positionV relativeFrom="paragraph">
              <wp:posOffset>80010</wp:posOffset>
            </wp:positionV>
            <wp:extent cx="8905875" cy="3771900"/>
            <wp:effectExtent l="0" t="0" r="9525" b="0"/>
            <wp:wrapTight wrapText="bothSides">
              <wp:wrapPolygon edited="0">
                <wp:start x="0" y="0"/>
                <wp:lineTo x="0" y="21491"/>
                <wp:lineTo x="21577" y="21491"/>
                <wp:lineTo x="2157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5875" cy="3771900"/>
                    </a:xfrm>
                    <a:prstGeom prst="rect">
                      <a:avLst/>
                    </a:prstGeom>
                    <a:noFill/>
                  </pic:spPr>
                </pic:pic>
              </a:graphicData>
            </a:graphic>
            <wp14:sizeRelH relativeFrom="page">
              <wp14:pctWidth>0</wp14:pctWidth>
            </wp14:sizeRelH>
            <wp14:sizeRelV relativeFrom="page">
              <wp14:pctHeight>0</wp14:pctHeight>
            </wp14:sizeRelV>
          </wp:anchor>
        </w:drawing>
      </w:r>
    </w:p>
    <w:p w14:paraId="705B2047" w14:textId="77777777" w:rsidR="00614AB8" w:rsidRPr="00715B99" w:rsidRDefault="00614AB8"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Динамика результатов ЕГЭ по предмету за последние 3 года</w:t>
      </w:r>
    </w:p>
    <w:p w14:paraId="72F22F16"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6</w:t>
      </w:r>
      <w:r w:rsidR="00C443AA">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0DD51CFA" w14:textId="77777777" w:rsidTr="00CC3194">
        <w:trPr>
          <w:cantSplit/>
          <w:trHeight w:val="264"/>
          <w:tblHeader/>
        </w:trPr>
        <w:tc>
          <w:tcPr>
            <w:tcW w:w="567" w:type="dxa"/>
            <w:vMerge w:val="restart"/>
          </w:tcPr>
          <w:p w14:paraId="50056364"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79C2CBAA"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410C3EE1"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7684A0D1" w14:textId="77777777" w:rsidTr="00CC3194">
        <w:trPr>
          <w:cantSplit/>
          <w:trHeight w:val="155"/>
          <w:tblHeader/>
        </w:trPr>
        <w:tc>
          <w:tcPr>
            <w:tcW w:w="567" w:type="dxa"/>
            <w:vMerge/>
          </w:tcPr>
          <w:p w14:paraId="43C55120" w14:textId="77777777" w:rsidR="000E13E6" w:rsidRPr="00CC3194" w:rsidRDefault="000E13E6" w:rsidP="000E13E6">
            <w:pPr>
              <w:contextualSpacing/>
              <w:jc w:val="center"/>
              <w:rPr>
                <w:rFonts w:eastAsia="MS Mincho"/>
              </w:rPr>
            </w:pPr>
          </w:p>
        </w:tc>
        <w:tc>
          <w:tcPr>
            <w:tcW w:w="5103" w:type="dxa"/>
            <w:vMerge/>
            <w:vAlign w:val="center"/>
          </w:tcPr>
          <w:p w14:paraId="03C61C35" w14:textId="77777777" w:rsidR="000E13E6" w:rsidRPr="00CC3194" w:rsidRDefault="000E13E6" w:rsidP="00CC3194">
            <w:pPr>
              <w:contextualSpacing/>
              <w:rPr>
                <w:rFonts w:eastAsia="MS Mincho"/>
              </w:rPr>
            </w:pPr>
          </w:p>
        </w:tc>
        <w:tc>
          <w:tcPr>
            <w:tcW w:w="2929" w:type="dxa"/>
            <w:vAlign w:val="center"/>
          </w:tcPr>
          <w:p w14:paraId="6234E017"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2185AD19"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204E4A49"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A10E3C" w:rsidRPr="007C423B" w14:paraId="5C230571" w14:textId="77777777" w:rsidTr="00A10E3C">
        <w:trPr>
          <w:cantSplit/>
          <w:trHeight w:val="349"/>
        </w:trPr>
        <w:tc>
          <w:tcPr>
            <w:tcW w:w="567" w:type="dxa"/>
          </w:tcPr>
          <w:p w14:paraId="591A6B02" w14:textId="77777777" w:rsidR="00A10E3C" w:rsidRPr="00CC3194" w:rsidRDefault="00A10E3C" w:rsidP="000E13E6">
            <w:pPr>
              <w:numPr>
                <w:ilvl w:val="0"/>
                <w:numId w:val="10"/>
              </w:numPr>
              <w:ind w:left="0" w:firstLine="0"/>
              <w:contextualSpacing/>
              <w:jc w:val="center"/>
              <w:rPr>
                <w:rFonts w:eastAsia="MS Mincho"/>
              </w:rPr>
            </w:pPr>
          </w:p>
        </w:tc>
        <w:tc>
          <w:tcPr>
            <w:tcW w:w="5103" w:type="dxa"/>
            <w:vAlign w:val="center"/>
          </w:tcPr>
          <w:p w14:paraId="658819F2" w14:textId="77777777" w:rsidR="00A10E3C" w:rsidRPr="00CC3194" w:rsidRDefault="00A10E3C"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31583A2C" w14:textId="77777777" w:rsidR="00A10E3C" w:rsidRPr="00284760" w:rsidRDefault="00A10E3C" w:rsidP="00A10E3C">
            <w:pPr>
              <w:contextualSpacing/>
              <w:jc w:val="center"/>
              <w:rPr>
                <w:rFonts w:eastAsia="MS Mincho"/>
              </w:rPr>
            </w:pPr>
            <w:r w:rsidRPr="00284760">
              <w:rPr>
                <w:rFonts w:eastAsia="MS Mincho"/>
              </w:rPr>
              <w:t>4,4%</w:t>
            </w:r>
          </w:p>
        </w:tc>
        <w:tc>
          <w:tcPr>
            <w:tcW w:w="2930" w:type="dxa"/>
            <w:vAlign w:val="bottom"/>
          </w:tcPr>
          <w:p w14:paraId="20BC7AFC" w14:textId="77777777" w:rsidR="00A10E3C" w:rsidRPr="00115812" w:rsidRDefault="00A10E3C" w:rsidP="00A10E3C">
            <w:pPr>
              <w:contextualSpacing/>
              <w:jc w:val="center"/>
              <w:rPr>
                <w:rFonts w:eastAsia="MS Mincho"/>
              </w:rPr>
            </w:pPr>
            <w:r w:rsidRPr="00115812">
              <w:rPr>
                <w:rFonts w:eastAsia="MS Mincho"/>
              </w:rPr>
              <w:t>4,1%</w:t>
            </w:r>
          </w:p>
        </w:tc>
        <w:tc>
          <w:tcPr>
            <w:tcW w:w="2646" w:type="dxa"/>
            <w:vAlign w:val="bottom"/>
          </w:tcPr>
          <w:p w14:paraId="79C6D695" w14:textId="77777777" w:rsidR="00A10E3C" w:rsidRPr="00A10E3C" w:rsidRDefault="00A10E3C" w:rsidP="00A10E3C">
            <w:pPr>
              <w:contextualSpacing/>
              <w:jc w:val="center"/>
              <w:rPr>
                <w:rFonts w:eastAsia="MS Mincho"/>
              </w:rPr>
            </w:pPr>
            <w:r w:rsidRPr="00A10E3C">
              <w:rPr>
                <w:rFonts w:eastAsia="MS Mincho"/>
              </w:rPr>
              <w:t>1,9%</w:t>
            </w:r>
          </w:p>
        </w:tc>
      </w:tr>
      <w:tr w:rsidR="00A10E3C" w:rsidRPr="007C423B" w14:paraId="02C30AF7" w14:textId="77777777" w:rsidTr="00A10E3C">
        <w:trPr>
          <w:cantSplit/>
          <w:trHeight w:val="349"/>
        </w:trPr>
        <w:tc>
          <w:tcPr>
            <w:tcW w:w="567" w:type="dxa"/>
          </w:tcPr>
          <w:p w14:paraId="4694AEDF" w14:textId="77777777" w:rsidR="00A10E3C" w:rsidRPr="00CC3194" w:rsidRDefault="00A10E3C" w:rsidP="000E13E6">
            <w:pPr>
              <w:numPr>
                <w:ilvl w:val="0"/>
                <w:numId w:val="10"/>
              </w:numPr>
              <w:ind w:left="0" w:firstLine="0"/>
              <w:contextualSpacing/>
              <w:jc w:val="center"/>
              <w:rPr>
                <w:rFonts w:eastAsia="MS Mincho"/>
              </w:rPr>
            </w:pPr>
          </w:p>
        </w:tc>
        <w:tc>
          <w:tcPr>
            <w:tcW w:w="5103" w:type="dxa"/>
            <w:vAlign w:val="center"/>
          </w:tcPr>
          <w:p w14:paraId="51056D4A" w14:textId="77777777" w:rsidR="00A10E3C" w:rsidRPr="00CC3194" w:rsidRDefault="00A10E3C"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583E8646" w14:textId="77777777" w:rsidR="00A10E3C" w:rsidRPr="00284760" w:rsidRDefault="00A10E3C" w:rsidP="00A10E3C">
            <w:pPr>
              <w:contextualSpacing/>
              <w:jc w:val="center"/>
              <w:rPr>
                <w:rFonts w:eastAsia="MS Mincho"/>
              </w:rPr>
            </w:pPr>
            <w:r w:rsidRPr="00284760">
              <w:rPr>
                <w:rFonts w:eastAsia="MS Mincho"/>
              </w:rPr>
              <w:t>27,5%</w:t>
            </w:r>
          </w:p>
        </w:tc>
        <w:tc>
          <w:tcPr>
            <w:tcW w:w="2930" w:type="dxa"/>
            <w:vAlign w:val="bottom"/>
          </w:tcPr>
          <w:p w14:paraId="71B215D3" w14:textId="77777777" w:rsidR="00A10E3C" w:rsidRPr="00115812" w:rsidRDefault="00A10E3C" w:rsidP="00A10E3C">
            <w:pPr>
              <w:contextualSpacing/>
              <w:jc w:val="center"/>
              <w:rPr>
                <w:rFonts w:eastAsia="MS Mincho"/>
              </w:rPr>
            </w:pPr>
            <w:r w:rsidRPr="00115812">
              <w:rPr>
                <w:rFonts w:eastAsia="MS Mincho"/>
              </w:rPr>
              <w:t>38,9%</w:t>
            </w:r>
          </w:p>
        </w:tc>
        <w:tc>
          <w:tcPr>
            <w:tcW w:w="2646" w:type="dxa"/>
            <w:vAlign w:val="bottom"/>
          </w:tcPr>
          <w:p w14:paraId="57FC3D28" w14:textId="77777777" w:rsidR="00A10E3C" w:rsidRPr="00A10E3C" w:rsidRDefault="00A10E3C" w:rsidP="00A10E3C">
            <w:pPr>
              <w:contextualSpacing/>
              <w:jc w:val="center"/>
              <w:rPr>
                <w:rFonts w:eastAsia="MS Mincho"/>
              </w:rPr>
            </w:pPr>
            <w:r w:rsidRPr="00A10E3C">
              <w:rPr>
                <w:rFonts w:eastAsia="MS Mincho"/>
              </w:rPr>
              <w:t>28,1%</w:t>
            </w:r>
          </w:p>
        </w:tc>
      </w:tr>
      <w:tr w:rsidR="00A10E3C" w:rsidRPr="007C423B" w:rsidDel="00407E4A" w14:paraId="3983E661" w14:textId="77777777" w:rsidTr="00A10E3C">
        <w:trPr>
          <w:cantSplit/>
          <w:trHeight w:val="354"/>
        </w:trPr>
        <w:tc>
          <w:tcPr>
            <w:tcW w:w="567" w:type="dxa"/>
          </w:tcPr>
          <w:p w14:paraId="0F885AA2" w14:textId="77777777" w:rsidR="00A10E3C" w:rsidRPr="00CC3194" w:rsidRDefault="00A10E3C" w:rsidP="000E13E6">
            <w:pPr>
              <w:numPr>
                <w:ilvl w:val="0"/>
                <w:numId w:val="10"/>
              </w:numPr>
              <w:ind w:left="0" w:firstLine="0"/>
              <w:contextualSpacing/>
              <w:jc w:val="center"/>
              <w:rPr>
                <w:rFonts w:eastAsia="MS Mincho"/>
              </w:rPr>
            </w:pPr>
          </w:p>
        </w:tc>
        <w:tc>
          <w:tcPr>
            <w:tcW w:w="5103" w:type="dxa"/>
            <w:vAlign w:val="center"/>
          </w:tcPr>
          <w:p w14:paraId="7D09B578" w14:textId="77777777" w:rsidR="00A10E3C" w:rsidRPr="00CC3194" w:rsidDel="00407E4A" w:rsidRDefault="00A10E3C" w:rsidP="00CC3194">
            <w:pPr>
              <w:contextualSpacing/>
              <w:rPr>
                <w:rFonts w:eastAsia="MS Mincho"/>
              </w:rPr>
            </w:pPr>
            <w:r w:rsidRPr="00CC3194">
              <w:rPr>
                <w:rFonts w:eastAsia="MS Mincho"/>
              </w:rPr>
              <w:t>от 61 до 80 баллов, %</w:t>
            </w:r>
          </w:p>
        </w:tc>
        <w:tc>
          <w:tcPr>
            <w:tcW w:w="2929" w:type="dxa"/>
            <w:vAlign w:val="bottom"/>
          </w:tcPr>
          <w:p w14:paraId="7883AB69" w14:textId="77777777" w:rsidR="00A10E3C" w:rsidRPr="00284760" w:rsidRDefault="00A10E3C" w:rsidP="00A10E3C">
            <w:pPr>
              <w:contextualSpacing/>
              <w:jc w:val="center"/>
              <w:rPr>
                <w:rFonts w:eastAsia="MS Mincho"/>
              </w:rPr>
            </w:pPr>
            <w:r w:rsidRPr="00284760">
              <w:rPr>
                <w:rFonts w:eastAsia="MS Mincho"/>
              </w:rPr>
              <w:t>50,2%</w:t>
            </w:r>
          </w:p>
        </w:tc>
        <w:tc>
          <w:tcPr>
            <w:tcW w:w="2930" w:type="dxa"/>
            <w:vAlign w:val="bottom"/>
          </w:tcPr>
          <w:p w14:paraId="6E53CDDB" w14:textId="77777777" w:rsidR="00A10E3C" w:rsidRPr="00115812" w:rsidRDefault="00A10E3C" w:rsidP="00A10E3C">
            <w:pPr>
              <w:contextualSpacing/>
              <w:jc w:val="center"/>
              <w:rPr>
                <w:rFonts w:eastAsia="MS Mincho"/>
              </w:rPr>
            </w:pPr>
            <w:r w:rsidRPr="00115812">
              <w:rPr>
                <w:rFonts w:eastAsia="MS Mincho"/>
              </w:rPr>
              <w:t>52,2%</w:t>
            </w:r>
          </w:p>
        </w:tc>
        <w:tc>
          <w:tcPr>
            <w:tcW w:w="2646" w:type="dxa"/>
            <w:vAlign w:val="bottom"/>
          </w:tcPr>
          <w:p w14:paraId="200D4E5C" w14:textId="77777777" w:rsidR="00A10E3C" w:rsidRPr="00A10E3C" w:rsidRDefault="00A10E3C" w:rsidP="00A10E3C">
            <w:pPr>
              <w:contextualSpacing/>
              <w:jc w:val="center"/>
              <w:rPr>
                <w:rFonts w:eastAsia="MS Mincho"/>
              </w:rPr>
            </w:pPr>
            <w:r w:rsidRPr="00A10E3C">
              <w:rPr>
                <w:rFonts w:eastAsia="MS Mincho"/>
              </w:rPr>
              <w:t>59,7%</w:t>
            </w:r>
          </w:p>
        </w:tc>
      </w:tr>
      <w:tr w:rsidR="00A10E3C" w:rsidRPr="007C423B" w14:paraId="3F9EA8DE" w14:textId="77777777" w:rsidTr="00A10E3C">
        <w:trPr>
          <w:cantSplit/>
          <w:trHeight w:val="338"/>
        </w:trPr>
        <w:tc>
          <w:tcPr>
            <w:tcW w:w="567" w:type="dxa"/>
          </w:tcPr>
          <w:p w14:paraId="1429F19B" w14:textId="77777777" w:rsidR="00A10E3C" w:rsidRPr="00CC3194" w:rsidRDefault="00A10E3C" w:rsidP="000E13E6">
            <w:pPr>
              <w:numPr>
                <w:ilvl w:val="0"/>
                <w:numId w:val="10"/>
              </w:numPr>
              <w:ind w:left="0" w:firstLine="0"/>
              <w:contextualSpacing/>
              <w:jc w:val="center"/>
              <w:rPr>
                <w:rFonts w:eastAsia="MS Mincho"/>
              </w:rPr>
            </w:pPr>
          </w:p>
        </w:tc>
        <w:tc>
          <w:tcPr>
            <w:tcW w:w="5103" w:type="dxa"/>
            <w:vAlign w:val="center"/>
          </w:tcPr>
          <w:p w14:paraId="28267D09" w14:textId="77777777" w:rsidR="00A10E3C" w:rsidRPr="00CC3194" w:rsidRDefault="00A10E3C"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67977ECF" w14:textId="77777777" w:rsidR="00A10E3C" w:rsidRPr="00284760" w:rsidRDefault="00A10E3C" w:rsidP="00A10E3C">
            <w:pPr>
              <w:contextualSpacing/>
              <w:jc w:val="center"/>
              <w:rPr>
                <w:rFonts w:eastAsia="MS Mincho"/>
              </w:rPr>
            </w:pPr>
            <w:r w:rsidRPr="00284760">
              <w:rPr>
                <w:rFonts w:eastAsia="MS Mincho"/>
              </w:rPr>
              <w:t>17,9%</w:t>
            </w:r>
          </w:p>
        </w:tc>
        <w:tc>
          <w:tcPr>
            <w:tcW w:w="2930" w:type="dxa"/>
            <w:vAlign w:val="bottom"/>
          </w:tcPr>
          <w:p w14:paraId="39E8C269" w14:textId="77777777" w:rsidR="00A10E3C" w:rsidRPr="00115812" w:rsidRDefault="00A10E3C" w:rsidP="00A10E3C">
            <w:pPr>
              <w:contextualSpacing/>
              <w:jc w:val="center"/>
              <w:rPr>
                <w:rFonts w:eastAsia="MS Mincho"/>
              </w:rPr>
            </w:pPr>
            <w:r w:rsidRPr="00115812">
              <w:rPr>
                <w:rFonts w:eastAsia="MS Mincho"/>
              </w:rPr>
              <w:t>4,8%</w:t>
            </w:r>
          </w:p>
        </w:tc>
        <w:tc>
          <w:tcPr>
            <w:tcW w:w="2646" w:type="dxa"/>
            <w:vAlign w:val="bottom"/>
          </w:tcPr>
          <w:p w14:paraId="31770F9C" w14:textId="77777777" w:rsidR="00A10E3C" w:rsidRPr="00A10E3C" w:rsidRDefault="00A10E3C" w:rsidP="00A10E3C">
            <w:pPr>
              <w:contextualSpacing/>
              <w:jc w:val="center"/>
              <w:rPr>
                <w:rFonts w:eastAsia="MS Mincho"/>
              </w:rPr>
            </w:pPr>
            <w:r w:rsidRPr="00A10E3C">
              <w:rPr>
                <w:rFonts w:eastAsia="MS Mincho"/>
              </w:rPr>
              <w:t>10,2%</w:t>
            </w:r>
          </w:p>
        </w:tc>
      </w:tr>
      <w:tr w:rsidR="00A10E3C" w:rsidRPr="007C423B" w14:paraId="0954E077" w14:textId="77777777" w:rsidTr="00A10E3C">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44C11448" w14:textId="77777777" w:rsidR="00A10E3C" w:rsidRPr="00CC3194" w:rsidRDefault="00A10E3C" w:rsidP="000E13E6">
            <w:pPr>
              <w:numPr>
                <w:ilvl w:val="0"/>
                <w:numId w:val="10"/>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3E33DA82" w14:textId="77777777" w:rsidR="00A10E3C" w:rsidRPr="00CC3194" w:rsidRDefault="00A10E3C"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66528A96" w14:textId="77777777" w:rsidR="00A10E3C" w:rsidRPr="00284760" w:rsidRDefault="00A10E3C" w:rsidP="00A10E3C">
            <w:pPr>
              <w:contextualSpacing/>
              <w:jc w:val="center"/>
              <w:rPr>
                <w:rFonts w:eastAsia="MS Mincho"/>
              </w:rPr>
            </w:pPr>
            <w:r w:rsidRPr="00284760">
              <w:rPr>
                <w:rFonts w:eastAsia="MS Mincho"/>
              </w:rPr>
              <w:t>65,7</w:t>
            </w:r>
          </w:p>
        </w:tc>
        <w:tc>
          <w:tcPr>
            <w:tcW w:w="2930" w:type="dxa"/>
            <w:tcBorders>
              <w:top w:val="single" w:sz="4" w:space="0" w:color="000000"/>
              <w:left w:val="single" w:sz="4" w:space="0" w:color="000000"/>
              <w:bottom w:val="single" w:sz="4" w:space="0" w:color="000000"/>
              <w:right w:val="single" w:sz="4" w:space="0" w:color="000000"/>
            </w:tcBorders>
            <w:vAlign w:val="center"/>
          </w:tcPr>
          <w:p w14:paraId="079B82C6" w14:textId="77777777" w:rsidR="00A10E3C" w:rsidRPr="00284760" w:rsidRDefault="00A10E3C" w:rsidP="00A10E3C">
            <w:pPr>
              <w:contextualSpacing/>
              <w:jc w:val="center"/>
              <w:rPr>
                <w:rFonts w:eastAsia="MS Mincho"/>
              </w:rPr>
            </w:pPr>
            <w:r>
              <w:rPr>
                <w:rFonts w:eastAsia="MS Mincho"/>
              </w:rPr>
              <w:t>60,1</w:t>
            </w:r>
          </w:p>
        </w:tc>
        <w:tc>
          <w:tcPr>
            <w:tcW w:w="2646" w:type="dxa"/>
            <w:tcBorders>
              <w:top w:val="single" w:sz="4" w:space="0" w:color="000000"/>
              <w:left w:val="single" w:sz="4" w:space="0" w:color="000000"/>
              <w:bottom w:val="single" w:sz="4" w:space="0" w:color="000000"/>
              <w:right w:val="single" w:sz="4" w:space="0" w:color="000000"/>
            </w:tcBorders>
            <w:vAlign w:val="bottom"/>
          </w:tcPr>
          <w:p w14:paraId="73F49714" w14:textId="77777777" w:rsidR="00A10E3C" w:rsidRPr="00A10E3C" w:rsidRDefault="00A10E3C" w:rsidP="00A10E3C">
            <w:pPr>
              <w:contextualSpacing/>
              <w:jc w:val="center"/>
              <w:rPr>
                <w:rFonts w:eastAsia="MS Mincho"/>
              </w:rPr>
            </w:pPr>
            <w:r w:rsidRPr="00A10E3C">
              <w:rPr>
                <w:rFonts w:eastAsia="MS Mincho"/>
              </w:rPr>
              <w:t>65,6</w:t>
            </w:r>
          </w:p>
        </w:tc>
      </w:tr>
    </w:tbl>
    <w:p w14:paraId="1833F4FF" w14:textId="77777777" w:rsidR="00F57DA5" w:rsidRDefault="00F57DA5" w:rsidP="00D116BF">
      <w:pPr>
        <w:tabs>
          <w:tab w:val="left" w:pos="709"/>
        </w:tabs>
        <w:jc w:val="both"/>
      </w:pPr>
    </w:p>
    <w:p w14:paraId="1C4AA438" w14:textId="77777777" w:rsidR="00CE5162" w:rsidRPr="00FA4B3A" w:rsidRDefault="00CE5162" w:rsidP="00D116BF">
      <w:pPr>
        <w:tabs>
          <w:tab w:val="left" w:pos="709"/>
        </w:tabs>
        <w:jc w:val="both"/>
      </w:pPr>
    </w:p>
    <w:p w14:paraId="768ABA0E" w14:textId="77777777" w:rsidR="005060D9" w:rsidRDefault="005060D9" w:rsidP="00BA2AEA">
      <w:pPr>
        <w:pStyle w:val="3"/>
        <w:numPr>
          <w:ilvl w:val="1"/>
          <w:numId w:val="7"/>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43109064" w14:textId="77777777" w:rsidR="00302596" w:rsidRDefault="008B1329" w:rsidP="00302596">
      <w:pPr>
        <w:pStyle w:val="3"/>
        <w:numPr>
          <w:ilvl w:val="2"/>
          <w:numId w:val="7"/>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6D8015FB"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7</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3D05E0E2" w14:textId="77777777" w:rsidTr="00CE5162">
        <w:trPr>
          <w:cantSplit/>
          <w:trHeight w:val="307"/>
          <w:tblHeader/>
        </w:trPr>
        <w:tc>
          <w:tcPr>
            <w:tcW w:w="567" w:type="dxa"/>
            <w:vMerge w:val="restart"/>
            <w:vAlign w:val="center"/>
          </w:tcPr>
          <w:p w14:paraId="65D82D3A"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314BEB67"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4892A662"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6C1DD4FC" w14:textId="77777777" w:rsidTr="00CE5162">
        <w:trPr>
          <w:cantSplit/>
          <w:trHeight w:val="698"/>
          <w:tblHeader/>
        </w:trPr>
        <w:tc>
          <w:tcPr>
            <w:tcW w:w="567" w:type="dxa"/>
            <w:vMerge/>
            <w:vAlign w:val="center"/>
          </w:tcPr>
          <w:p w14:paraId="25910B6E"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48703FD2"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154D325C"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4D91A972"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681E52D4"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6E5C75BD"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A10E3C" w:rsidRPr="009E5C7B" w14:paraId="64BEA698" w14:textId="77777777" w:rsidTr="00A10E3C">
        <w:trPr>
          <w:cantSplit/>
        </w:trPr>
        <w:tc>
          <w:tcPr>
            <w:tcW w:w="567" w:type="dxa"/>
            <w:vAlign w:val="center"/>
          </w:tcPr>
          <w:p w14:paraId="4F80B52B" w14:textId="77777777" w:rsidR="00A10E3C" w:rsidRPr="009E5C7B" w:rsidRDefault="00A10E3C"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17B30293" w14:textId="77777777" w:rsidR="00A10E3C" w:rsidRPr="009E5C7B" w:rsidRDefault="00A10E3C"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49766D9C" w14:textId="77777777" w:rsidR="00A10E3C" w:rsidRPr="00A10E3C" w:rsidRDefault="00A10E3C" w:rsidP="00A10E3C">
            <w:pPr>
              <w:contextualSpacing/>
              <w:jc w:val="center"/>
              <w:rPr>
                <w:rFonts w:eastAsia="MS Mincho"/>
              </w:rPr>
            </w:pPr>
            <w:r w:rsidRPr="00A10E3C">
              <w:rPr>
                <w:rFonts w:eastAsia="MS Mincho"/>
              </w:rPr>
              <w:t>1,9%</w:t>
            </w:r>
          </w:p>
        </w:tc>
        <w:tc>
          <w:tcPr>
            <w:tcW w:w="2445" w:type="dxa"/>
            <w:vAlign w:val="bottom"/>
          </w:tcPr>
          <w:p w14:paraId="5F57D9F4" w14:textId="77777777" w:rsidR="00A10E3C" w:rsidRPr="00A10E3C" w:rsidRDefault="00A10E3C" w:rsidP="00A10E3C">
            <w:pPr>
              <w:contextualSpacing/>
              <w:jc w:val="center"/>
              <w:rPr>
                <w:rFonts w:eastAsia="MS Mincho"/>
              </w:rPr>
            </w:pPr>
            <w:r w:rsidRPr="00A10E3C">
              <w:rPr>
                <w:rFonts w:eastAsia="MS Mincho"/>
              </w:rPr>
              <w:t>28,1%</w:t>
            </w:r>
          </w:p>
        </w:tc>
        <w:tc>
          <w:tcPr>
            <w:tcW w:w="2445" w:type="dxa"/>
            <w:vAlign w:val="bottom"/>
          </w:tcPr>
          <w:p w14:paraId="48514F24" w14:textId="77777777" w:rsidR="00A10E3C" w:rsidRPr="00A10E3C" w:rsidRDefault="00A10E3C" w:rsidP="00A10E3C">
            <w:pPr>
              <w:contextualSpacing/>
              <w:jc w:val="center"/>
              <w:rPr>
                <w:rFonts w:eastAsia="MS Mincho"/>
              </w:rPr>
            </w:pPr>
            <w:r w:rsidRPr="00A10E3C">
              <w:rPr>
                <w:rFonts w:eastAsia="MS Mincho"/>
              </w:rPr>
              <w:t>59,7%</w:t>
            </w:r>
          </w:p>
        </w:tc>
        <w:tc>
          <w:tcPr>
            <w:tcW w:w="2162" w:type="dxa"/>
            <w:vAlign w:val="bottom"/>
          </w:tcPr>
          <w:p w14:paraId="7255E853" w14:textId="77777777" w:rsidR="00A10E3C" w:rsidRPr="00A10E3C" w:rsidRDefault="00A10E3C" w:rsidP="00A10E3C">
            <w:pPr>
              <w:contextualSpacing/>
              <w:jc w:val="center"/>
              <w:rPr>
                <w:rFonts w:eastAsia="MS Mincho"/>
              </w:rPr>
            </w:pPr>
            <w:r w:rsidRPr="00A10E3C">
              <w:rPr>
                <w:rFonts w:eastAsia="MS Mincho"/>
              </w:rPr>
              <w:t>10,2%</w:t>
            </w:r>
          </w:p>
        </w:tc>
      </w:tr>
      <w:tr w:rsidR="00D80D67" w:rsidRPr="009E5C7B" w14:paraId="30D45AD6" w14:textId="77777777" w:rsidTr="00CC3194">
        <w:trPr>
          <w:cantSplit/>
        </w:trPr>
        <w:tc>
          <w:tcPr>
            <w:tcW w:w="567" w:type="dxa"/>
            <w:vAlign w:val="center"/>
          </w:tcPr>
          <w:p w14:paraId="010A0B89" w14:textId="77777777" w:rsidR="00D80D67" w:rsidRPr="009E5C7B"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796932F9" w14:textId="77777777" w:rsidR="00D80D67" w:rsidRPr="009E5C7B" w:rsidRDefault="00A10E3C"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53D5811A"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40C6B78F"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227CBF1E"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26BCB765" w14:textId="77777777" w:rsidR="00D80D67" w:rsidRPr="009E5C7B" w:rsidRDefault="00D80D67">
            <w:pPr>
              <w:pStyle w:val="a3"/>
              <w:spacing w:after="0" w:line="240" w:lineRule="auto"/>
              <w:ind w:left="0"/>
              <w:jc w:val="center"/>
              <w:rPr>
                <w:rFonts w:ascii="Times New Roman" w:hAnsi="Times New Roman"/>
                <w:b/>
                <w:sz w:val="24"/>
                <w:szCs w:val="24"/>
              </w:rPr>
            </w:pPr>
          </w:p>
        </w:tc>
      </w:tr>
      <w:tr w:rsidR="00D80D67" w:rsidRPr="009E5C7B" w14:paraId="2BCD3E04" w14:textId="77777777" w:rsidTr="00CC3194">
        <w:trPr>
          <w:cantSplit/>
        </w:trPr>
        <w:tc>
          <w:tcPr>
            <w:tcW w:w="567" w:type="dxa"/>
            <w:vAlign w:val="center"/>
          </w:tcPr>
          <w:p w14:paraId="5DAD7F9C" w14:textId="77777777" w:rsidR="00D80D67" w:rsidRPr="009E5C7B"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64056287"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3DA1D399"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043F6668"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0F4864BF"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674DB95E"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7BD0E462" w14:textId="77777777" w:rsidR="00CC3D7C" w:rsidRPr="00CE5162" w:rsidRDefault="00CC3D7C">
      <w:pPr>
        <w:rPr>
          <w:sz w:val="20"/>
        </w:rPr>
      </w:pPr>
    </w:p>
    <w:p w14:paraId="17D68801" w14:textId="77777777" w:rsidR="005060D9" w:rsidRPr="00A70EA4" w:rsidRDefault="008B1329" w:rsidP="00556E2F">
      <w:pPr>
        <w:pStyle w:val="3"/>
        <w:numPr>
          <w:ilvl w:val="2"/>
          <w:numId w:val="7"/>
        </w:numPr>
        <w:rPr>
          <w:rFonts w:ascii="Times New Roman" w:hAnsi="Times New Roman"/>
          <w:b w:val="0"/>
          <w:bCs w:val="0"/>
        </w:rPr>
      </w:pPr>
      <w:r w:rsidRPr="00A70EA4">
        <w:rPr>
          <w:rFonts w:ascii="Times New Roman" w:hAnsi="Times New Roman"/>
          <w:b w:val="0"/>
          <w:bCs w:val="0"/>
        </w:rPr>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1C2C4058" w14:textId="77777777" w:rsidR="00A45222" w:rsidRPr="00A70EA4" w:rsidRDefault="00A45222" w:rsidP="00A45222">
      <w:pPr>
        <w:pStyle w:val="af7"/>
        <w:keepNext/>
        <w:ind w:left="567"/>
      </w:pPr>
      <w:r w:rsidRPr="00A70EA4">
        <w:t xml:space="preserve">Таблица </w:t>
      </w:r>
      <w:r w:rsidR="00A70EA4">
        <w:t>2</w:t>
      </w:r>
      <w:r w:rsidRPr="00A70EA4">
        <w:noBreakHyphen/>
      </w:r>
      <w:r w:rsidR="00C443AA">
        <w:fldChar w:fldCharType="begin"/>
      </w:r>
      <w:r w:rsidR="00C443AA">
        <w:instrText xml:space="preserve"> SEQ Таблица \* ARABIC \s 1 </w:instrText>
      </w:r>
      <w:r w:rsidR="00C443AA">
        <w:fldChar w:fldCharType="separate"/>
      </w:r>
      <w:r w:rsidR="00AF57A4">
        <w:rPr>
          <w:noProof/>
        </w:rPr>
        <w:t>8</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21D392EC" w14:textId="77777777" w:rsidTr="00CE5162">
        <w:trPr>
          <w:cantSplit/>
          <w:tblHeader/>
        </w:trPr>
        <w:tc>
          <w:tcPr>
            <w:tcW w:w="680" w:type="dxa"/>
            <w:vMerge w:val="restart"/>
            <w:vAlign w:val="center"/>
          </w:tcPr>
          <w:p w14:paraId="68AD295D"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5618B3DE"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0CB938BF"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38C2BCD9"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095EA91F" w14:textId="77777777" w:rsidTr="00CE5162">
        <w:trPr>
          <w:cantSplit/>
          <w:trHeight w:val="601"/>
          <w:tblHeader/>
        </w:trPr>
        <w:tc>
          <w:tcPr>
            <w:tcW w:w="680" w:type="dxa"/>
            <w:vMerge/>
          </w:tcPr>
          <w:p w14:paraId="4CB82327"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4F296A94"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02EAA0B0"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7E23292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25EE6CE7"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46D4991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65019930"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894EFB" w:rsidRPr="004F04E1" w14:paraId="364A6539" w14:textId="77777777" w:rsidTr="00894EFB">
        <w:trPr>
          <w:cantSplit/>
          <w:tblHeader/>
        </w:trPr>
        <w:tc>
          <w:tcPr>
            <w:tcW w:w="680" w:type="dxa"/>
          </w:tcPr>
          <w:p w14:paraId="0F8AC635" w14:textId="77777777" w:rsidR="00894EFB" w:rsidRPr="00CC3194" w:rsidRDefault="00894EFB" w:rsidP="00A10E3C">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59E29EB8" w14:textId="77777777" w:rsidR="00894EFB" w:rsidRPr="00FA4B3A" w:rsidRDefault="00894EFB" w:rsidP="00A10E3C">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center"/>
          </w:tcPr>
          <w:p w14:paraId="65EFCCE9"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426</w:t>
            </w:r>
          </w:p>
        </w:tc>
        <w:tc>
          <w:tcPr>
            <w:tcW w:w="2409" w:type="dxa"/>
            <w:vAlign w:val="center"/>
          </w:tcPr>
          <w:p w14:paraId="3B94FF34"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1,4%</w:t>
            </w:r>
          </w:p>
        </w:tc>
        <w:tc>
          <w:tcPr>
            <w:tcW w:w="2410" w:type="dxa"/>
            <w:vAlign w:val="center"/>
          </w:tcPr>
          <w:p w14:paraId="5E0F51B2"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27,0%</w:t>
            </w:r>
          </w:p>
        </w:tc>
        <w:tc>
          <w:tcPr>
            <w:tcW w:w="2411" w:type="dxa"/>
            <w:vAlign w:val="center"/>
          </w:tcPr>
          <w:p w14:paraId="0CBDF169"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60,9%</w:t>
            </w:r>
          </w:p>
        </w:tc>
        <w:tc>
          <w:tcPr>
            <w:tcW w:w="2409" w:type="dxa"/>
            <w:vAlign w:val="center"/>
          </w:tcPr>
          <w:p w14:paraId="6DE2F127"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10,7%</w:t>
            </w:r>
          </w:p>
        </w:tc>
      </w:tr>
      <w:tr w:rsidR="00894EFB" w:rsidRPr="004F04E1" w14:paraId="38522EE7" w14:textId="77777777" w:rsidTr="00894EFB">
        <w:trPr>
          <w:cantSplit/>
          <w:tblHeader/>
        </w:trPr>
        <w:tc>
          <w:tcPr>
            <w:tcW w:w="680" w:type="dxa"/>
          </w:tcPr>
          <w:p w14:paraId="5F19FF84" w14:textId="77777777" w:rsidR="00894EFB" w:rsidRPr="00CC3194" w:rsidRDefault="00894EFB" w:rsidP="00A10E3C">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036C538F" w14:textId="77777777" w:rsidR="00894EFB" w:rsidRPr="00FA4B3A" w:rsidRDefault="00894EFB" w:rsidP="00A10E3C">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center"/>
          </w:tcPr>
          <w:p w14:paraId="6DCE37F0"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36</w:t>
            </w:r>
          </w:p>
        </w:tc>
        <w:tc>
          <w:tcPr>
            <w:tcW w:w="2409" w:type="dxa"/>
            <w:vAlign w:val="center"/>
          </w:tcPr>
          <w:p w14:paraId="1B44EBB9"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2,8%</w:t>
            </w:r>
          </w:p>
        </w:tc>
        <w:tc>
          <w:tcPr>
            <w:tcW w:w="2410" w:type="dxa"/>
            <w:vAlign w:val="center"/>
          </w:tcPr>
          <w:p w14:paraId="3E13E3A9"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27,8%</w:t>
            </w:r>
          </w:p>
        </w:tc>
        <w:tc>
          <w:tcPr>
            <w:tcW w:w="2411" w:type="dxa"/>
            <w:vAlign w:val="center"/>
          </w:tcPr>
          <w:p w14:paraId="1C11A0DD"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55,6%</w:t>
            </w:r>
          </w:p>
        </w:tc>
        <w:tc>
          <w:tcPr>
            <w:tcW w:w="2409" w:type="dxa"/>
            <w:vAlign w:val="center"/>
          </w:tcPr>
          <w:p w14:paraId="6B550949"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13,9%</w:t>
            </w:r>
          </w:p>
        </w:tc>
      </w:tr>
      <w:tr w:rsidR="00894EFB" w:rsidRPr="004F04E1" w14:paraId="225DF62C" w14:textId="77777777" w:rsidTr="00894EFB">
        <w:trPr>
          <w:cantSplit/>
          <w:tblHeader/>
        </w:trPr>
        <w:tc>
          <w:tcPr>
            <w:tcW w:w="680" w:type="dxa"/>
          </w:tcPr>
          <w:p w14:paraId="43DE37A6" w14:textId="77777777" w:rsidR="00894EFB" w:rsidRPr="00CC3194" w:rsidRDefault="00894EFB" w:rsidP="00A10E3C">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3F09AC14" w14:textId="77777777" w:rsidR="00894EFB" w:rsidRPr="00FA4B3A" w:rsidRDefault="00894EFB" w:rsidP="00A10E3C">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center"/>
          </w:tcPr>
          <w:p w14:paraId="711B4DC2"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63</w:t>
            </w:r>
          </w:p>
        </w:tc>
        <w:tc>
          <w:tcPr>
            <w:tcW w:w="2409" w:type="dxa"/>
            <w:vAlign w:val="center"/>
          </w:tcPr>
          <w:p w14:paraId="3F830B28"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4,8%</w:t>
            </w:r>
          </w:p>
        </w:tc>
        <w:tc>
          <w:tcPr>
            <w:tcW w:w="2410" w:type="dxa"/>
            <w:vAlign w:val="center"/>
          </w:tcPr>
          <w:p w14:paraId="214FC4CA"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34,9%</w:t>
            </w:r>
          </w:p>
        </w:tc>
        <w:tc>
          <w:tcPr>
            <w:tcW w:w="2411" w:type="dxa"/>
            <w:vAlign w:val="center"/>
          </w:tcPr>
          <w:p w14:paraId="0C3D4943"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55,6%</w:t>
            </w:r>
          </w:p>
        </w:tc>
        <w:tc>
          <w:tcPr>
            <w:tcW w:w="2409" w:type="dxa"/>
            <w:vAlign w:val="center"/>
          </w:tcPr>
          <w:p w14:paraId="26303495" w14:textId="77777777" w:rsidR="00894EFB" w:rsidRPr="00894EFB" w:rsidRDefault="00894EFB" w:rsidP="00894EFB">
            <w:pPr>
              <w:pStyle w:val="a3"/>
              <w:spacing w:after="0" w:line="240" w:lineRule="auto"/>
              <w:ind w:left="0"/>
              <w:jc w:val="center"/>
              <w:rPr>
                <w:rFonts w:ascii="Times New Roman" w:hAnsi="Times New Roman"/>
                <w:sz w:val="24"/>
                <w:szCs w:val="24"/>
              </w:rPr>
            </w:pPr>
            <w:r w:rsidRPr="00894EFB">
              <w:rPr>
                <w:rFonts w:ascii="Times New Roman" w:hAnsi="Times New Roman"/>
                <w:sz w:val="24"/>
                <w:szCs w:val="24"/>
              </w:rPr>
              <w:t>4,8%</w:t>
            </w:r>
          </w:p>
        </w:tc>
      </w:tr>
    </w:tbl>
    <w:p w14:paraId="09B9B8C0" w14:textId="77777777" w:rsidR="00CC3D7C" w:rsidRPr="00CE5162" w:rsidRDefault="00CC3D7C">
      <w:pPr>
        <w:rPr>
          <w:sz w:val="20"/>
        </w:rPr>
      </w:pPr>
    </w:p>
    <w:p w14:paraId="34F14B28" w14:textId="77777777" w:rsidR="00C47826" w:rsidRPr="00CC3194" w:rsidRDefault="00FD21B3" w:rsidP="00CC3194">
      <w:pPr>
        <w:pStyle w:val="3"/>
        <w:numPr>
          <w:ilvl w:val="2"/>
          <w:numId w:val="7"/>
        </w:numPr>
        <w:rPr>
          <w:rFonts w:ascii="Times New Roman" w:hAnsi="Times New Roman"/>
          <w:b w:val="0"/>
          <w:bCs w:val="0"/>
        </w:rPr>
      </w:pPr>
      <w:r>
        <w:rPr>
          <w:rFonts w:ascii="Times New Roman" w:hAnsi="Times New Roman"/>
          <w:b w:val="0"/>
          <w:bCs w:val="0"/>
          <w:lang w:val="ru-RU"/>
        </w:rPr>
        <w:lastRenderedPageBreak/>
        <w:t xml:space="preserve"> в разрезе уровня изучения предмета</w:t>
      </w:r>
    </w:p>
    <w:p w14:paraId="27DD1A38"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9</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62F44A66" w14:textId="77777777" w:rsidTr="00CE5162">
        <w:trPr>
          <w:cantSplit/>
          <w:tblHeader/>
        </w:trPr>
        <w:tc>
          <w:tcPr>
            <w:tcW w:w="567" w:type="dxa"/>
            <w:vMerge w:val="restart"/>
            <w:vAlign w:val="center"/>
          </w:tcPr>
          <w:p w14:paraId="6843A444"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0601C150"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0C61D02A"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1F7B9448"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41162B8B" w14:textId="77777777" w:rsidTr="00CE5162">
        <w:trPr>
          <w:cantSplit/>
          <w:trHeight w:val="473"/>
          <w:tblHeader/>
        </w:trPr>
        <w:tc>
          <w:tcPr>
            <w:tcW w:w="567" w:type="dxa"/>
            <w:vMerge/>
          </w:tcPr>
          <w:p w14:paraId="50D70664"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641D1446"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4A9FBB7D"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6CE88020"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2E884409"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3CA6E336"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69677591"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D80D67" w:rsidRPr="009E5C7B" w14:paraId="70A99500" w14:textId="77777777" w:rsidTr="00CE5162">
        <w:trPr>
          <w:cantSplit/>
          <w:tblHeader/>
        </w:trPr>
        <w:tc>
          <w:tcPr>
            <w:tcW w:w="567" w:type="dxa"/>
          </w:tcPr>
          <w:p w14:paraId="0A91549B" w14:textId="77777777" w:rsidR="00D80D67" w:rsidRPr="009E5C7B" w:rsidRDefault="00D80D67"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04678160" w14:textId="77777777" w:rsidR="00D80D67" w:rsidRPr="009E5C7B" w:rsidRDefault="00FD21B3"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11DAE2CB"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153B51F3"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1FC3A6B4"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2FDF0F8C"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1B6444A1" w14:textId="77777777" w:rsidR="00D80D67" w:rsidRPr="009E5C7B" w:rsidRDefault="00D80D67" w:rsidP="005E2851">
            <w:pPr>
              <w:pStyle w:val="a3"/>
              <w:spacing w:after="0" w:line="240" w:lineRule="auto"/>
              <w:ind w:left="0"/>
              <w:jc w:val="center"/>
              <w:rPr>
                <w:rFonts w:ascii="Times New Roman" w:hAnsi="Times New Roman"/>
                <w:sz w:val="24"/>
                <w:szCs w:val="24"/>
              </w:rPr>
            </w:pPr>
          </w:p>
        </w:tc>
      </w:tr>
      <w:tr w:rsidR="00894EFB" w:rsidRPr="009E5C7B" w14:paraId="1064EB17" w14:textId="77777777" w:rsidTr="00C115B3">
        <w:trPr>
          <w:cantSplit/>
          <w:tblHeader/>
        </w:trPr>
        <w:tc>
          <w:tcPr>
            <w:tcW w:w="567" w:type="dxa"/>
          </w:tcPr>
          <w:p w14:paraId="34C609E7" w14:textId="77777777" w:rsidR="00894EFB" w:rsidRPr="009E5C7B" w:rsidRDefault="00894EFB"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2C76A1C9" w14:textId="77777777" w:rsidR="00894EFB" w:rsidRPr="009E5C7B" w:rsidRDefault="00894EFB"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5E295EB4" w14:textId="77777777" w:rsidR="00894EFB" w:rsidRPr="009E5C7B" w:rsidRDefault="00894EFB"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462</w:t>
            </w:r>
          </w:p>
        </w:tc>
        <w:tc>
          <w:tcPr>
            <w:tcW w:w="2409" w:type="dxa"/>
            <w:vAlign w:val="bottom"/>
          </w:tcPr>
          <w:p w14:paraId="7423128D" w14:textId="77777777" w:rsidR="00894EFB" w:rsidRPr="00A10E3C" w:rsidRDefault="00894EFB" w:rsidP="00F914FC">
            <w:pPr>
              <w:contextualSpacing/>
              <w:jc w:val="center"/>
              <w:rPr>
                <w:rFonts w:eastAsia="MS Mincho"/>
              </w:rPr>
            </w:pPr>
            <w:r w:rsidRPr="00A10E3C">
              <w:rPr>
                <w:rFonts w:eastAsia="MS Mincho"/>
              </w:rPr>
              <w:t>1,9%</w:t>
            </w:r>
          </w:p>
        </w:tc>
        <w:tc>
          <w:tcPr>
            <w:tcW w:w="2410" w:type="dxa"/>
            <w:vAlign w:val="bottom"/>
          </w:tcPr>
          <w:p w14:paraId="008BB266" w14:textId="77777777" w:rsidR="00894EFB" w:rsidRPr="00A10E3C" w:rsidRDefault="00894EFB" w:rsidP="00F914FC">
            <w:pPr>
              <w:contextualSpacing/>
              <w:jc w:val="center"/>
              <w:rPr>
                <w:rFonts w:eastAsia="MS Mincho"/>
              </w:rPr>
            </w:pPr>
            <w:r w:rsidRPr="00A10E3C">
              <w:rPr>
                <w:rFonts w:eastAsia="MS Mincho"/>
              </w:rPr>
              <w:t>28,1%</w:t>
            </w:r>
          </w:p>
        </w:tc>
        <w:tc>
          <w:tcPr>
            <w:tcW w:w="2410" w:type="dxa"/>
            <w:vAlign w:val="bottom"/>
          </w:tcPr>
          <w:p w14:paraId="0A479A3F" w14:textId="77777777" w:rsidR="00894EFB" w:rsidRPr="00A10E3C" w:rsidRDefault="00894EFB" w:rsidP="00F914FC">
            <w:pPr>
              <w:contextualSpacing/>
              <w:jc w:val="center"/>
              <w:rPr>
                <w:rFonts w:eastAsia="MS Mincho"/>
              </w:rPr>
            </w:pPr>
            <w:r w:rsidRPr="00A10E3C">
              <w:rPr>
                <w:rFonts w:eastAsia="MS Mincho"/>
              </w:rPr>
              <w:t>59,7%</w:t>
            </w:r>
          </w:p>
        </w:tc>
        <w:tc>
          <w:tcPr>
            <w:tcW w:w="2410" w:type="dxa"/>
            <w:vAlign w:val="bottom"/>
          </w:tcPr>
          <w:p w14:paraId="77F51649" w14:textId="77777777" w:rsidR="00894EFB" w:rsidRPr="00A10E3C" w:rsidRDefault="00894EFB" w:rsidP="00F914FC">
            <w:pPr>
              <w:contextualSpacing/>
              <w:jc w:val="center"/>
              <w:rPr>
                <w:rFonts w:eastAsia="MS Mincho"/>
              </w:rPr>
            </w:pPr>
            <w:r w:rsidRPr="00A10E3C">
              <w:rPr>
                <w:rFonts w:eastAsia="MS Mincho"/>
              </w:rPr>
              <w:t>10,2%</w:t>
            </w:r>
          </w:p>
        </w:tc>
      </w:tr>
    </w:tbl>
    <w:p w14:paraId="0A9B9744" w14:textId="77777777" w:rsidR="005060D9" w:rsidRPr="00CC3194" w:rsidRDefault="005060D9" w:rsidP="00CC3194">
      <w:pPr>
        <w:pStyle w:val="3"/>
        <w:numPr>
          <w:ilvl w:val="2"/>
          <w:numId w:val="7"/>
        </w:numPr>
        <w:rPr>
          <w:rFonts w:ascii="Times New Roman" w:hAnsi="Times New Roman"/>
          <w:b w:val="0"/>
          <w:bCs w:val="0"/>
        </w:rPr>
      </w:pPr>
      <w:r w:rsidRPr="00FC6BBF">
        <w:rPr>
          <w:rFonts w:ascii="Times New Roman" w:hAnsi="Times New Roman"/>
          <w:b w:val="0"/>
          <w:bCs w:val="0"/>
        </w:rPr>
        <w:t>в сравнении по АТЕ</w:t>
      </w:r>
    </w:p>
    <w:p w14:paraId="0E06D13D" w14:textId="77777777" w:rsidR="00A45222" w:rsidRPr="00AD3663" w:rsidRDefault="00A45222" w:rsidP="00A45222">
      <w:pPr>
        <w:pStyle w:val="af7"/>
        <w:keepNext/>
        <w:ind w:left="567"/>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10</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1589B70C" w14:textId="77777777" w:rsidTr="00CE5162">
        <w:trPr>
          <w:cantSplit/>
          <w:tblHeader/>
        </w:trPr>
        <w:tc>
          <w:tcPr>
            <w:tcW w:w="567" w:type="dxa"/>
            <w:vMerge w:val="restart"/>
            <w:shd w:val="clear" w:color="auto" w:fill="auto"/>
            <w:vAlign w:val="center"/>
          </w:tcPr>
          <w:p w14:paraId="3695DA37"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2DE14DA4"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376C685E"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54ECA52E"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450FE7E2" w14:textId="77777777" w:rsidTr="00CE5162">
        <w:trPr>
          <w:cantSplit/>
          <w:trHeight w:val="878"/>
          <w:tblHeader/>
        </w:trPr>
        <w:tc>
          <w:tcPr>
            <w:tcW w:w="567" w:type="dxa"/>
            <w:vMerge/>
            <w:shd w:val="clear" w:color="auto" w:fill="auto"/>
            <w:vAlign w:val="center"/>
          </w:tcPr>
          <w:p w14:paraId="5F3FF8F6"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343ED8A6"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6A0A25A1"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22527CB6"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5187292F"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4943CC76"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4907A34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894EFB" w:rsidRPr="004F04E1" w14:paraId="1FDC0C06" w14:textId="77777777" w:rsidTr="00894EFB">
        <w:trPr>
          <w:cantSplit/>
          <w:trHeight w:val="20"/>
        </w:trPr>
        <w:tc>
          <w:tcPr>
            <w:tcW w:w="567" w:type="dxa"/>
            <w:shd w:val="clear" w:color="auto" w:fill="auto"/>
          </w:tcPr>
          <w:p w14:paraId="0E3FA411" w14:textId="77777777" w:rsidR="00894EFB" w:rsidRPr="00FA4B3A" w:rsidRDefault="00894EFB" w:rsidP="00F914FC">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3A85E749" w14:textId="77777777" w:rsidR="00894EFB" w:rsidRPr="00E2039C" w:rsidRDefault="00894EFB" w:rsidP="00F914FC">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1559" w:type="dxa"/>
            <w:vAlign w:val="center"/>
          </w:tcPr>
          <w:p w14:paraId="3E069D75" w14:textId="77777777" w:rsidR="00894EFB" w:rsidRPr="00FA4B3A" w:rsidRDefault="00894EFB" w:rsidP="00894EFB">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234</w:t>
            </w:r>
          </w:p>
        </w:tc>
        <w:tc>
          <w:tcPr>
            <w:tcW w:w="2409" w:type="dxa"/>
            <w:shd w:val="clear" w:color="auto" w:fill="auto"/>
            <w:vAlign w:val="center"/>
          </w:tcPr>
          <w:p w14:paraId="1ED3655A" w14:textId="77777777" w:rsidR="00894EFB" w:rsidRPr="00894EFB" w:rsidRDefault="00894EFB" w:rsidP="00894EFB">
            <w:pPr>
              <w:ind w:left="-667" w:firstLine="667"/>
              <w:jc w:val="center"/>
              <w:rPr>
                <w:lang w:eastAsia="en-US"/>
              </w:rPr>
            </w:pPr>
            <w:r w:rsidRPr="00894EFB">
              <w:rPr>
                <w:lang w:eastAsia="en-US"/>
              </w:rPr>
              <w:t>2,6%</w:t>
            </w:r>
          </w:p>
        </w:tc>
        <w:tc>
          <w:tcPr>
            <w:tcW w:w="2410" w:type="dxa"/>
            <w:shd w:val="clear" w:color="auto" w:fill="auto"/>
            <w:vAlign w:val="center"/>
          </w:tcPr>
          <w:p w14:paraId="2EE3EAFD" w14:textId="77777777" w:rsidR="00894EFB" w:rsidRPr="00894EFB" w:rsidRDefault="00894EFB" w:rsidP="00894EFB">
            <w:pPr>
              <w:ind w:left="-667" w:firstLine="667"/>
              <w:jc w:val="center"/>
              <w:rPr>
                <w:lang w:eastAsia="en-US"/>
              </w:rPr>
            </w:pPr>
            <w:r w:rsidRPr="00894EFB">
              <w:rPr>
                <w:lang w:eastAsia="en-US"/>
              </w:rPr>
              <w:t>29,5%</w:t>
            </w:r>
          </w:p>
        </w:tc>
        <w:tc>
          <w:tcPr>
            <w:tcW w:w="2410" w:type="dxa"/>
            <w:shd w:val="clear" w:color="auto" w:fill="auto"/>
            <w:vAlign w:val="center"/>
          </w:tcPr>
          <w:p w14:paraId="78BAB5B6" w14:textId="77777777" w:rsidR="00894EFB" w:rsidRPr="00894EFB" w:rsidRDefault="00894EFB" w:rsidP="00894EFB">
            <w:pPr>
              <w:ind w:left="-667" w:firstLine="667"/>
              <w:jc w:val="center"/>
              <w:rPr>
                <w:lang w:eastAsia="en-US"/>
              </w:rPr>
            </w:pPr>
            <w:r w:rsidRPr="00894EFB">
              <w:rPr>
                <w:lang w:eastAsia="en-US"/>
              </w:rPr>
              <w:t>59,4%</w:t>
            </w:r>
          </w:p>
        </w:tc>
        <w:tc>
          <w:tcPr>
            <w:tcW w:w="2410" w:type="dxa"/>
            <w:shd w:val="clear" w:color="auto" w:fill="auto"/>
            <w:vAlign w:val="center"/>
          </w:tcPr>
          <w:p w14:paraId="2DDA0419" w14:textId="77777777" w:rsidR="00894EFB" w:rsidRPr="00894EFB" w:rsidRDefault="00894EFB" w:rsidP="00894EFB">
            <w:pPr>
              <w:ind w:left="-667" w:firstLine="667"/>
              <w:jc w:val="center"/>
              <w:rPr>
                <w:lang w:eastAsia="en-US"/>
              </w:rPr>
            </w:pPr>
            <w:r w:rsidRPr="00894EFB">
              <w:rPr>
                <w:lang w:eastAsia="en-US"/>
              </w:rPr>
              <w:t>8,5%</w:t>
            </w:r>
          </w:p>
        </w:tc>
      </w:tr>
      <w:tr w:rsidR="00894EFB" w:rsidRPr="004F04E1" w14:paraId="13538F7A" w14:textId="77777777" w:rsidTr="00061854">
        <w:trPr>
          <w:cantSplit/>
          <w:trHeight w:val="243"/>
        </w:trPr>
        <w:tc>
          <w:tcPr>
            <w:tcW w:w="567" w:type="dxa"/>
            <w:shd w:val="clear" w:color="auto" w:fill="auto"/>
          </w:tcPr>
          <w:p w14:paraId="57C60CF5" w14:textId="77777777" w:rsidR="00894EFB" w:rsidRPr="00FA4B3A" w:rsidRDefault="00894EFB" w:rsidP="00F914FC">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63EBF77B" w14:textId="77777777" w:rsidR="00894EFB" w:rsidRPr="00E2039C" w:rsidRDefault="00894EFB" w:rsidP="00F914FC">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1559" w:type="dxa"/>
          </w:tcPr>
          <w:p w14:paraId="6E8219C6" w14:textId="77777777" w:rsidR="00894EFB" w:rsidRPr="00FA4B3A" w:rsidRDefault="00894EFB" w:rsidP="00F914FC">
            <w:pPr>
              <w:pStyle w:val="a3"/>
              <w:spacing w:after="0" w:line="240" w:lineRule="auto"/>
              <w:ind w:left="0"/>
              <w:jc w:val="center"/>
              <w:rPr>
                <w:rFonts w:ascii="Times New Roman" w:hAnsi="Times New Roman"/>
                <w:sz w:val="24"/>
                <w:szCs w:val="24"/>
              </w:rPr>
            </w:pPr>
            <w:r>
              <w:rPr>
                <w:rFonts w:ascii="Times New Roman" w:hAnsi="Times New Roman"/>
                <w:sz w:val="24"/>
                <w:szCs w:val="24"/>
              </w:rPr>
              <w:t>228</w:t>
            </w:r>
          </w:p>
        </w:tc>
        <w:tc>
          <w:tcPr>
            <w:tcW w:w="2409" w:type="dxa"/>
            <w:shd w:val="clear" w:color="auto" w:fill="auto"/>
            <w:vAlign w:val="bottom"/>
          </w:tcPr>
          <w:p w14:paraId="1023B6F2" w14:textId="77777777" w:rsidR="00894EFB" w:rsidRPr="00894EFB" w:rsidRDefault="00894EFB" w:rsidP="00894EFB">
            <w:pPr>
              <w:ind w:left="-667" w:firstLine="667"/>
              <w:jc w:val="center"/>
              <w:rPr>
                <w:lang w:eastAsia="en-US"/>
              </w:rPr>
            </w:pPr>
            <w:r w:rsidRPr="00894EFB">
              <w:rPr>
                <w:lang w:eastAsia="en-US"/>
              </w:rPr>
              <w:t>1,3%</w:t>
            </w:r>
          </w:p>
        </w:tc>
        <w:tc>
          <w:tcPr>
            <w:tcW w:w="2410" w:type="dxa"/>
            <w:shd w:val="clear" w:color="auto" w:fill="auto"/>
            <w:vAlign w:val="bottom"/>
          </w:tcPr>
          <w:p w14:paraId="452E18B0" w14:textId="77777777" w:rsidR="00894EFB" w:rsidRPr="00894EFB" w:rsidRDefault="00894EFB" w:rsidP="00894EFB">
            <w:pPr>
              <w:ind w:left="-667" w:firstLine="667"/>
              <w:jc w:val="center"/>
              <w:rPr>
                <w:lang w:eastAsia="en-US"/>
              </w:rPr>
            </w:pPr>
            <w:r w:rsidRPr="00894EFB">
              <w:rPr>
                <w:lang w:eastAsia="en-US"/>
              </w:rPr>
              <w:t>26,8%</w:t>
            </w:r>
          </w:p>
        </w:tc>
        <w:tc>
          <w:tcPr>
            <w:tcW w:w="2410" w:type="dxa"/>
            <w:shd w:val="clear" w:color="auto" w:fill="auto"/>
            <w:vAlign w:val="bottom"/>
          </w:tcPr>
          <w:p w14:paraId="1475E950" w14:textId="77777777" w:rsidR="00894EFB" w:rsidRPr="00894EFB" w:rsidRDefault="00894EFB" w:rsidP="00894EFB">
            <w:pPr>
              <w:ind w:left="-667" w:firstLine="667"/>
              <w:jc w:val="center"/>
              <w:rPr>
                <w:lang w:eastAsia="en-US"/>
              </w:rPr>
            </w:pPr>
            <w:r w:rsidRPr="00894EFB">
              <w:rPr>
                <w:lang w:eastAsia="en-US"/>
              </w:rPr>
              <w:t>60,1%</w:t>
            </w:r>
          </w:p>
        </w:tc>
        <w:tc>
          <w:tcPr>
            <w:tcW w:w="2410" w:type="dxa"/>
            <w:shd w:val="clear" w:color="auto" w:fill="auto"/>
            <w:vAlign w:val="bottom"/>
          </w:tcPr>
          <w:p w14:paraId="0A845F95" w14:textId="77777777" w:rsidR="00894EFB" w:rsidRPr="00894EFB" w:rsidRDefault="00894EFB" w:rsidP="00894EFB">
            <w:pPr>
              <w:ind w:left="-667" w:firstLine="667"/>
              <w:jc w:val="center"/>
              <w:rPr>
                <w:lang w:eastAsia="en-US"/>
              </w:rPr>
            </w:pPr>
            <w:r w:rsidRPr="00894EFB">
              <w:rPr>
                <w:lang w:eastAsia="en-US"/>
              </w:rPr>
              <w:t>11,8%</w:t>
            </w:r>
          </w:p>
        </w:tc>
      </w:tr>
    </w:tbl>
    <w:p w14:paraId="07B40594" w14:textId="77777777" w:rsidR="00CE5162" w:rsidRDefault="00CE5162" w:rsidP="00EF24A0"/>
    <w:p w14:paraId="2046B278" w14:textId="77777777" w:rsidR="00EC36C1" w:rsidRDefault="00EC36C1" w:rsidP="00EF24A0"/>
    <w:p w14:paraId="533965CE" w14:textId="77777777" w:rsidR="000D0D9B" w:rsidRDefault="005060D9" w:rsidP="00CC3194">
      <w:pPr>
        <w:pStyle w:val="3"/>
        <w:numPr>
          <w:ilvl w:val="1"/>
          <w:numId w:val="7"/>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5C038339" w14:textId="77777777" w:rsidR="00332A77" w:rsidRPr="00556E2F" w:rsidRDefault="00276E91" w:rsidP="00CC3194">
      <w:pPr>
        <w:pStyle w:val="3"/>
        <w:numPr>
          <w:ilvl w:val="2"/>
          <w:numId w:val="7"/>
        </w:numPr>
        <w:rPr>
          <w:rFonts w:ascii="Times New Roman" w:hAnsi="Times New Roman"/>
          <w:b w:val="0"/>
          <w:bCs w:val="0"/>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0DCE176C" w14:textId="77777777" w:rsidR="005060D9" w:rsidRPr="00FC6BBF" w:rsidRDefault="000D0D9B" w:rsidP="00727A8C">
      <w:pPr>
        <w:pStyle w:val="3"/>
        <w:numPr>
          <w:ilvl w:val="0"/>
          <w:numId w:val="0"/>
        </w:numPr>
        <w:ind w:firstLine="568"/>
        <w:jc w:val="both"/>
        <w:rPr>
          <w:b w:val="0"/>
          <w:i/>
          <w:iCs/>
          <w:szCs w:val="22"/>
        </w:rPr>
      </w:pPr>
      <w:r w:rsidRPr="00941CFC">
        <w:rPr>
          <w:rFonts w:ascii="Times New Roman" w:hAnsi="Times New Roman"/>
          <w:bCs w:val="0"/>
          <w:i/>
          <w:iCs/>
          <w:sz w:val="24"/>
          <w:szCs w:val="22"/>
        </w:rPr>
        <w:t>В</w:t>
      </w:r>
      <w:r w:rsidR="005060D9" w:rsidRPr="00941CFC">
        <w:rPr>
          <w:rFonts w:ascii="Times New Roman" w:hAnsi="Times New Roman"/>
          <w:bCs w:val="0"/>
          <w:i/>
          <w:iCs/>
          <w:sz w:val="24"/>
          <w:szCs w:val="22"/>
        </w:rPr>
        <w:t>ыбирается</w:t>
      </w:r>
      <w:r w:rsidR="00010690" w:rsidRPr="008718AA">
        <w:rPr>
          <w:rStyle w:val="a6"/>
          <w:rFonts w:ascii="Times New Roman" w:hAnsi="Times New Roman"/>
          <w:b w:val="0"/>
          <w:bCs w:val="0"/>
          <w:iCs/>
          <w:sz w:val="24"/>
          <w:szCs w:val="22"/>
        </w:rPr>
        <w:footnoteReference w:id="5"/>
      </w:r>
      <w:r w:rsidR="005060D9" w:rsidRPr="00941CFC">
        <w:rPr>
          <w:rFonts w:ascii="Times New Roman" w:hAnsi="Times New Roman"/>
          <w:bCs w:val="0"/>
          <w:i/>
          <w:iCs/>
          <w:sz w:val="24"/>
          <w:szCs w:val="22"/>
        </w:rPr>
        <w:t xml:space="preserve"> от 5 до 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w:t>
      </w:r>
      <w:r w:rsidR="004F04E1">
        <w:rPr>
          <w:rFonts w:ascii="Times New Roman" w:hAnsi="Times New Roman"/>
          <w:b w:val="0"/>
          <w:bCs w:val="0"/>
          <w:i/>
          <w:iCs/>
          <w:sz w:val="24"/>
          <w:szCs w:val="22"/>
          <w:lang w:val="ru-RU"/>
        </w:rPr>
        <w:t xml:space="preserve"> </w:t>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36654B6C" w14:textId="77777777" w:rsidR="005060D9" w:rsidRPr="00F579AB" w:rsidRDefault="005060D9" w:rsidP="00A21CD4">
      <w:pPr>
        <w:pStyle w:val="a3"/>
        <w:numPr>
          <w:ilvl w:val="0"/>
          <w:numId w:val="3"/>
        </w:numPr>
        <w:spacing w:after="0" w:line="240" w:lineRule="auto"/>
        <w:ind w:left="709" w:hanging="425"/>
        <w:jc w:val="both"/>
        <w:rPr>
          <w:rFonts w:ascii="Times New Roman" w:eastAsia="Times New Roman" w:hAnsi="Times New Roman"/>
          <w:b/>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w:t>
      </w:r>
      <w:r w:rsidR="00A71C0B">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81 до 100 баллов</w:t>
      </w:r>
      <w:r w:rsidR="006F67F1" w:rsidRPr="00FC6BBF">
        <w:rPr>
          <w:rFonts w:ascii="Times New Roman" w:eastAsia="Times New Roman" w:hAnsi="Times New Roman"/>
          <w:b/>
          <w:i/>
          <w:iCs/>
          <w:sz w:val="24"/>
          <w:szCs w:val="24"/>
          <w:lang w:eastAsia="ru-RU"/>
        </w:rPr>
        <w:t>,</w:t>
      </w:r>
      <w:r w:rsidRPr="00FC6BBF">
        <w:rPr>
          <w:rFonts w:ascii="Times New Roman" w:eastAsia="Times New Roman" w:hAnsi="Times New Roman"/>
          <w:b/>
          <w:i/>
          <w:iCs/>
          <w:sz w:val="24"/>
          <w:szCs w:val="24"/>
          <w:lang w:eastAsia="ru-RU"/>
        </w:rPr>
        <w:t xml:space="preserve"> </w:t>
      </w:r>
      <w:r w:rsidRPr="00FC6BBF">
        <w:rPr>
          <w:rFonts w:ascii="Times New Roman" w:eastAsia="Times New Roman" w:hAnsi="Times New Roman"/>
          <w:i/>
          <w:iCs/>
          <w:sz w:val="24"/>
          <w:szCs w:val="24"/>
          <w:lang w:eastAsia="ru-RU"/>
        </w:rPr>
        <w:t xml:space="preserve">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 </w:t>
      </w:r>
      <w:r w:rsidR="00211EBD" w:rsidRPr="00FC6BBF">
        <w:rPr>
          <w:rFonts w:ascii="Times New Roman" w:eastAsia="Times New Roman" w:hAnsi="Times New Roman"/>
          <w:i/>
          <w:iCs/>
          <w:sz w:val="24"/>
          <w:szCs w:val="24"/>
          <w:lang w:eastAsia="ru-RU"/>
        </w:rPr>
        <w:t>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w:t>
      </w:r>
    </w:p>
    <w:p w14:paraId="670B491F" w14:textId="77777777" w:rsidR="005060D9" w:rsidRPr="00870F21" w:rsidRDefault="005060D9" w:rsidP="00727A8C">
      <w:pPr>
        <w:pStyle w:val="a3"/>
        <w:spacing w:after="0" w:line="240" w:lineRule="auto"/>
        <w:ind w:left="0"/>
        <w:jc w:val="both"/>
        <w:rPr>
          <w:rFonts w:ascii="Times New Roman" w:eastAsia="Times New Roman" w:hAnsi="Times New Roman"/>
          <w:i/>
          <w:iCs/>
          <w:sz w:val="24"/>
          <w:szCs w:val="24"/>
          <w:lang w:eastAsia="ru-RU"/>
        </w:rPr>
      </w:pPr>
      <w:r w:rsidRPr="00870F21">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w:t>
      </w:r>
      <w:r w:rsidR="00EE65FA">
        <w:rPr>
          <w:rFonts w:ascii="Times New Roman" w:eastAsia="Times New Roman" w:hAnsi="Times New Roman"/>
          <w:i/>
          <w:iCs/>
          <w:sz w:val="24"/>
          <w:szCs w:val="24"/>
          <w:lang w:eastAsia="ru-RU"/>
        </w:rPr>
        <w:t xml:space="preserve"> ЕГЭ-ВТГ</w:t>
      </w:r>
      <w:r w:rsidRPr="00870F21">
        <w:rPr>
          <w:rFonts w:ascii="Times New Roman" w:eastAsia="Times New Roman" w:hAnsi="Times New Roman"/>
          <w:i/>
          <w:iCs/>
          <w:sz w:val="24"/>
          <w:szCs w:val="24"/>
          <w:lang w:eastAsia="ru-RU"/>
        </w:rPr>
        <w:t>, получивших от 61 до 80</w:t>
      </w:r>
      <w:r w:rsidR="004F04E1">
        <w:rPr>
          <w:rFonts w:ascii="Times New Roman" w:eastAsia="Times New Roman" w:hAnsi="Times New Roman"/>
          <w:i/>
          <w:iCs/>
          <w:sz w:val="24"/>
          <w:szCs w:val="24"/>
          <w:lang w:eastAsia="ru-RU"/>
        </w:rPr>
        <w:t xml:space="preserve"> </w:t>
      </w:r>
      <w:r w:rsidRPr="00870F21">
        <w:rPr>
          <w:rFonts w:ascii="Times New Roman" w:eastAsia="Times New Roman" w:hAnsi="Times New Roman"/>
          <w:i/>
          <w:iCs/>
          <w:sz w:val="24"/>
          <w:szCs w:val="24"/>
          <w:lang w:eastAsia="ru-RU"/>
        </w:rPr>
        <w:t>баллов.</w:t>
      </w:r>
    </w:p>
    <w:p w14:paraId="370110C4"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не достигших</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3EECF543" w14:textId="77777777" w:rsidR="00A45222" w:rsidRPr="00AD3663" w:rsidRDefault="00A45222" w:rsidP="00A45222">
      <w:pPr>
        <w:pStyle w:val="af7"/>
        <w:keepNext/>
        <w:numPr>
          <w:ilvl w:val="0"/>
          <w:numId w:val="3"/>
        </w:numPr>
      </w:pPr>
      <w:r w:rsidRPr="00F579AB">
        <w:lastRenderedPageBreak/>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11</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C47826" w:rsidRPr="004F04E1" w14:paraId="787668E2" w14:textId="77777777" w:rsidTr="000458AE">
        <w:trPr>
          <w:cantSplit/>
          <w:tblHeader/>
        </w:trPr>
        <w:tc>
          <w:tcPr>
            <w:tcW w:w="567" w:type="dxa"/>
            <w:vMerge w:val="restart"/>
            <w:shd w:val="clear" w:color="auto" w:fill="auto"/>
            <w:vAlign w:val="center"/>
          </w:tcPr>
          <w:p w14:paraId="2389DED0" w14:textId="77777777" w:rsidR="00C47826" w:rsidRPr="004F04E1" w:rsidRDefault="00C47826" w:rsidP="00634251">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268" w:type="dxa"/>
            <w:vMerge w:val="restart"/>
            <w:shd w:val="clear" w:color="auto" w:fill="auto"/>
            <w:vAlign w:val="center"/>
          </w:tcPr>
          <w:p w14:paraId="7B35925F" w14:textId="77777777" w:rsidR="00C47826" w:rsidRPr="004F04E1" w:rsidRDefault="00C47826" w:rsidP="00634251">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eastAsia="Times New Roman" w:hAnsi="Times New Roman"/>
                <w:sz w:val="24"/>
                <w:szCs w:val="24"/>
                <w:lang w:eastAsia="ru-RU"/>
              </w:rPr>
              <w:t>ОО</w:t>
            </w:r>
          </w:p>
        </w:tc>
        <w:tc>
          <w:tcPr>
            <w:tcW w:w="1560" w:type="dxa"/>
            <w:vMerge w:val="restart"/>
            <w:vAlign w:val="center"/>
          </w:tcPr>
          <w:p w14:paraId="513D4B49" w14:textId="77777777" w:rsidR="00C47826" w:rsidRPr="004F04E1" w:rsidRDefault="00C47826" w:rsidP="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780" w:type="dxa"/>
            <w:gridSpan w:val="4"/>
            <w:shd w:val="clear" w:color="auto" w:fill="auto"/>
            <w:vAlign w:val="center"/>
          </w:tcPr>
          <w:p w14:paraId="377E0444" w14:textId="77777777" w:rsidR="00C47826" w:rsidRPr="004F04E1" w:rsidRDefault="00C47826" w:rsidP="00556E2F">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 </w:t>
            </w:r>
          </w:p>
        </w:tc>
      </w:tr>
      <w:tr w:rsidR="00C47826" w:rsidRPr="004F04E1" w14:paraId="4149F912" w14:textId="77777777" w:rsidTr="000458AE">
        <w:trPr>
          <w:cantSplit/>
          <w:tblHeader/>
        </w:trPr>
        <w:tc>
          <w:tcPr>
            <w:tcW w:w="567" w:type="dxa"/>
            <w:vMerge/>
            <w:shd w:val="clear" w:color="auto" w:fill="auto"/>
            <w:vAlign w:val="center"/>
          </w:tcPr>
          <w:p w14:paraId="71A2B18A"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2268" w:type="dxa"/>
            <w:vMerge/>
            <w:shd w:val="clear" w:color="auto" w:fill="auto"/>
            <w:vAlign w:val="center"/>
          </w:tcPr>
          <w:p w14:paraId="0981FCB0"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5AC7A1A9"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3791B34D"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c>
          <w:tcPr>
            <w:tcW w:w="2445" w:type="dxa"/>
            <w:shd w:val="clear" w:color="auto" w:fill="auto"/>
            <w:vAlign w:val="center"/>
          </w:tcPr>
          <w:p w14:paraId="6B9861D1"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445" w:type="dxa"/>
            <w:vAlign w:val="center"/>
          </w:tcPr>
          <w:p w14:paraId="4FED8EC1"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от минимального </w:t>
            </w:r>
            <w:r>
              <w:rPr>
                <w:rFonts w:ascii="Times New Roman" w:eastAsia="Times New Roman" w:hAnsi="Times New Roman"/>
                <w:sz w:val="24"/>
                <w:szCs w:val="24"/>
                <w:lang w:eastAsia="ru-RU"/>
              </w:rPr>
              <w:t xml:space="preserve">балла </w:t>
            </w:r>
            <w:r w:rsidRPr="00CC3194">
              <w:rPr>
                <w:rFonts w:ascii="Times New Roman" w:eastAsia="Times New Roman" w:hAnsi="Times New Roman"/>
                <w:sz w:val="24"/>
                <w:szCs w:val="24"/>
                <w:lang w:eastAsia="ru-RU"/>
              </w:rPr>
              <w:t>до 60 баллов</w:t>
            </w:r>
          </w:p>
        </w:tc>
        <w:tc>
          <w:tcPr>
            <w:tcW w:w="2445" w:type="dxa"/>
            <w:shd w:val="clear" w:color="auto" w:fill="auto"/>
            <w:vAlign w:val="center"/>
          </w:tcPr>
          <w:p w14:paraId="678A5774"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ниже минимального</w:t>
            </w:r>
          </w:p>
        </w:tc>
      </w:tr>
      <w:tr w:rsidR="00CD3895" w:rsidRPr="004F04E1" w14:paraId="3A3E2E4B" w14:textId="77777777" w:rsidTr="00CD3895">
        <w:trPr>
          <w:cantSplit/>
          <w:trHeight w:val="224"/>
        </w:trPr>
        <w:tc>
          <w:tcPr>
            <w:tcW w:w="567" w:type="dxa"/>
            <w:shd w:val="clear" w:color="auto" w:fill="auto"/>
          </w:tcPr>
          <w:p w14:paraId="4DE51203" w14:textId="77777777" w:rsidR="00CD3895" w:rsidRPr="00CC3194" w:rsidRDefault="00CD3895" w:rsidP="00634251">
            <w:pPr>
              <w:pStyle w:val="a3"/>
              <w:spacing w:after="0" w:line="240" w:lineRule="auto"/>
              <w:ind w:left="0"/>
              <w:contextualSpacing w:val="0"/>
              <w:jc w:val="both"/>
              <w:rPr>
                <w:rFonts w:ascii="Times New Roman" w:hAnsi="Times New Roman"/>
                <w:sz w:val="24"/>
                <w:szCs w:val="24"/>
              </w:rPr>
            </w:pPr>
            <w:r w:rsidRPr="00CC3194">
              <w:rPr>
                <w:rFonts w:ascii="Times New Roman" w:hAnsi="Times New Roman"/>
                <w:sz w:val="24"/>
                <w:szCs w:val="24"/>
              </w:rPr>
              <w:t>1.</w:t>
            </w:r>
          </w:p>
        </w:tc>
        <w:tc>
          <w:tcPr>
            <w:tcW w:w="2268" w:type="dxa"/>
            <w:shd w:val="clear" w:color="auto" w:fill="auto"/>
            <w:vAlign w:val="center"/>
          </w:tcPr>
          <w:p w14:paraId="67F0DB33" w14:textId="77777777" w:rsidR="00CD3895" w:rsidRPr="00CD3895" w:rsidRDefault="00CD3895" w:rsidP="00CD3895">
            <w:pPr>
              <w:pStyle w:val="a3"/>
              <w:spacing w:after="0" w:line="240" w:lineRule="auto"/>
              <w:ind w:left="0"/>
              <w:contextualSpacing w:val="0"/>
              <w:rPr>
                <w:rFonts w:ascii="Times New Roman" w:eastAsia="Times New Roman" w:hAnsi="Times New Roman"/>
                <w:sz w:val="24"/>
                <w:szCs w:val="24"/>
                <w:lang w:eastAsia="ru-RU"/>
              </w:rPr>
            </w:pPr>
            <w:r w:rsidRPr="00CD3895">
              <w:rPr>
                <w:rFonts w:ascii="Times New Roman" w:eastAsia="Times New Roman" w:hAnsi="Times New Roman"/>
                <w:sz w:val="24"/>
                <w:szCs w:val="24"/>
                <w:lang w:eastAsia="ru-RU"/>
              </w:rPr>
              <w:t>ГБОУ СОШ № 8 "ОЦ"</w:t>
            </w:r>
          </w:p>
        </w:tc>
        <w:tc>
          <w:tcPr>
            <w:tcW w:w="1560" w:type="dxa"/>
            <w:vAlign w:val="center"/>
          </w:tcPr>
          <w:p w14:paraId="1E1612C3" w14:textId="77777777" w:rsidR="00CD3895" w:rsidRPr="00CC3194" w:rsidRDefault="00CD3895" w:rsidP="00CD3895">
            <w:pPr>
              <w:pStyle w:val="a3"/>
              <w:spacing w:after="0" w:line="240" w:lineRule="auto"/>
              <w:ind w:left="0"/>
              <w:contextualSpacing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2445" w:type="dxa"/>
            <w:shd w:val="clear" w:color="auto" w:fill="auto"/>
            <w:vAlign w:val="center"/>
          </w:tcPr>
          <w:p w14:paraId="4FDA9782" w14:textId="77777777" w:rsidR="00CD3895" w:rsidRPr="00CD3895" w:rsidRDefault="00CD3895" w:rsidP="00CD3895">
            <w:pPr>
              <w:pStyle w:val="a3"/>
              <w:spacing w:after="0" w:line="240" w:lineRule="auto"/>
              <w:ind w:left="0"/>
              <w:contextualSpacing w:val="0"/>
              <w:jc w:val="center"/>
              <w:rPr>
                <w:rFonts w:ascii="Times New Roman" w:eastAsia="Times New Roman" w:hAnsi="Times New Roman"/>
                <w:sz w:val="24"/>
                <w:szCs w:val="24"/>
                <w:lang w:eastAsia="ru-RU"/>
              </w:rPr>
            </w:pPr>
            <w:r w:rsidRPr="00CD3895">
              <w:rPr>
                <w:rFonts w:ascii="Times New Roman" w:eastAsia="Times New Roman" w:hAnsi="Times New Roman"/>
                <w:sz w:val="24"/>
                <w:szCs w:val="24"/>
                <w:lang w:eastAsia="ru-RU"/>
              </w:rPr>
              <w:t>16,4%</w:t>
            </w:r>
          </w:p>
        </w:tc>
        <w:tc>
          <w:tcPr>
            <w:tcW w:w="2445" w:type="dxa"/>
            <w:shd w:val="clear" w:color="auto" w:fill="auto"/>
            <w:vAlign w:val="center"/>
          </w:tcPr>
          <w:p w14:paraId="0FF339CF" w14:textId="77777777" w:rsidR="00CD3895" w:rsidRPr="00CD3895" w:rsidRDefault="00CD3895" w:rsidP="00CD3895">
            <w:pPr>
              <w:pStyle w:val="a3"/>
              <w:spacing w:after="0" w:line="240" w:lineRule="auto"/>
              <w:ind w:left="0"/>
              <w:contextualSpacing w:val="0"/>
              <w:jc w:val="center"/>
              <w:rPr>
                <w:rFonts w:ascii="Times New Roman" w:eastAsia="Times New Roman" w:hAnsi="Times New Roman"/>
                <w:sz w:val="24"/>
                <w:szCs w:val="24"/>
                <w:lang w:eastAsia="ru-RU"/>
              </w:rPr>
            </w:pPr>
            <w:r w:rsidRPr="00CD3895">
              <w:rPr>
                <w:rFonts w:ascii="Times New Roman" w:eastAsia="Times New Roman" w:hAnsi="Times New Roman"/>
                <w:sz w:val="24"/>
                <w:szCs w:val="24"/>
                <w:lang w:eastAsia="ru-RU"/>
              </w:rPr>
              <w:t>67,3%</w:t>
            </w:r>
          </w:p>
        </w:tc>
        <w:tc>
          <w:tcPr>
            <w:tcW w:w="2445" w:type="dxa"/>
            <w:vAlign w:val="center"/>
          </w:tcPr>
          <w:p w14:paraId="00FD7D0A" w14:textId="77777777" w:rsidR="00CD3895" w:rsidRPr="00CD3895" w:rsidRDefault="00CD3895" w:rsidP="00CD3895">
            <w:pPr>
              <w:pStyle w:val="a3"/>
              <w:spacing w:after="0" w:line="240" w:lineRule="auto"/>
              <w:ind w:left="0"/>
              <w:contextualSpacing w:val="0"/>
              <w:jc w:val="center"/>
              <w:rPr>
                <w:rFonts w:ascii="Times New Roman" w:eastAsia="Times New Roman" w:hAnsi="Times New Roman"/>
                <w:sz w:val="24"/>
                <w:szCs w:val="24"/>
                <w:lang w:eastAsia="ru-RU"/>
              </w:rPr>
            </w:pPr>
            <w:r w:rsidRPr="00CD3895">
              <w:rPr>
                <w:rFonts w:ascii="Times New Roman" w:eastAsia="Times New Roman" w:hAnsi="Times New Roman"/>
                <w:sz w:val="24"/>
                <w:szCs w:val="24"/>
                <w:lang w:eastAsia="ru-RU"/>
              </w:rPr>
              <w:t>16,4%</w:t>
            </w:r>
          </w:p>
        </w:tc>
        <w:tc>
          <w:tcPr>
            <w:tcW w:w="2445" w:type="dxa"/>
            <w:shd w:val="clear" w:color="auto" w:fill="auto"/>
            <w:vAlign w:val="center"/>
          </w:tcPr>
          <w:p w14:paraId="17B29D03" w14:textId="77777777" w:rsidR="00CD3895" w:rsidRPr="00CD3895" w:rsidRDefault="00CD3895" w:rsidP="00CD3895">
            <w:pPr>
              <w:pStyle w:val="a3"/>
              <w:spacing w:after="0" w:line="240" w:lineRule="auto"/>
              <w:ind w:left="0"/>
              <w:contextualSpacing w:val="0"/>
              <w:jc w:val="center"/>
              <w:rPr>
                <w:rFonts w:ascii="Times New Roman" w:eastAsia="Times New Roman" w:hAnsi="Times New Roman"/>
                <w:sz w:val="24"/>
                <w:szCs w:val="24"/>
                <w:lang w:eastAsia="ru-RU"/>
              </w:rPr>
            </w:pPr>
            <w:r w:rsidRPr="00CD3895">
              <w:rPr>
                <w:rFonts w:ascii="Times New Roman" w:eastAsia="Times New Roman" w:hAnsi="Times New Roman"/>
                <w:sz w:val="24"/>
                <w:szCs w:val="24"/>
                <w:lang w:eastAsia="ru-RU"/>
              </w:rPr>
              <w:t>0,0%</w:t>
            </w:r>
          </w:p>
        </w:tc>
      </w:tr>
    </w:tbl>
    <w:p w14:paraId="7E82CD0B" w14:textId="77777777" w:rsidR="000D0D9B" w:rsidRPr="000943FA" w:rsidRDefault="00FE0D77" w:rsidP="00CC3194">
      <w:pPr>
        <w:pStyle w:val="3"/>
        <w:numPr>
          <w:ilvl w:val="2"/>
          <w:numId w:val="7"/>
        </w:numPr>
        <w:rPr>
          <w:rFonts w:ascii="Times New Roman" w:hAnsi="Times New Roman"/>
          <w:b w:val="0"/>
          <w:bCs w:val="0"/>
        </w:rPr>
      </w:pPr>
      <w:bookmarkStart w:id="4" w:name="_Toc395183674"/>
      <w:bookmarkStart w:id="5" w:name="_Toc423954908"/>
      <w:bookmarkStart w:id="6" w:name="_Toc424490594"/>
      <w:r w:rsidRPr="00556E2F">
        <w:rPr>
          <w:rFonts w:ascii="Times New Roman" w:hAnsi="Times New Roman"/>
          <w:b w:val="0"/>
          <w:bCs w:val="0"/>
        </w:rPr>
        <w:t xml:space="preserve"> </w:t>
      </w:r>
      <w:r w:rsidR="00276E91"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7B0126C3" w14:textId="77777777" w:rsidR="005060D9" w:rsidRPr="00FC6BBF" w:rsidRDefault="000D0D9B" w:rsidP="00A70EA4">
      <w:pPr>
        <w:pStyle w:val="3"/>
        <w:numPr>
          <w:ilvl w:val="0"/>
          <w:numId w:val="0"/>
        </w:numPr>
        <w:ind w:firstLine="568"/>
        <w:rPr>
          <w:rFonts w:ascii="Times New Roman" w:hAnsi="Times New Roman"/>
          <w:i/>
          <w:iCs/>
          <w:sz w:val="24"/>
          <w:szCs w:val="22"/>
        </w:rPr>
      </w:pPr>
      <w:r w:rsidRPr="00941CFC">
        <w:rPr>
          <w:rFonts w:ascii="Times New Roman" w:hAnsi="Times New Roman"/>
          <w:bCs w:val="0"/>
          <w:i/>
          <w:iCs/>
          <w:sz w:val="24"/>
          <w:szCs w:val="22"/>
        </w:rPr>
        <w:t>Выбирается</w:t>
      </w:r>
      <w:r w:rsidR="00010690" w:rsidRPr="008718AA">
        <w:rPr>
          <w:rStyle w:val="a6"/>
          <w:rFonts w:ascii="Times New Roman" w:hAnsi="Times New Roman"/>
          <w:b w:val="0"/>
          <w:bCs w:val="0"/>
          <w:iCs/>
          <w:sz w:val="24"/>
          <w:szCs w:val="22"/>
        </w:rPr>
        <w:footnoteReference w:id="6"/>
      </w:r>
      <w:r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от 5 до</w:t>
      </w:r>
      <w:r w:rsidR="00010690"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 xml:space="preserve">, </w:t>
      </w:r>
      <w:r w:rsidR="00E92856">
        <w:rPr>
          <w:rFonts w:ascii="Times New Roman" w:hAnsi="Times New Roman"/>
          <w:b w:val="0"/>
          <w:bCs w:val="0"/>
          <w:i/>
          <w:iCs/>
          <w:sz w:val="24"/>
          <w:szCs w:val="22"/>
        </w:rPr>
        <w:br/>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76390C22"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не достигших 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p>
    <w:p w14:paraId="059379F4"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61 до 100 баллов</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05BA3406" w14:textId="77777777" w:rsidR="00A45222" w:rsidRPr="00AD3663" w:rsidRDefault="00A45222" w:rsidP="000458AE">
      <w:pPr>
        <w:pStyle w:val="af7"/>
        <w:keepNext/>
        <w:ind w:left="1069"/>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12</w:t>
      </w:r>
      <w:r w:rsidR="00C443AA">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6020BB" w14:paraId="21EF1824" w14:textId="77777777" w:rsidTr="00CC3194">
        <w:trPr>
          <w:cantSplit/>
          <w:tblHeader/>
        </w:trPr>
        <w:tc>
          <w:tcPr>
            <w:tcW w:w="554" w:type="dxa"/>
            <w:vMerge w:val="restart"/>
            <w:vAlign w:val="center"/>
          </w:tcPr>
          <w:p w14:paraId="536A8E5D"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360" w:type="dxa"/>
            <w:vMerge w:val="restart"/>
            <w:vAlign w:val="center"/>
          </w:tcPr>
          <w:p w14:paraId="39E46ADD"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Наименование ОО</w:t>
            </w:r>
          </w:p>
        </w:tc>
        <w:tc>
          <w:tcPr>
            <w:tcW w:w="1887" w:type="dxa"/>
            <w:vMerge w:val="restart"/>
            <w:vAlign w:val="center"/>
          </w:tcPr>
          <w:p w14:paraId="0AE47B67"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sidR="00F12919" w:rsidRPr="00CC3194">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374" w:type="dxa"/>
            <w:gridSpan w:val="4"/>
            <w:vAlign w:val="center"/>
          </w:tcPr>
          <w:p w14:paraId="7A5ECD18"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w:t>
            </w:r>
          </w:p>
        </w:tc>
      </w:tr>
      <w:tr w:rsidR="00F12919" w:rsidRPr="006020BB" w14:paraId="589A8AB9" w14:textId="77777777" w:rsidTr="00CC3194">
        <w:trPr>
          <w:cantSplit/>
          <w:tblHeader/>
        </w:trPr>
        <w:tc>
          <w:tcPr>
            <w:tcW w:w="554" w:type="dxa"/>
            <w:vMerge/>
            <w:vAlign w:val="center"/>
          </w:tcPr>
          <w:p w14:paraId="6C7DF1D2"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36B2EFD7"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09A7C9F9"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04FC1826" w14:textId="77777777" w:rsidR="00C47826" w:rsidRPr="00CC3194" w:rsidRDefault="00F12919" w:rsidP="00556E2F">
            <w:pPr>
              <w:pStyle w:val="a3"/>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ниже</w:t>
            </w:r>
            <w:r w:rsidR="00C47826" w:rsidRPr="00CC3194">
              <w:rPr>
                <w:rFonts w:ascii="Times New Roman" w:eastAsia="Times New Roman" w:hAnsi="Times New Roman"/>
                <w:sz w:val="24"/>
                <w:szCs w:val="24"/>
                <w:lang w:eastAsia="ru-RU"/>
              </w:rPr>
              <w:t xml:space="preserve"> минимального </w:t>
            </w:r>
          </w:p>
        </w:tc>
        <w:tc>
          <w:tcPr>
            <w:tcW w:w="2344" w:type="dxa"/>
            <w:vAlign w:val="center"/>
          </w:tcPr>
          <w:p w14:paraId="5637103E"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минимального балла до 60 баллов</w:t>
            </w:r>
          </w:p>
        </w:tc>
        <w:tc>
          <w:tcPr>
            <w:tcW w:w="2343" w:type="dxa"/>
            <w:vAlign w:val="center"/>
          </w:tcPr>
          <w:p w14:paraId="1976FB55"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344" w:type="dxa"/>
            <w:vAlign w:val="center"/>
          </w:tcPr>
          <w:p w14:paraId="0494B96F"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r>
      <w:tr w:rsidR="00CD3895" w:rsidRPr="006020BB" w14:paraId="0841218E" w14:textId="77777777" w:rsidTr="00CD3895">
        <w:trPr>
          <w:cantSplit/>
        </w:trPr>
        <w:tc>
          <w:tcPr>
            <w:tcW w:w="554" w:type="dxa"/>
            <w:vAlign w:val="center"/>
          </w:tcPr>
          <w:p w14:paraId="3BC8CC46"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1.</w:t>
            </w:r>
          </w:p>
        </w:tc>
        <w:tc>
          <w:tcPr>
            <w:tcW w:w="2360" w:type="dxa"/>
            <w:vAlign w:val="center"/>
          </w:tcPr>
          <w:p w14:paraId="215176F1" w14:textId="77777777" w:rsidR="00CD3895" w:rsidRPr="00CD3895" w:rsidRDefault="00CD3895" w:rsidP="00CD3895">
            <w:pPr>
              <w:rPr>
                <w:lang w:eastAsia="en-US"/>
              </w:rPr>
            </w:pPr>
            <w:r w:rsidRPr="00CD3895">
              <w:rPr>
                <w:lang w:eastAsia="en-US"/>
              </w:rPr>
              <w:t>ГБОУ СОШ № 1 "ОЦ" п.г.т. Стройкерамика</w:t>
            </w:r>
          </w:p>
        </w:tc>
        <w:tc>
          <w:tcPr>
            <w:tcW w:w="1887" w:type="dxa"/>
            <w:vAlign w:val="center"/>
          </w:tcPr>
          <w:p w14:paraId="4D4CC967"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20</w:t>
            </w:r>
          </w:p>
        </w:tc>
        <w:tc>
          <w:tcPr>
            <w:tcW w:w="2343" w:type="dxa"/>
            <w:vAlign w:val="center"/>
          </w:tcPr>
          <w:p w14:paraId="15D743B2"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5,0%</w:t>
            </w:r>
          </w:p>
        </w:tc>
        <w:tc>
          <w:tcPr>
            <w:tcW w:w="2344" w:type="dxa"/>
            <w:vAlign w:val="center"/>
          </w:tcPr>
          <w:p w14:paraId="7E4CBDE1"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35,0%</w:t>
            </w:r>
          </w:p>
        </w:tc>
        <w:tc>
          <w:tcPr>
            <w:tcW w:w="2343" w:type="dxa"/>
            <w:vAlign w:val="center"/>
          </w:tcPr>
          <w:p w14:paraId="611D661C"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45,0%</w:t>
            </w:r>
          </w:p>
        </w:tc>
        <w:tc>
          <w:tcPr>
            <w:tcW w:w="2344" w:type="dxa"/>
            <w:vAlign w:val="center"/>
          </w:tcPr>
          <w:p w14:paraId="3FE3264D" w14:textId="77777777" w:rsidR="00CD3895" w:rsidRPr="00CD3895" w:rsidRDefault="00CD3895" w:rsidP="00CD3895">
            <w:pPr>
              <w:pStyle w:val="a3"/>
              <w:spacing w:after="0" w:line="240" w:lineRule="auto"/>
              <w:ind w:left="0"/>
              <w:contextualSpacing w:val="0"/>
              <w:jc w:val="center"/>
              <w:rPr>
                <w:rFonts w:ascii="Times New Roman" w:hAnsi="Times New Roman"/>
                <w:sz w:val="24"/>
                <w:szCs w:val="24"/>
              </w:rPr>
            </w:pPr>
            <w:r w:rsidRPr="00CD3895">
              <w:rPr>
                <w:rFonts w:ascii="Times New Roman" w:hAnsi="Times New Roman"/>
                <w:sz w:val="24"/>
                <w:szCs w:val="24"/>
              </w:rPr>
              <w:t>15,0%</w:t>
            </w:r>
          </w:p>
        </w:tc>
      </w:tr>
    </w:tbl>
    <w:bookmarkEnd w:id="4"/>
    <w:bookmarkEnd w:id="5"/>
    <w:bookmarkEnd w:id="6"/>
    <w:p w14:paraId="45B1064C" w14:textId="77777777" w:rsidR="000B0F58" w:rsidRPr="00FC6BBF" w:rsidRDefault="00FE0D77" w:rsidP="000B0F58">
      <w:pPr>
        <w:pStyle w:val="3"/>
        <w:numPr>
          <w:ilvl w:val="1"/>
          <w:numId w:val="7"/>
        </w:numPr>
        <w:tabs>
          <w:tab w:val="left" w:pos="142"/>
        </w:tabs>
        <w:ind w:left="142" w:hanging="426"/>
        <w:rPr>
          <w:rFonts w:ascii="Times New Roman" w:hAnsi="Times New Roman"/>
        </w:rPr>
      </w:pPr>
      <w:r>
        <w:t xml:space="preserve"> </w:t>
      </w:r>
      <w:r w:rsidR="000B0F58" w:rsidRPr="00FC6BBF">
        <w:rPr>
          <w:rFonts w:ascii="Times New Roman" w:hAnsi="Times New Roman"/>
        </w:rPr>
        <w:t>ВЫВОДЫ о характере изменения результатов ЕГЭ по предмету</w:t>
      </w:r>
    </w:p>
    <w:p w14:paraId="334B76EA" w14:textId="77777777" w:rsidR="0015454E" w:rsidRDefault="0015454E" w:rsidP="000B0F58"/>
    <w:p w14:paraId="711DB8A9"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t>На основе анализа статистических данных, представленных в разделе 2, можно зафиксировать значимые, разнонаправленные изменения в результатах ЕГЭ по математике профильного уровня в 2026 году в образовательных организациях Поволжского округа по сравнению с 2024 и 2025 годами. В целом динамика результатов характеризуется восстановлением показателей после существенного спада 2025 года при сохранении ряда проблемных зон.</w:t>
      </w:r>
    </w:p>
    <w:p w14:paraId="1C421A71"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lastRenderedPageBreak/>
        <w:t>Прежде всего, обращает на себя внимание значительный рост среднего тестового балла, который в 2026 году достиг </w:t>
      </w:r>
      <w:r w:rsidRPr="00CC6568">
        <w:rPr>
          <w:rFonts w:eastAsia="Times New Roman"/>
          <w:b/>
          <w:bCs/>
          <w:color w:val="0F1115"/>
        </w:rPr>
        <w:t>65,6</w:t>
      </w:r>
      <w:r w:rsidRPr="000A53B5">
        <w:rPr>
          <w:rFonts w:eastAsia="Times New Roman"/>
          <w:color w:val="0F1115"/>
        </w:rPr>
        <w:t>, что на </w:t>
      </w:r>
      <w:r w:rsidRPr="00CC6568">
        <w:rPr>
          <w:rFonts w:eastAsia="Times New Roman"/>
          <w:b/>
          <w:bCs/>
          <w:color w:val="0F1115"/>
        </w:rPr>
        <w:t>5,5 балла</w:t>
      </w:r>
      <w:r w:rsidRPr="000A53B5">
        <w:rPr>
          <w:rFonts w:eastAsia="Times New Roman"/>
          <w:color w:val="0F1115"/>
        </w:rPr>
        <w:t> выше показателя 2025 года (60,1) и лишь на </w:t>
      </w:r>
      <w:r w:rsidRPr="00CC6568">
        <w:rPr>
          <w:rFonts w:eastAsia="Times New Roman"/>
          <w:b/>
          <w:bCs/>
          <w:color w:val="0F1115"/>
        </w:rPr>
        <w:t>0,1 балла</w:t>
      </w:r>
      <w:r w:rsidRPr="000A53B5">
        <w:rPr>
          <w:rFonts w:eastAsia="Times New Roman"/>
          <w:color w:val="0F1115"/>
        </w:rPr>
        <w:t> ниже показателя 2024 года (65,7). Данная динамика сопровождается существенным увеличением доли высокобалльников, набравших от 81 до 100 баллов: их доля в 2026 году составила </w:t>
      </w:r>
      <w:r w:rsidRPr="00CC6568">
        <w:rPr>
          <w:rFonts w:eastAsia="Times New Roman"/>
          <w:b/>
          <w:bCs/>
          <w:color w:val="0F1115"/>
        </w:rPr>
        <w:t>10,2%</w:t>
      </w:r>
      <w:r w:rsidRPr="000A53B5">
        <w:rPr>
          <w:rFonts w:eastAsia="Times New Roman"/>
          <w:color w:val="0F1115"/>
        </w:rPr>
        <w:t>, что более чем вдвое превышает показатель 2025 года (4,8%), однако пока не достигает уровня 2024 года (17,9%). При этом наблюдается значительный рост доли участников, получивших результат в диапазоне от 61 до 80 баллов, — в 2026 году таких участников оказалось </w:t>
      </w:r>
      <w:r w:rsidRPr="00CC6568">
        <w:rPr>
          <w:rFonts w:eastAsia="Times New Roman"/>
          <w:b/>
          <w:bCs/>
          <w:color w:val="0F1115"/>
        </w:rPr>
        <w:t>59,7%</w:t>
      </w:r>
      <w:r w:rsidRPr="000A53B5">
        <w:rPr>
          <w:rFonts w:eastAsia="Times New Roman"/>
          <w:color w:val="0F1115"/>
        </w:rPr>
        <w:t>, что является максимальным значением за трёхлетний период (в 2024 году — 50,2%, в 2025 году — 52,2%). Одновременно с этим зафиксировано существенное сокращение доли участников, не преодолевших минимальный балл: в 2026 году она составила </w:t>
      </w:r>
      <w:r w:rsidRPr="00CC6568">
        <w:rPr>
          <w:rFonts w:eastAsia="Times New Roman"/>
          <w:b/>
          <w:bCs/>
          <w:color w:val="0F1115"/>
        </w:rPr>
        <w:t>1,9%</w:t>
      </w:r>
      <w:r w:rsidRPr="000A53B5">
        <w:rPr>
          <w:rFonts w:eastAsia="Times New Roman"/>
          <w:color w:val="0F1115"/>
        </w:rPr>
        <w:t> против </w:t>
      </w:r>
      <w:r w:rsidRPr="00CC6568">
        <w:rPr>
          <w:rFonts w:eastAsia="Times New Roman"/>
          <w:b/>
          <w:bCs/>
          <w:color w:val="0F1115"/>
        </w:rPr>
        <w:t>4,4%</w:t>
      </w:r>
      <w:r w:rsidRPr="000A53B5">
        <w:rPr>
          <w:rFonts w:eastAsia="Times New Roman"/>
          <w:color w:val="0F1115"/>
        </w:rPr>
        <w:t> в 2024 году и </w:t>
      </w:r>
      <w:r w:rsidRPr="00CC6568">
        <w:rPr>
          <w:rFonts w:eastAsia="Times New Roman"/>
          <w:b/>
          <w:bCs/>
          <w:color w:val="0F1115"/>
        </w:rPr>
        <w:t>4,1%</w:t>
      </w:r>
      <w:r w:rsidRPr="000A53B5">
        <w:rPr>
          <w:rFonts w:eastAsia="Times New Roman"/>
          <w:color w:val="0F1115"/>
        </w:rPr>
        <w:t> в 2025 году, что является минимальным значением за рассматриваемый период. Доля участников, получивших от минимального балла до 60 баллов, в 2026 году составила </w:t>
      </w:r>
      <w:r w:rsidRPr="00CC6568">
        <w:rPr>
          <w:rFonts w:eastAsia="Times New Roman"/>
          <w:b/>
          <w:bCs/>
          <w:color w:val="0F1115"/>
        </w:rPr>
        <w:t>28,1%</w:t>
      </w:r>
      <w:r w:rsidRPr="000A53B5">
        <w:rPr>
          <w:rFonts w:eastAsia="Times New Roman"/>
          <w:color w:val="0F1115"/>
        </w:rPr>
        <w:t>, что значительно ниже показателя 2025 года (38,9%) и сопоставимо с уровнем 2024 года (27,5%). Таким образом, общая картина результатов ЕГЭ по математике профильного уровня в Поволжском округе в 2026 году демонстрирует выраженную положительную динамику, выражающуюся в росте среднего балла, значительном сокращении доли несдавших экзамен, увеличении доли высокобалльников и росте числа участников, показавших результаты в диапазоне 61–80 баллов, что свидетельствует о повышении качества массовой математической подготовки.</w:t>
      </w:r>
    </w:p>
    <w:p w14:paraId="2EFD1C05"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t>Анализ результатов в разрезе административно-территориальных единиц Поволжского округа выявляет дифференциацию уровня подготовки выпускников, при этом в 2026 году наблюдается сближение показателей между АТЕ. В </w:t>
      </w:r>
      <w:r w:rsidRPr="00CC6568">
        <w:rPr>
          <w:rFonts w:eastAsia="Times New Roman"/>
          <w:b/>
          <w:bCs/>
          <w:color w:val="0F1115"/>
        </w:rPr>
        <w:t>городском округе Новокуйбышевск</w:t>
      </w:r>
      <w:r w:rsidRPr="000A53B5">
        <w:rPr>
          <w:rFonts w:eastAsia="Times New Roman"/>
          <w:color w:val="0F1115"/>
        </w:rPr>
        <w:t>, где доля участников ЕГЭ по профильной математике составляет 50,6% от общего числа сдающих в регионе, результаты демонстрируют более высокую долю низких результатов. Доля не преодолевших минимальный балл здесь составляет </w:t>
      </w:r>
      <w:r w:rsidRPr="00CC6568">
        <w:rPr>
          <w:rFonts w:eastAsia="Times New Roman"/>
          <w:b/>
          <w:bCs/>
          <w:color w:val="0F1115"/>
        </w:rPr>
        <w:t>2,6%</w:t>
      </w:r>
      <w:r w:rsidRPr="000A53B5">
        <w:rPr>
          <w:rFonts w:eastAsia="Times New Roman"/>
          <w:color w:val="0F1115"/>
        </w:rPr>
        <w:t>, что выше, чем в Волжском районе (1,3%). Доля участников, получивших результат в диапазоне от минимального балла до 60 баллов, в Новокуйбышевске составляет </w:t>
      </w:r>
      <w:r w:rsidRPr="00CC6568">
        <w:rPr>
          <w:rFonts w:eastAsia="Times New Roman"/>
          <w:b/>
          <w:bCs/>
          <w:color w:val="0F1115"/>
        </w:rPr>
        <w:t>29,5%</w:t>
      </w:r>
      <w:r w:rsidRPr="000A53B5">
        <w:rPr>
          <w:rFonts w:eastAsia="Times New Roman"/>
          <w:color w:val="0F1115"/>
        </w:rPr>
        <w:t>, что также выше показателя Волжского района (26,8%). При этом доля высокобалльников (от 81 до 100 баллов) в городском округе составляет </w:t>
      </w:r>
      <w:r w:rsidRPr="00CC6568">
        <w:rPr>
          <w:rFonts w:eastAsia="Times New Roman"/>
          <w:b/>
          <w:bCs/>
          <w:color w:val="0F1115"/>
        </w:rPr>
        <w:t>8,5%</w:t>
      </w:r>
      <w:r w:rsidRPr="000A53B5">
        <w:rPr>
          <w:rFonts w:eastAsia="Times New Roman"/>
          <w:color w:val="0F1115"/>
        </w:rPr>
        <w:t>, что на 3,3 п.п. ниже, чем в Волжском районе (11,8%), а доля участников в группе от 61 до 80 баллов в Новокуйбышевске составляет </w:t>
      </w:r>
      <w:r w:rsidRPr="00CC6568">
        <w:rPr>
          <w:rFonts w:eastAsia="Times New Roman"/>
          <w:b/>
          <w:bCs/>
          <w:color w:val="0F1115"/>
        </w:rPr>
        <w:t>59,4%</w:t>
      </w:r>
      <w:r w:rsidRPr="000A53B5">
        <w:rPr>
          <w:rFonts w:eastAsia="Times New Roman"/>
          <w:color w:val="0F1115"/>
        </w:rPr>
        <w:t> против </w:t>
      </w:r>
      <w:r w:rsidRPr="00CC6568">
        <w:rPr>
          <w:rFonts w:eastAsia="Times New Roman"/>
          <w:b/>
          <w:bCs/>
          <w:color w:val="0F1115"/>
        </w:rPr>
        <w:t>60,1%</w:t>
      </w:r>
      <w:r w:rsidRPr="000A53B5">
        <w:rPr>
          <w:rFonts w:eastAsia="Times New Roman"/>
          <w:color w:val="0F1115"/>
        </w:rPr>
        <w:t> в Волжском районе. Таким образом, в Волжском районе результаты распределены более благоприятно: здесь ниже доля несдавших и низких результатов, а доля высокобалльников выше.</w:t>
      </w:r>
    </w:p>
    <w:p w14:paraId="3F28C3C8"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lastRenderedPageBreak/>
        <w:t>В </w:t>
      </w:r>
      <w:r w:rsidRPr="00CC6568">
        <w:rPr>
          <w:rFonts w:eastAsia="Times New Roman"/>
          <w:b/>
          <w:bCs/>
          <w:color w:val="0F1115"/>
        </w:rPr>
        <w:t>муниципальном районе Волжский</w:t>
      </w:r>
      <w:r w:rsidRPr="000A53B5">
        <w:rPr>
          <w:rFonts w:eastAsia="Times New Roman"/>
          <w:color w:val="0F1115"/>
        </w:rPr>
        <w:t>, где сосредоточена основная масса участников ЕГЭ по профильной математике (49,4% от общего числа в регионе), результаты выглядят более устойчиво. Доля не преодолевших минимальный балл здесь составляет </w:t>
      </w:r>
      <w:r w:rsidRPr="00CC6568">
        <w:rPr>
          <w:rFonts w:eastAsia="Times New Roman"/>
          <w:b/>
          <w:bCs/>
          <w:color w:val="0F1115"/>
        </w:rPr>
        <w:t>1,3%</w:t>
      </w:r>
      <w:r w:rsidRPr="000A53B5">
        <w:rPr>
          <w:rFonts w:eastAsia="Times New Roman"/>
          <w:color w:val="0F1115"/>
        </w:rPr>
        <w:t>, что является самым низким показателем среди АТЕ. Доля участников, получивших от минимального балла до 60 баллов, в Волжском районе составляет </w:t>
      </w:r>
      <w:r w:rsidRPr="00CC6568">
        <w:rPr>
          <w:rFonts w:eastAsia="Times New Roman"/>
          <w:b/>
          <w:bCs/>
          <w:color w:val="0F1115"/>
        </w:rPr>
        <w:t>26,8%</w:t>
      </w:r>
      <w:r w:rsidRPr="000A53B5">
        <w:rPr>
          <w:rFonts w:eastAsia="Times New Roman"/>
          <w:color w:val="0F1115"/>
        </w:rPr>
        <w:t> — это самый низкий показатель среди АТЕ. Доля участников в группе от 61 до 80 баллов здесь достигает </w:t>
      </w:r>
      <w:r w:rsidRPr="00CC6568">
        <w:rPr>
          <w:rFonts w:eastAsia="Times New Roman"/>
          <w:b/>
          <w:bCs/>
          <w:color w:val="0F1115"/>
        </w:rPr>
        <w:t>60,1%</w:t>
      </w:r>
      <w:r w:rsidRPr="000A53B5">
        <w:rPr>
          <w:rFonts w:eastAsia="Times New Roman"/>
          <w:color w:val="0F1115"/>
        </w:rPr>
        <w:t>, а доля высокобалльников — </w:t>
      </w:r>
      <w:r w:rsidRPr="00CC6568">
        <w:rPr>
          <w:rFonts w:eastAsia="Times New Roman"/>
          <w:b/>
          <w:bCs/>
          <w:color w:val="0F1115"/>
        </w:rPr>
        <w:t>11,8%</w:t>
      </w:r>
      <w:r w:rsidRPr="000A53B5">
        <w:rPr>
          <w:rFonts w:eastAsia="Times New Roman"/>
          <w:color w:val="0F1115"/>
        </w:rPr>
        <w:t>, что выше, чем в Новокуйбышевске (8,5%). Таким образом, в Волжском районе результаты демонстрируют более высокий уровень подготовки с меньшей долей низких результатов и большей долей высокобалльников, что может свидетельствовать о более эффективной системе работы с мотивированными учащимися и с группами риска.</w:t>
      </w:r>
    </w:p>
    <w:p w14:paraId="19EBB2F0"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t>В разрезе типов образовательных организаций наиболее высокие результаты демонстрируют выпускники </w:t>
      </w:r>
      <w:r w:rsidRPr="00CC6568">
        <w:rPr>
          <w:rFonts w:eastAsia="Times New Roman"/>
          <w:b/>
          <w:bCs/>
          <w:color w:val="0F1115"/>
        </w:rPr>
        <w:t>лицеев и гимназий</w:t>
      </w:r>
      <w:r w:rsidRPr="000A53B5">
        <w:rPr>
          <w:rFonts w:eastAsia="Times New Roman"/>
          <w:color w:val="0F1115"/>
        </w:rPr>
        <w:t> (36 участников, 7,8% от общего числа): здесь доля не преодолевших минимальный балл составляет </w:t>
      </w:r>
      <w:r w:rsidRPr="00CC6568">
        <w:rPr>
          <w:rFonts w:eastAsia="Times New Roman"/>
          <w:b/>
          <w:bCs/>
          <w:color w:val="0F1115"/>
        </w:rPr>
        <w:t>2,8%</w:t>
      </w:r>
      <w:r w:rsidRPr="000A53B5">
        <w:rPr>
          <w:rFonts w:eastAsia="Times New Roman"/>
          <w:color w:val="0F1115"/>
        </w:rPr>
        <w:t>, доля получивших от минимального балла до 60 баллов — </w:t>
      </w:r>
      <w:r w:rsidRPr="00CC6568">
        <w:rPr>
          <w:rFonts w:eastAsia="Times New Roman"/>
          <w:b/>
          <w:bCs/>
          <w:color w:val="0F1115"/>
        </w:rPr>
        <w:t>27,8%</w:t>
      </w:r>
      <w:r w:rsidRPr="000A53B5">
        <w:rPr>
          <w:rFonts w:eastAsia="Times New Roman"/>
          <w:color w:val="0F1115"/>
        </w:rPr>
        <w:t>, доля участников в группе от 61 до 80 баллов — </w:t>
      </w:r>
      <w:r w:rsidRPr="00CC6568">
        <w:rPr>
          <w:rFonts w:eastAsia="Times New Roman"/>
          <w:b/>
          <w:bCs/>
          <w:color w:val="0F1115"/>
        </w:rPr>
        <w:t>55,6%</w:t>
      </w:r>
      <w:r w:rsidRPr="000A53B5">
        <w:rPr>
          <w:rFonts w:eastAsia="Times New Roman"/>
          <w:color w:val="0F1115"/>
        </w:rPr>
        <w:t>, а доля высокобалльников достигает </w:t>
      </w:r>
      <w:r w:rsidRPr="00CC6568">
        <w:rPr>
          <w:rFonts w:eastAsia="Times New Roman"/>
          <w:b/>
          <w:bCs/>
          <w:color w:val="0F1115"/>
        </w:rPr>
        <w:t>13,9%</w:t>
      </w:r>
      <w:r w:rsidRPr="000A53B5">
        <w:rPr>
          <w:rFonts w:eastAsia="Times New Roman"/>
          <w:color w:val="0F1115"/>
        </w:rPr>
        <w:t>. Выпускники </w:t>
      </w:r>
      <w:r w:rsidRPr="00CC6568">
        <w:rPr>
          <w:rFonts w:eastAsia="Times New Roman"/>
          <w:b/>
          <w:bCs/>
          <w:color w:val="0F1115"/>
        </w:rPr>
        <w:t>СОШ</w:t>
      </w:r>
      <w:r w:rsidRPr="000A53B5">
        <w:rPr>
          <w:rFonts w:eastAsia="Times New Roman"/>
          <w:color w:val="0F1115"/>
        </w:rPr>
        <w:t> (426 участников, 78,6% от общего числа) показывают результаты, близкие к общерегиональным: 1,4% не преодолели минимальный балл, 27,0% получили от минимального балла до 60, 60,9% — от 61 до 80 и 10,7% — от 81 до 100 баллов. Наиболее проблемная ситуация наблюдается в </w:t>
      </w:r>
      <w:r w:rsidRPr="00CC6568">
        <w:rPr>
          <w:rFonts w:eastAsia="Times New Roman"/>
          <w:b/>
          <w:bCs/>
          <w:color w:val="0F1115"/>
        </w:rPr>
        <w:t>СОШ с углублённым изучением предметов (УИП)</w:t>
      </w:r>
      <w:r w:rsidRPr="000A53B5">
        <w:rPr>
          <w:rFonts w:eastAsia="Times New Roman"/>
          <w:color w:val="0F1115"/>
        </w:rPr>
        <w:t> (63 участника, 13,6% от общего числа): здесь доля не преодолевших минимальный балл составляет </w:t>
      </w:r>
      <w:r w:rsidRPr="00CC6568">
        <w:rPr>
          <w:rFonts w:eastAsia="Times New Roman"/>
          <w:b/>
          <w:bCs/>
          <w:color w:val="0F1115"/>
        </w:rPr>
        <w:t>4,8%</w:t>
      </w:r>
      <w:r w:rsidRPr="000A53B5">
        <w:rPr>
          <w:rFonts w:eastAsia="Times New Roman"/>
          <w:color w:val="0F1115"/>
        </w:rPr>
        <w:t> — это самый высокий показатель среди всех типов ОО, доля получивших от минимального балла до 60 баллов составляет </w:t>
      </w:r>
      <w:r w:rsidRPr="00CC6568">
        <w:rPr>
          <w:rFonts w:eastAsia="Times New Roman"/>
          <w:b/>
          <w:bCs/>
          <w:color w:val="0F1115"/>
        </w:rPr>
        <w:t>34,9%</w:t>
      </w:r>
      <w:r w:rsidRPr="000A53B5">
        <w:rPr>
          <w:rFonts w:eastAsia="Times New Roman"/>
          <w:color w:val="0F1115"/>
        </w:rPr>
        <w:t> — также самый высокий показатель, тогда как доля высокобалльников здесь самая низкая — </w:t>
      </w:r>
      <w:r w:rsidRPr="00CC6568">
        <w:rPr>
          <w:rFonts w:eastAsia="Times New Roman"/>
          <w:b/>
          <w:bCs/>
          <w:color w:val="0F1115"/>
        </w:rPr>
        <w:t>4,8%</w:t>
      </w:r>
      <w:r w:rsidRPr="000A53B5">
        <w:rPr>
          <w:rFonts w:eastAsia="Times New Roman"/>
          <w:color w:val="0F1115"/>
        </w:rPr>
        <w:t>, что на 5,9 п.п. ниже, чем в обычных СОШ, и на 9,1 п.п. ниже, чем в лицеях и гимназиях. Данный факт требует дополнительного анализа, поскольку наличие углублённого изучения предмета, как правило, предполагает более высокие результаты, однако полученные данные свидетельствуют об обратном. Это может указывать на формальный характер углублённого изучения, недостаточную эффективность образовательных программ в данных ОО, а также на возможное включение в группы УИП учащихся, не имеющих достаточной математической подготовки.</w:t>
      </w:r>
    </w:p>
    <w:p w14:paraId="023C6E85"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t>Подавляющее большинство участников (100%) изучали математику на углублённом уровне, что соответствует требованиям для сдачи профильного экзамена. Участников, изучавших предмет на базовом уровне, в выборке не зафиксировано, что объясняется тем, что профильный ЕГЭ по математике могут сдавать только обучающиеся, изучавшие предмет на углублённом уровне.</w:t>
      </w:r>
    </w:p>
    <w:p w14:paraId="636882CF"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lastRenderedPageBreak/>
        <w:t>В разрезе категорий участников все выпускники текущего года, обучающиеся по программам среднего общего образования, распределились следующим образом: 1,9% не преодолели минимальный балл, 28,1% получили от минимального балла до 60, 59,7% — от 61 до 80 и 10,2% — от 81 до 100 баллов. Участники из категорий выпускников СПО и ВПЛ в выборке отсутствуют, что объясняется спецификой профильного экзамена, который ориентирован на выпускников СОО, планирующих поступление в вузы на направления, требующие высокого уровня математической подготовки.</w:t>
      </w:r>
    </w:p>
    <w:p w14:paraId="3B6F3CA2" w14:textId="77777777" w:rsidR="000A53B5" w:rsidRPr="000A53B5" w:rsidRDefault="000A53B5" w:rsidP="00CC6568">
      <w:pPr>
        <w:shd w:val="clear" w:color="auto" w:fill="FFFFFF"/>
        <w:spacing w:line="360" w:lineRule="auto"/>
        <w:ind w:firstLine="709"/>
        <w:jc w:val="both"/>
        <w:rPr>
          <w:rFonts w:eastAsia="Times New Roman"/>
          <w:color w:val="0F1115"/>
        </w:rPr>
      </w:pPr>
      <w:r w:rsidRPr="000A53B5">
        <w:rPr>
          <w:rFonts w:eastAsia="Times New Roman"/>
          <w:color w:val="0F1115"/>
        </w:rPr>
        <w:t>Наиболее проблемной группой с точки зрения риска неуспешности являются выпускники СОШ с углублённым изучением предметов (УИП), где зафиксирован самый высокий процент несдавших (4,8%) и самый низкий процент высокобалльников (4,8%). При этом именно в этой категории ожидались наиболее высокие результаты, что указывает на системные проблемы в организации углублённого изучения математики в данных ОО и требует безотлагательного вмешательства со стороны муниципальных методических служб. В целом, результаты 2026 года свидетельствуют о восстановлении уровня подготовки после существенного спада 2025 года, однако для достижения показателей 2024 года требуется дальнейшая системная работа по повышению качества математического образования, особенно в части работы с группами риска и повышения эффективности углублённого изучения предмета.</w:t>
      </w:r>
    </w:p>
    <w:p w14:paraId="3575DFE1" w14:textId="77777777" w:rsidR="000A53B5" w:rsidRDefault="000A53B5" w:rsidP="000B0F58"/>
    <w:p w14:paraId="061A8A17" w14:textId="77777777" w:rsidR="00DB6745" w:rsidRDefault="000B0F58" w:rsidP="008F2F8E">
      <w:pPr>
        <w:pStyle w:val="3"/>
        <w:numPr>
          <w:ilvl w:val="1"/>
          <w:numId w:val="7"/>
        </w:numPr>
        <w:tabs>
          <w:tab w:val="left" w:pos="142"/>
        </w:tabs>
        <w:ind w:left="142" w:hanging="426"/>
        <w:jc w:val="both"/>
        <w:rPr>
          <w:rFonts w:ascii="Times New Roman" w:hAnsi="Times New Roman"/>
          <w:lang w:val="ru-RU"/>
        </w:rPr>
      </w:pPr>
      <w:r>
        <w:rPr>
          <w:rFonts w:ascii="Times New Roman" w:hAnsi="Times New Roman"/>
          <w:lang w:val="ru-RU"/>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4330558B" w14:textId="77777777" w:rsidR="000B0F58" w:rsidRDefault="000B0F58" w:rsidP="008F2F8E"/>
    <w:p w14:paraId="304E9063" w14:textId="77777777" w:rsidR="005325ED" w:rsidRPr="005325ED" w:rsidRDefault="005325ED" w:rsidP="005325ED">
      <w:pPr>
        <w:shd w:val="clear" w:color="auto" w:fill="FFFFFF"/>
        <w:spacing w:line="360" w:lineRule="auto"/>
        <w:ind w:firstLine="709"/>
        <w:jc w:val="both"/>
        <w:rPr>
          <w:rFonts w:eastAsia="Times New Roman"/>
          <w:color w:val="0F1115"/>
        </w:rPr>
      </w:pPr>
      <w:r w:rsidRPr="005325ED">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математике профильного уровня.</w:t>
      </w:r>
    </w:p>
    <w:p w14:paraId="5105E61A" w14:textId="77777777" w:rsidR="005325ED" w:rsidRPr="005325ED" w:rsidRDefault="005325ED" w:rsidP="005325ED">
      <w:pPr>
        <w:shd w:val="clear" w:color="auto" w:fill="FFFFFF"/>
        <w:spacing w:line="360" w:lineRule="auto"/>
        <w:ind w:firstLine="709"/>
        <w:jc w:val="both"/>
        <w:rPr>
          <w:rFonts w:eastAsia="Times New Roman"/>
          <w:color w:val="0F1115"/>
        </w:rPr>
      </w:pPr>
      <w:r w:rsidRPr="005325ED">
        <w:rPr>
          <w:rFonts w:eastAsia="Times New Roman"/>
          <w:color w:val="0F1115"/>
        </w:rPr>
        <w:t xml:space="preserve">В частности, в качестве единой методической темы на 2025–2026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математики, внедрению новых технологий преподавания, обеспечивающих формирование математической грамотности, а также по подготовке обучающихся к успешной сдаче ГИА. Кроме того, на уровне муниципалитета организовывались стажировочные площадки для трансляции эффективных </w:t>
      </w:r>
      <w:r w:rsidRPr="005325ED">
        <w:rPr>
          <w:rFonts w:eastAsia="Times New Roman"/>
          <w:color w:val="0F1115"/>
        </w:rPr>
        <w:lastRenderedPageBreak/>
        <w:t>практик внедрения ФОП по математике, оказывалась консультационная и методическая помощь образовательным организациям в части разработки рабочих программ по математике с акцентом на практико-ориентированное обучение и решение контекстных задач.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включая проведение семинаров-практикумов по подготовке к выполнению заданий повышенного и высокого уровней сложности (задания с развёрнутым ответом). Проводились муниципальные диагностические работы в формате ЕГЭ, анализировались их результаты, организовывались адресные консультации для учителей и обучающихся по ликвидации выявленных дефицитов. Особое внимание уделялось организации работы со слабоуспевающими обучающимися и обучающимися с высоким уровнем мотивации, внедрению индивидуальных образовательных траекторий и развитию системы наставничества. Для школ с низкими образовательными результатами разработаны индивидуальные планы повышения качества образования, организованы выездные консультации методистов, проведены дополнительные семинары по работе с группами риска.</w:t>
      </w:r>
    </w:p>
    <w:p w14:paraId="6A595FDD" w14:textId="77777777" w:rsidR="005325ED" w:rsidRPr="005325ED" w:rsidRDefault="005325ED" w:rsidP="005325ED">
      <w:pPr>
        <w:shd w:val="clear" w:color="auto" w:fill="FFFFFF"/>
        <w:spacing w:line="360" w:lineRule="auto"/>
        <w:ind w:firstLine="709"/>
        <w:jc w:val="both"/>
        <w:rPr>
          <w:rFonts w:eastAsia="Times New Roman"/>
          <w:color w:val="0F1115"/>
        </w:rPr>
      </w:pPr>
      <w:r w:rsidRPr="005325ED">
        <w:rPr>
          <w:rFonts w:eastAsia="Times New Roman"/>
          <w:color w:val="0F1115"/>
        </w:rPr>
        <w:t xml:space="preserve">Можно предположить, что принятые меры оказали существенное влияние на динамику результатов ЕГЭ по математике профильного уровня в 2026 году. Выраженная положительная динамика, выражающаяся в значительном росте среднего балла (с 60,1 в 2025 году до 65,6 в 2026 году), сокращении доли участников, не преодолевших минимальный балл (с 4,1% до 1,9% — минимальное значение за трёхлетний период), увеличении доли высокобалльников (с 4,8% до 10,2%) и росте числа участников, показавших результаты в диапазоне 61–80 баллов (с 52,2% до 59,7% — максимальное значение за трёхлетний период), во многом стала результатом системной и целенаправленной работы на муниципальном уровне и в образовательных организациях. Проведение регулярных диагностических работ позволило своевременно выявлять дефициты и корректировать образовательный процесс, а серия семинаров-практикумов способствовала повышению профессиональной компетентности учителей в части подготовки к выполнению заданий с развёрнутым ответом. Адресное методическое сопровождение школ с низкими результатами, вероятно, позволило снизить долю несдавших экзамен, особенно в муниципальном районе Волжский, где этот показатель является самым низким (1,3%). Стажировочные площадки на базе школ с высокими результатами способствовали распространению эффективных педагогических практик, что отразилось на росте доли участников, показавших результаты от 61 до 80 баллов (максимальное значение за три года — 59,7%). При этом следует отметить, что, </w:t>
      </w:r>
      <w:r w:rsidRPr="005325ED">
        <w:rPr>
          <w:rFonts w:eastAsia="Times New Roman"/>
          <w:color w:val="0F1115"/>
        </w:rPr>
        <w:lastRenderedPageBreak/>
        <w:t>несмотря на общую положительную динамику, доля высокобалльников (10,2%) пока не достигла уровня 2024 года (17,9%), что указывает на необходимость продолжения системной работы с мотивированными учащимися.</w:t>
      </w:r>
    </w:p>
    <w:p w14:paraId="01BF9B1F" w14:textId="77777777" w:rsidR="005325ED" w:rsidRPr="005325ED" w:rsidRDefault="005325ED" w:rsidP="005325ED">
      <w:pPr>
        <w:shd w:val="clear" w:color="auto" w:fill="FFFFFF"/>
        <w:spacing w:line="360" w:lineRule="auto"/>
        <w:ind w:firstLine="709"/>
        <w:jc w:val="both"/>
        <w:rPr>
          <w:rFonts w:eastAsia="Times New Roman"/>
          <w:color w:val="0F1115"/>
        </w:rPr>
      </w:pPr>
      <w:r w:rsidRPr="005325ED">
        <w:rPr>
          <w:rFonts w:eastAsia="Times New Roman"/>
          <w:color w:val="0F1115"/>
        </w:rPr>
        <w:t>Таким образом, комплекс принятых мер на муниципальном уровне и в образовательных организациях способствовал выраженной положительной динамике результатов ЕГЭ по математике профильного уровня в 2026 году, что позволяет говорить об их эффективности. Однако выявленная проблемная ситуация в СОШ с УИП указывает на необходимость усиления дифференцированного и адресного подхода: пересмотра критериев отбора учащихся в классы с углублённым изучением математики, повышения квалификации учителей в данных ОО, усиления контроля за качеством реализации образовательных программ, а также разработки индивидуальных программ методической поддержки для таких школ. Кроме того, требует внимания ситуация в Новокуйбышевске, где доля несдавших (2,6%) выше, чем в Волжском районе (1,3%), что указывает на необходимость более адресной работы со слабоуспевающими обучающимися в городском округе.</w:t>
      </w:r>
    </w:p>
    <w:p w14:paraId="2EAEB513" w14:textId="77777777" w:rsidR="005325ED" w:rsidRPr="000B0F58" w:rsidRDefault="005325ED" w:rsidP="008F2F8E"/>
    <w:p w14:paraId="7F657850" w14:textId="77777777" w:rsidR="0015454E" w:rsidRPr="00644E7E" w:rsidRDefault="008C725A" w:rsidP="00727A8C">
      <w:pPr>
        <w:spacing w:line="360" w:lineRule="auto"/>
        <w:jc w:val="both"/>
        <w:rPr>
          <w:sz w:val="28"/>
          <w:szCs w:val="28"/>
        </w:rPr>
      </w:pPr>
      <w:r>
        <w:rPr>
          <w:sz w:val="28"/>
          <w:szCs w:val="28"/>
        </w:rPr>
        <w:br w:type="page"/>
      </w:r>
    </w:p>
    <w:p w14:paraId="72C580CE"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7"/>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1DEB66D5" w14:textId="77777777" w:rsidR="00A870CD" w:rsidRPr="00634251" w:rsidRDefault="00A870CD" w:rsidP="00A870C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6AD4C6ED" w14:textId="77777777" w:rsidR="003E43F2" w:rsidRPr="00FA4B3A" w:rsidRDefault="003E43F2" w:rsidP="00727A8C">
      <w:pPr>
        <w:spacing w:line="360" w:lineRule="auto"/>
        <w:jc w:val="both"/>
      </w:pPr>
    </w:p>
    <w:p w14:paraId="7FE07239" w14:textId="77777777" w:rsidR="00D26219" w:rsidRPr="00715B99" w:rsidRDefault="000A77ED" w:rsidP="00CC3194">
      <w:pPr>
        <w:pStyle w:val="3"/>
        <w:numPr>
          <w:ilvl w:val="1"/>
          <w:numId w:val="7"/>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608AE5EC" w14:textId="77777777" w:rsidR="008C725A" w:rsidRDefault="008C725A" w:rsidP="00FC6BBF">
      <w:pPr>
        <w:ind w:left="-426" w:firstLine="852"/>
        <w:contextualSpacing/>
        <w:jc w:val="both"/>
        <w:rPr>
          <w:b/>
          <w:i/>
          <w:iCs/>
        </w:rPr>
      </w:pPr>
    </w:p>
    <w:p w14:paraId="4BA37A42"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5996028D"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6AECCD7C"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19940E54"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8"/>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5FF65ECA"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099F6705" w14:textId="77777777" w:rsidR="00CF25F5" w:rsidRPr="008F2F8E" w:rsidRDefault="00CF25F5" w:rsidP="00DF0C71">
      <w:pPr>
        <w:pStyle w:val="3"/>
        <w:numPr>
          <w:ilvl w:val="2"/>
          <w:numId w:val="7"/>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433FD30E" w14:textId="77777777" w:rsidR="003A417F" w:rsidRDefault="003A417F" w:rsidP="00CC3194">
      <w:pPr>
        <w:ind w:firstLine="567"/>
        <w:contextualSpacing/>
        <w:jc w:val="center"/>
        <w:rPr>
          <w:b/>
          <w:iCs/>
          <w:sz w:val="28"/>
          <w:szCs w:val="28"/>
        </w:rPr>
      </w:pPr>
    </w:p>
    <w:p w14:paraId="02908852"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7DCA6928" w14:textId="77777777" w:rsidR="001B2F07" w:rsidRDefault="001B2F07" w:rsidP="00FC6BBF">
      <w:pPr>
        <w:pStyle w:val="af7"/>
        <w:keepNext/>
        <w:rPr>
          <w:noProof/>
        </w:rPr>
      </w:pPr>
      <w:r w:rsidRPr="00F579AB">
        <w:t xml:space="preserve">Таблица </w:t>
      </w:r>
      <w:r w:rsidR="00A70EA4">
        <w:t>2</w:t>
      </w:r>
      <w:r w:rsidR="00DB6897">
        <w:noBreakHyphen/>
      </w:r>
      <w:r w:rsidR="00C443AA">
        <w:fldChar w:fldCharType="begin"/>
      </w:r>
      <w:r w:rsidR="00C443AA">
        <w:instrText xml:space="preserve"> SEQ Таблица \* ARABIC \s 1 </w:instrText>
      </w:r>
      <w:r w:rsidR="00C443AA">
        <w:fldChar w:fldCharType="separate"/>
      </w:r>
      <w:r w:rsidR="00AF57A4">
        <w:rPr>
          <w:noProof/>
        </w:rPr>
        <w:t>13</w:t>
      </w:r>
      <w:r w:rsidR="00C443AA">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2C7836" w:rsidRPr="00CC3194" w14:paraId="0107D6EA" w14:textId="77777777" w:rsidTr="00F914FC">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59312CA7" w14:textId="77777777" w:rsidR="002C7836" w:rsidRPr="00CC3194" w:rsidRDefault="002C7836" w:rsidP="00F914FC">
            <w:pPr>
              <w:autoSpaceDE w:val="0"/>
              <w:autoSpaceDN w:val="0"/>
              <w:adjustRightInd w:val="0"/>
              <w:jc w:val="center"/>
              <w:rPr>
                <w:sz w:val="22"/>
                <w:szCs w:val="20"/>
              </w:rPr>
            </w:pPr>
            <w:r w:rsidRPr="00CC3194">
              <w:rPr>
                <w:bCs/>
                <w:sz w:val="22"/>
                <w:szCs w:val="20"/>
              </w:rPr>
              <w:t>Номер</w:t>
            </w:r>
          </w:p>
          <w:p w14:paraId="4E8ADCA8" w14:textId="77777777" w:rsidR="002C7836" w:rsidRPr="00CC3194" w:rsidRDefault="002C7836" w:rsidP="00F914FC">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403FF8A4" w14:textId="77777777" w:rsidR="002C7836" w:rsidRPr="00CC3194" w:rsidRDefault="002C7836" w:rsidP="00F914FC">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71327CB9" w14:textId="77777777" w:rsidR="002C7836" w:rsidRPr="00CC3194" w:rsidRDefault="002C7836" w:rsidP="00F914FC">
            <w:pPr>
              <w:autoSpaceDE w:val="0"/>
              <w:autoSpaceDN w:val="0"/>
              <w:adjustRightInd w:val="0"/>
              <w:jc w:val="center"/>
              <w:rPr>
                <w:sz w:val="22"/>
                <w:szCs w:val="20"/>
              </w:rPr>
            </w:pPr>
            <w:r w:rsidRPr="00CC3194">
              <w:rPr>
                <w:bCs/>
                <w:sz w:val="22"/>
                <w:szCs w:val="20"/>
              </w:rPr>
              <w:t>Уровень сложности задания</w:t>
            </w:r>
          </w:p>
          <w:p w14:paraId="38E7BA8C" w14:textId="77777777" w:rsidR="002C7836" w:rsidRPr="00CC3194" w:rsidRDefault="002C7836" w:rsidP="00F914FC">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2CEC51B8" w14:textId="77777777" w:rsidR="002C7836" w:rsidRPr="00CC3194" w:rsidRDefault="002C7836" w:rsidP="00F914FC">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9"/>
            </w:r>
            <w:r>
              <w:rPr>
                <w:sz w:val="22"/>
                <w:szCs w:val="20"/>
              </w:rPr>
              <w:t xml:space="preserve"> </w:t>
            </w:r>
            <w:r>
              <w:rPr>
                <w:sz w:val="22"/>
                <w:szCs w:val="20"/>
              </w:rPr>
              <w:br/>
              <w:t>в группах участников экзамена с разными уровнями подготовки</w:t>
            </w:r>
          </w:p>
        </w:tc>
      </w:tr>
      <w:tr w:rsidR="002C7836" w:rsidRPr="00CC3194" w14:paraId="2F5852B3" w14:textId="77777777" w:rsidTr="00F914FC">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24CC8508" w14:textId="77777777" w:rsidR="002C7836" w:rsidRPr="00CC3194" w:rsidRDefault="002C7836" w:rsidP="00F914FC">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55185C52" w14:textId="77777777" w:rsidR="002C7836" w:rsidRPr="00CC3194" w:rsidRDefault="002C7836" w:rsidP="00F914FC">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229AA805" w14:textId="77777777" w:rsidR="002C7836" w:rsidRPr="00CC3194" w:rsidRDefault="002C7836" w:rsidP="00F914FC">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22C8B1B" w14:textId="77777777" w:rsidR="002C7836" w:rsidRPr="00CC3194" w:rsidRDefault="002C7836" w:rsidP="00F914FC">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21E142A2" w14:textId="77777777" w:rsidR="002C7836" w:rsidRPr="00CC3194" w:rsidRDefault="002C7836" w:rsidP="00F914FC">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59C600B0" w14:textId="77777777" w:rsidR="002C7836" w:rsidRPr="00CC3194" w:rsidRDefault="002C7836" w:rsidP="00F914FC">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1C1556DA" w14:textId="77777777" w:rsidR="002C7836" w:rsidRPr="00CC3194" w:rsidRDefault="002C7836" w:rsidP="00F914FC">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79B1A6C8" w14:textId="77777777" w:rsidR="002C7836" w:rsidRPr="00CC3194" w:rsidRDefault="002C7836" w:rsidP="00F914FC">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2C7836" w:rsidRPr="00CE3B7C" w14:paraId="1CC4A72A"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A69633C"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6810D634" w14:textId="77777777" w:rsidR="002C7836" w:rsidRPr="00CE3B7C" w:rsidRDefault="002C7836" w:rsidP="00F914FC">
            <w:pPr>
              <w:rPr>
                <w:color w:val="000000"/>
                <w:sz w:val="22"/>
                <w:szCs w:val="22"/>
              </w:rPr>
            </w:pPr>
            <w:r w:rsidRPr="00CE3B7C">
              <w:rPr>
                <w:color w:val="000000"/>
                <w:sz w:val="22"/>
                <w:szCs w:val="22"/>
              </w:rPr>
              <w:t>Умение 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p>
        </w:tc>
        <w:tc>
          <w:tcPr>
            <w:tcW w:w="1276" w:type="dxa"/>
            <w:tcBorders>
              <w:top w:val="single" w:sz="8" w:space="0" w:color="000000"/>
              <w:left w:val="single" w:sz="8" w:space="0" w:color="000000"/>
              <w:bottom w:val="single" w:sz="8" w:space="0" w:color="000000"/>
              <w:right w:val="single" w:sz="8" w:space="0" w:color="000000"/>
            </w:tcBorders>
            <w:vAlign w:val="bottom"/>
          </w:tcPr>
          <w:p w14:paraId="68F667D3"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FF9E8D0" w14:textId="77777777" w:rsidR="002C7836" w:rsidRPr="00CE3B7C" w:rsidRDefault="002C7836" w:rsidP="00F914FC">
            <w:pPr>
              <w:jc w:val="center"/>
              <w:rPr>
                <w:color w:val="000000"/>
                <w:sz w:val="22"/>
                <w:szCs w:val="22"/>
              </w:rPr>
            </w:pPr>
            <w:r w:rsidRPr="00CE3B7C">
              <w:rPr>
                <w:color w:val="000000"/>
                <w:sz w:val="22"/>
                <w:szCs w:val="22"/>
              </w:rPr>
              <w:t>89,8%</w:t>
            </w:r>
          </w:p>
        </w:tc>
        <w:tc>
          <w:tcPr>
            <w:tcW w:w="2296" w:type="dxa"/>
            <w:tcBorders>
              <w:top w:val="single" w:sz="8" w:space="0" w:color="000000"/>
              <w:left w:val="single" w:sz="8" w:space="0" w:color="000000"/>
              <w:bottom w:val="single" w:sz="8" w:space="0" w:color="000000"/>
              <w:right w:val="single" w:sz="8" w:space="0" w:color="000000"/>
            </w:tcBorders>
            <w:vAlign w:val="bottom"/>
          </w:tcPr>
          <w:p w14:paraId="41654143" w14:textId="77777777" w:rsidR="002C7836" w:rsidRPr="00CE3B7C" w:rsidRDefault="002C7836" w:rsidP="00F914FC">
            <w:pPr>
              <w:jc w:val="center"/>
              <w:rPr>
                <w:color w:val="000000"/>
                <w:sz w:val="22"/>
                <w:szCs w:val="22"/>
              </w:rPr>
            </w:pPr>
            <w:r w:rsidRPr="00CE3B7C">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64858F0A" w14:textId="77777777" w:rsidR="002C7836" w:rsidRPr="00CE3B7C" w:rsidRDefault="002C7836" w:rsidP="00F914FC">
            <w:pPr>
              <w:jc w:val="center"/>
              <w:rPr>
                <w:color w:val="000000"/>
                <w:sz w:val="22"/>
                <w:szCs w:val="22"/>
              </w:rPr>
            </w:pPr>
            <w:r w:rsidRPr="00CE3B7C">
              <w:rPr>
                <w:color w:val="000000"/>
                <w:sz w:val="22"/>
                <w:szCs w:val="22"/>
              </w:rPr>
              <w:t>76,9%</w:t>
            </w:r>
          </w:p>
        </w:tc>
        <w:tc>
          <w:tcPr>
            <w:tcW w:w="1786" w:type="dxa"/>
            <w:tcBorders>
              <w:top w:val="single" w:sz="8" w:space="0" w:color="000000"/>
              <w:left w:val="single" w:sz="8" w:space="0" w:color="000000"/>
              <w:bottom w:val="single" w:sz="8" w:space="0" w:color="000000"/>
              <w:right w:val="single" w:sz="8" w:space="0" w:color="000000"/>
            </w:tcBorders>
            <w:vAlign w:val="bottom"/>
          </w:tcPr>
          <w:p w14:paraId="72CD5B74" w14:textId="77777777" w:rsidR="002C7836" w:rsidRPr="00CE3B7C" w:rsidRDefault="002C7836" w:rsidP="00F914FC">
            <w:pPr>
              <w:jc w:val="center"/>
              <w:rPr>
                <w:color w:val="000000"/>
                <w:sz w:val="22"/>
                <w:szCs w:val="22"/>
              </w:rPr>
            </w:pPr>
            <w:r w:rsidRPr="00CE3B7C">
              <w:rPr>
                <w:color w:val="000000"/>
                <w:sz w:val="22"/>
                <w:szCs w:val="22"/>
              </w:rPr>
              <w:t>96,4%</w:t>
            </w:r>
          </w:p>
        </w:tc>
        <w:tc>
          <w:tcPr>
            <w:tcW w:w="1786" w:type="dxa"/>
            <w:tcBorders>
              <w:top w:val="single" w:sz="8" w:space="0" w:color="000000"/>
              <w:left w:val="single" w:sz="8" w:space="0" w:color="000000"/>
              <w:bottom w:val="single" w:sz="8" w:space="0" w:color="000000"/>
              <w:right w:val="single" w:sz="8" w:space="0" w:color="000000"/>
            </w:tcBorders>
            <w:vAlign w:val="bottom"/>
          </w:tcPr>
          <w:p w14:paraId="4B3A75C3" w14:textId="77777777" w:rsidR="002C7836" w:rsidRPr="00CE3B7C" w:rsidRDefault="002C7836" w:rsidP="00F914FC">
            <w:pPr>
              <w:jc w:val="center"/>
              <w:rPr>
                <w:color w:val="000000"/>
                <w:sz w:val="22"/>
                <w:szCs w:val="22"/>
              </w:rPr>
            </w:pPr>
            <w:r w:rsidRPr="00CE3B7C">
              <w:rPr>
                <w:color w:val="000000"/>
                <w:sz w:val="22"/>
                <w:szCs w:val="22"/>
              </w:rPr>
              <w:t>97,9%</w:t>
            </w:r>
          </w:p>
        </w:tc>
      </w:tr>
      <w:tr w:rsidR="002C7836" w:rsidRPr="00CE3B7C" w14:paraId="2445D623"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F4DAA42" w14:textId="77777777" w:rsidR="002C7836" w:rsidRPr="00CC3194" w:rsidRDefault="002C7836" w:rsidP="00F914FC">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21898211" w14:textId="77777777" w:rsidR="002C7836" w:rsidRPr="00CE3B7C" w:rsidRDefault="002C7836" w:rsidP="00F914FC">
            <w:pPr>
              <w:rPr>
                <w:color w:val="000000"/>
                <w:sz w:val="22"/>
                <w:szCs w:val="22"/>
              </w:rPr>
            </w:pPr>
            <w:r w:rsidRPr="00CE3B7C">
              <w:rPr>
                <w:color w:val="000000"/>
                <w:sz w:val="22"/>
                <w:szCs w:val="22"/>
              </w:rPr>
              <w:t>Умение оперировать понятиями: вектор, координаты вектора, сумма векторов, произведение вектора на число, скалярное произведение, угол между векторами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334F82B8"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C569DB2" w14:textId="77777777" w:rsidR="002C7836" w:rsidRPr="00CE3B7C" w:rsidRDefault="002C7836" w:rsidP="00F914FC">
            <w:pPr>
              <w:jc w:val="center"/>
              <w:rPr>
                <w:color w:val="000000"/>
                <w:sz w:val="22"/>
                <w:szCs w:val="22"/>
              </w:rPr>
            </w:pPr>
            <w:r w:rsidRPr="00CE3B7C">
              <w:rPr>
                <w:color w:val="000000"/>
                <w:sz w:val="22"/>
                <w:szCs w:val="22"/>
              </w:rPr>
              <w:t>92,2%</w:t>
            </w:r>
          </w:p>
        </w:tc>
        <w:tc>
          <w:tcPr>
            <w:tcW w:w="2296" w:type="dxa"/>
            <w:tcBorders>
              <w:top w:val="single" w:sz="8" w:space="0" w:color="000000"/>
              <w:left w:val="single" w:sz="8" w:space="0" w:color="000000"/>
              <w:bottom w:val="single" w:sz="8" w:space="0" w:color="000000"/>
              <w:right w:val="single" w:sz="8" w:space="0" w:color="000000"/>
            </w:tcBorders>
            <w:vAlign w:val="bottom"/>
          </w:tcPr>
          <w:p w14:paraId="71EC68C3" w14:textId="77777777" w:rsidR="002C7836" w:rsidRPr="00CE3B7C" w:rsidRDefault="002C7836" w:rsidP="00F914FC">
            <w:pPr>
              <w:jc w:val="center"/>
              <w:rPr>
                <w:color w:val="000000"/>
                <w:sz w:val="22"/>
                <w:szCs w:val="22"/>
              </w:rPr>
            </w:pPr>
            <w:r w:rsidRPr="00CE3B7C">
              <w:rPr>
                <w:color w:val="000000"/>
                <w:sz w:val="22"/>
                <w:szCs w:val="22"/>
              </w:rPr>
              <w:t>44,4%</w:t>
            </w:r>
          </w:p>
        </w:tc>
        <w:tc>
          <w:tcPr>
            <w:tcW w:w="1786" w:type="dxa"/>
            <w:tcBorders>
              <w:top w:val="single" w:sz="8" w:space="0" w:color="000000"/>
              <w:left w:val="single" w:sz="8" w:space="0" w:color="000000"/>
              <w:bottom w:val="single" w:sz="8" w:space="0" w:color="000000"/>
              <w:right w:val="single" w:sz="8" w:space="0" w:color="000000"/>
            </w:tcBorders>
            <w:vAlign w:val="bottom"/>
          </w:tcPr>
          <w:p w14:paraId="157BFC66" w14:textId="77777777" w:rsidR="002C7836" w:rsidRPr="00CE3B7C" w:rsidRDefault="002C7836" w:rsidP="00F914FC">
            <w:pPr>
              <w:jc w:val="center"/>
              <w:rPr>
                <w:color w:val="000000"/>
                <w:sz w:val="22"/>
                <w:szCs w:val="22"/>
              </w:rPr>
            </w:pPr>
            <w:r w:rsidRPr="00CE3B7C">
              <w:rPr>
                <w:color w:val="000000"/>
                <w:sz w:val="22"/>
                <w:szCs w:val="22"/>
              </w:rPr>
              <w:t>84,6%</w:t>
            </w:r>
          </w:p>
        </w:tc>
        <w:tc>
          <w:tcPr>
            <w:tcW w:w="1786" w:type="dxa"/>
            <w:tcBorders>
              <w:top w:val="single" w:sz="8" w:space="0" w:color="000000"/>
              <w:left w:val="single" w:sz="8" w:space="0" w:color="000000"/>
              <w:bottom w:val="single" w:sz="8" w:space="0" w:color="000000"/>
              <w:right w:val="single" w:sz="8" w:space="0" w:color="000000"/>
            </w:tcBorders>
            <w:vAlign w:val="bottom"/>
          </w:tcPr>
          <w:p w14:paraId="508E9CC3" w14:textId="77777777" w:rsidR="002C7836" w:rsidRPr="00CE3B7C" w:rsidRDefault="002C7836" w:rsidP="00F914FC">
            <w:pPr>
              <w:jc w:val="center"/>
              <w:rPr>
                <w:color w:val="000000"/>
                <w:sz w:val="22"/>
                <w:szCs w:val="22"/>
              </w:rPr>
            </w:pPr>
            <w:r w:rsidRPr="00CE3B7C">
              <w:rPr>
                <w:color w:val="000000"/>
                <w:sz w:val="22"/>
                <w:szCs w:val="22"/>
              </w:rPr>
              <w:t>96,0%</w:t>
            </w:r>
          </w:p>
        </w:tc>
        <w:tc>
          <w:tcPr>
            <w:tcW w:w="1786" w:type="dxa"/>
            <w:tcBorders>
              <w:top w:val="single" w:sz="8" w:space="0" w:color="000000"/>
              <w:left w:val="single" w:sz="8" w:space="0" w:color="000000"/>
              <w:bottom w:val="single" w:sz="8" w:space="0" w:color="000000"/>
              <w:right w:val="single" w:sz="8" w:space="0" w:color="000000"/>
            </w:tcBorders>
            <w:vAlign w:val="bottom"/>
          </w:tcPr>
          <w:p w14:paraId="0A20B82A"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668BCAD1"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634BD01"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5043A35B" w14:textId="77777777" w:rsidR="002C7836" w:rsidRPr="00CE3B7C" w:rsidRDefault="002C7836" w:rsidP="00F914FC">
            <w:pPr>
              <w:rPr>
                <w:color w:val="000000"/>
                <w:sz w:val="22"/>
                <w:szCs w:val="22"/>
              </w:rPr>
            </w:pPr>
            <w:r w:rsidRPr="00CE3B7C">
              <w:rPr>
                <w:color w:val="000000"/>
                <w:sz w:val="22"/>
                <w:szCs w:val="22"/>
              </w:rPr>
              <w:t xml:space="preserve">Умение оперировать понятиями: точка, прямая, плоскость, величина угла, плоский угол, двугранный угол,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объём фигуры, площадь поверхности; умение использовать геометрические отношения при решении задач; умение вычислять геометрические величины (длина, 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 </w:t>
            </w:r>
          </w:p>
        </w:tc>
        <w:tc>
          <w:tcPr>
            <w:tcW w:w="1276" w:type="dxa"/>
            <w:tcBorders>
              <w:top w:val="single" w:sz="8" w:space="0" w:color="000000"/>
              <w:left w:val="single" w:sz="8" w:space="0" w:color="000000"/>
              <w:bottom w:val="single" w:sz="8" w:space="0" w:color="000000"/>
              <w:right w:val="single" w:sz="8" w:space="0" w:color="000000"/>
            </w:tcBorders>
            <w:vAlign w:val="bottom"/>
          </w:tcPr>
          <w:p w14:paraId="4DDECBA6"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737873A" w14:textId="77777777" w:rsidR="002C7836" w:rsidRPr="00CE3B7C" w:rsidRDefault="002C7836" w:rsidP="00F914FC">
            <w:pPr>
              <w:jc w:val="center"/>
              <w:rPr>
                <w:color w:val="000000"/>
                <w:sz w:val="22"/>
                <w:szCs w:val="22"/>
              </w:rPr>
            </w:pPr>
            <w:r w:rsidRPr="00CE3B7C">
              <w:rPr>
                <w:color w:val="000000"/>
                <w:sz w:val="22"/>
                <w:szCs w:val="22"/>
              </w:rPr>
              <w:t>72,3%</w:t>
            </w:r>
          </w:p>
        </w:tc>
        <w:tc>
          <w:tcPr>
            <w:tcW w:w="2296" w:type="dxa"/>
            <w:tcBorders>
              <w:top w:val="single" w:sz="8" w:space="0" w:color="000000"/>
              <w:left w:val="single" w:sz="8" w:space="0" w:color="000000"/>
              <w:bottom w:val="single" w:sz="8" w:space="0" w:color="000000"/>
              <w:right w:val="single" w:sz="8" w:space="0" w:color="000000"/>
            </w:tcBorders>
            <w:vAlign w:val="bottom"/>
          </w:tcPr>
          <w:p w14:paraId="284BB9CD" w14:textId="77777777" w:rsidR="002C7836" w:rsidRPr="00CE3B7C" w:rsidRDefault="002C7836" w:rsidP="00F914FC">
            <w:pPr>
              <w:jc w:val="center"/>
              <w:rPr>
                <w:color w:val="000000"/>
                <w:sz w:val="22"/>
                <w:szCs w:val="22"/>
              </w:rPr>
            </w:pPr>
            <w:r w:rsidRPr="00CE3B7C">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7C23BF84" w14:textId="77777777" w:rsidR="002C7836" w:rsidRPr="00CE3B7C" w:rsidRDefault="002C7836" w:rsidP="00F914FC">
            <w:pPr>
              <w:jc w:val="center"/>
              <w:rPr>
                <w:color w:val="000000"/>
                <w:sz w:val="22"/>
                <w:szCs w:val="22"/>
              </w:rPr>
            </w:pPr>
            <w:r w:rsidRPr="00CE3B7C">
              <w:rPr>
                <w:color w:val="000000"/>
                <w:sz w:val="22"/>
                <w:szCs w:val="22"/>
              </w:rPr>
              <w:t>46,2%</w:t>
            </w:r>
          </w:p>
        </w:tc>
        <w:tc>
          <w:tcPr>
            <w:tcW w:w="1786" w:type="dxa"/>
            <w:tcBorders>
              <w:top w:val="single" w:sz="8" w:space="0" w:color="000000"/>
              <w:left w:val="single" w:sz="8" w:space="0" w:color="000000"/>
              <w:bottom w:val="single" w:sz="8" w:space="0" w:color="000000"/>
              <w:right w:val="single" w:sz="8" w:space="0" w:color="000000"/>
            </w:tcBorders>
            <w:vAlign w:val="bottom"/>
          </w:tcPr>
          <w:p w14:paraId="02772730" w14:textId="77777777" w:rsidR="002C7836" w:rsidRPr="00CE3B7C" w:rsidRDefault="002C7836" w:rsidP="00F914FC">
            <w:pPr>
              <w:jc w:val="center"/>
              <w:rPr>
                <w:color w:val="000000"/>
                <w:sz w:val="22"/>
                <w:szCs w:val="22"/>
              </w:rPr>
            </w:pPr>
            <w:r w:rsidRPr="00CE3B7C">
              <w:rPr>
                <w:color w:val="000000"/>
                <w:sz w:val="22"/>
                <w:szCs w:val="22"/>
              </w:rPr>
              <w:t>82,6%</w:t>
            </w:r>
          </w:p>
        </w:tc>
        <w:tc>
          <w:tcPr>
            <w:tcW w:w="1786" w:type="dxa"/>
            <w:tcBorders>
              <w:top w:val="single" w:sz="8" w:space="0" w:color="000000"/>
              <w:left w:val="single" w:sz="8" w:space="0" w:color="000000"/>
              <w:bottom w:val="single" w:sz="8" w:space="0" w:color="000000"/>
              <w:right w:val="single" w:sz="8" w:space="0" w:color="000000"/>
            </w:tcBorders>
            <w:vAlign w:val="bottom"/>
          </w:tcPr>
          <w:p w14:paraId="30271635" w14:textId="77777777" w:rsidR="002C7836" w:rsidRPr="00CE3B7C" w:rsidRDefault="002C7836" w:rsidP="00F914FC">
            <w:pPr>
              <w:jc w:val="center"/>
              <w:rPr>
                <w:color w:val="000000"/>
                <w:sz w:val="22"/>
                <w:szCs w:val="22"/>
              </w:rPr>
            </w:pPr>
            <w:r w:rsidRPr="00CE3B7C">
              <w:rPr>
                <w:color w:val="000000"/>
                <w:sz w:val="22"/>
                <w:szCs w:val="22"/>
              </w:rPr>
              <w:t>93,6%</w:t>
            </w:r>
          </w:p>
        </w:tc>
      </w:tr>
      <w:tr w:rsidR="002C7836" w:rsidRPr="00CE3B7C" w14:paraId="15621572"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BF0A36C" w14:textId="77777777" w:rsidR="002C7836" w:rsidRPr="00CC3194" w:rsidRDefault="002C7836" w:rsidP="00F914FC">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79BA247F" w14:textId="77777777" w:rsidR="002C7836" w:rsidRPr="00CE3B7C" w:rsidRDefault="002C7836" w:rsidP="00F914FC">
            <w:pPr>
              <w:rPr>
                <w:color w:val="000000"/>
                <w:sz w:val="22"/>
                <w:szCs w:val="22"/>
              </w:rPr>
            </w:pPr>
            <w:r w:rsidRPr="00CE3B7C">
              <w:rPr>
                <w:color w:val="000000"/>
                <w:sz w:val="22"/>
                <w:szCs w:val="22"/>
              </w:rPr>
              <w:t>Умение оперировать понятиями: случайное событие, вероятность случайного события; умение вычислять вероятность</w:t>
            </w:r>
          </w:p>
        </w:tc>
        <w:tc>
          <w:tcPr>
            <w:tcW w:w="1276" w:type="dxa"/>
            <w:tcBorders>
              <w:top w:val="single" w:sz="8" w:space="0" w:color="000000"/>
              <w:left w:val="single" w:sz="8" w:space="0" w:color="000000"/>
              <w:bottom w:val="single" w:sz="8" w:space="0" w:color="000000"/>
              <w:right w:val="single" w:sz="8" w:space="0" w:color="000000"/>
            </w:tcBorders>
            <w:vAlign w:val="bottom"/>
          </w:tcPr>
          <w:p w14:paraId="75171A2A"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253AB2E" w14:textId="77777777" w:rsidR="002C7836" w:rsidRPr="00CE3B7C" w:rsidRDefault="002C7836" w:rsidP="00F914FC">
            <w:pPr>
              <w:jc w:val="center"/>
              <w:rPr>
                <w:color w:val="000000"/>
                <w:sz w:val="22"/>
                <w:szCs w:val="22"/>
              </w:rPr>
            </w:pPr>
            <w:r w:rsidRPr="00CE3B7C">
              <w:rPr>
                <w:color w:val="000000"/>
                <w:sz w:val="22"/>
                <w:szCs w:val="22"/>
              </w:rPr>
              <w:t>95,2%</w:t>
            </w:r>
          </w:p>
        </w:tc>
        <w:tc>
          <w:tcPr>
            <w:tcW w:w="2296" w:type="dxa"/>
            <w:tcBorders>
              <w:top w:val="single" w:sz="8" w:space="0" w:color="000000"/>
              <w:left w:val="single" w:sz="8" w:space="0" w:color="000000"/>
              <w:bottom w:val="single" w:sz="8" w:space="0" w:color="000000"/>
              <w:right w:val="single" w:sz="8" w:space="0" w:color="000000"/>
            </w:tcBorders>
            <w:vAlign w:val="bottom"/>
          </w:tcPr>
          <w:p w14:paraId="2EDAC92C" w14:textId="77777777" w:rsidR="002C7836" w:rsidRPr="00CE3B7C" w:rsidRDefault="002C7836" w:rsidP="00F914FC">
            <w:pPr>
              <w:jc w:val="center"/>
              <w:rPr>
                <w:color w:val="000000"/>
                <w:sz w:val="22"/>
                <w:szCs w:val="22"/>
              </w:rPr>
            </w:pPr>
            <w:r w:rsidRPr="00CE3B7C">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1A645F13" w14:textId="77777777" w:rsidR="002C7836" w:rsidRPr="00CE3B7C" w:rsidRDefault="002C7836" w:rsidP="00F914FC">
            <w:pPr>
              <w:jc w:val="center"/>
              <w:rPr>
                <w:color w:val="000000"/>
                <w:sz w:val="22"/>
                <w:szCs w:val="22"/>
              </w:rPr>
            </w:pPr>
            <w:r w:rsidRPr="00CE3B7C">
              <w:rPr>
                <w:color w:val="000000"/>
                <w:sz w:val="22"/>
                <w:szCs w:val="22"/>
              </w:rPr>
              <w:t>91,5%</w:t>
            </w:r>
          </w:p>
        </w:tc>
        <w:tc>
          <w:tcPr>
            <w:tcW w:w="1786" w:type="dxa"/>
            <w:tcBorders>
              <w:top w:val="single" w:sz="8" w:space="0" w:color="000000"/>
              <w:left w:val="single" w:sz="8" w:space="0" w:color="000000"/>
              <w:bottom w:val="single" w:sz="8" w:space="0" w:color="000000"/>
              <w:right w:val="single" w:sz="8" w:space="0" w:color="000000"/>
            </w:tcBorders>
            <w:vAlign w:val="bottom"/>
          </w:tcPr>
          <w:p w14:paraId="17A01753" w14:textId="77777777" w:rsidR="002C7836" w:rsidRPr="00CE3B7C" w:rsidRDefault="002C7836" w:rsidP="00F914FC">
            <w:pPr>
              <w:jc w:val="center"/>
              <w:rPr>
                <w:color w:val="000000"/>
                <w:sz w:val="22"/>
                <w:szCs w:val="22"/>
              </w:rPr>
            </w:pPr>
            <w:r w:rsidRPr="00CE3B7C">
              <w:rPr>
                <w:color w:val="000000"/>
                <w:sz w:val="22"/>
                <w:szCs w:val="22"/>
              </w:rPr>
              <w:t>96,7%</w:t>
            </w:r>
          </w:p>
        </w:tc>
        <w:tc>
          <w:tcPr>
            <w:tcW w:w="1786" w:type="dxa"/>
            <w:tcBorders>
              <w:top w:val="single" w:sz="8" w:space="0" w:color="000000"/>
              <w:left w:val="single" w:sz="8" w:space="0" w:color="000000"/>
              <w:bottom w:val="single" w:sz="8" w:space="0" w:color="000000"/>
              <w:right w:val="single" w:sz="8" w:space="0" w:color="000000"/>
            </w:tcBorders>
            <w:vAlign w:val="bottom"/>
          </w:tcPr>
          <w:p w14:paraId="73AB8033"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2381C142"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EDD860F"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436CF0E0" w14:textId="77777777" w:rsidR="002C7836" w:rsidRPr="00CE3B7C" w:rsidRDefault="002C7836" w:rsidP="00F914FC">
            <w:pPr>
              <w:rPr>
                <w:color w:val="000000"/>
                <w:sz w:val="22"/>
                <w:szCs w:val="22"/>
              </w:rPr>
            </w:pPr>
            <w:r w:rsidRPr="00CE3B7C">
              <w:rPr>
                <w:color w:val="000000"/>
                <w:sz w:val="22"/>
                <w:szCs w:val="22"/>
              </w:rPr>
              <w:t xml:space="preserve">Умение оперировать понятиями: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комбинаторные факты и формулы </w:t>
            </w:r>
          </w:p>
        </w:tc>
        <w:tc>
          <w:tcPr>
            <w:tcW w:w="1276" w:type="dxa"/>
            <w:tcBorders>
              <w:top w:val="single" w:sz="8" w:space="0" w:color="000000"/>
              <w:left w:val="single" w:sz="8" w:space="0" w:color="000000"/>
              <w:bottom w:val="single" w:sz="8" w:space="0" w:color="000000"/>
              <w:right w:val="single" w:sz="8" w:space="0" w:color="000000"/>
            </w:tcBorders>
            <w:vAlign w:val="bottom"/>
          </w:tcPr>
          <w:p w14:paraId="45618BEE"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A41F909" w14:textId="77777777" w:rsidR="002C7836" w:rsidRPr="00CE3B7C" w:rsidRDefault="002C7836" w:rsidP="00F914FC">
            <w:pPr>
              <w:jc w:val="center"/>
              <w:rPr>
                <w:color w:val="000000"/>
                <w:sz w:val="22"/>
                <w:szCs w:val="22"/>
              </w:rPr>
            </w:pPr>
            <w:r w:rsidRPr="00CE3B7C">
              <w:rPr>
                <w:color w:val="000000"/>
                <w:sz w:val="22"/>
                <w:szCs w:val="22"/>
              </w:rPr>
              <w:t>85,1%</w:t>
            </w:r>
          </w:p>
        </w:tc>
        <w:tc>
          <w:tcPr>
            <w:tcW w:w="2296" w:type="dxa"/>
            <w:tcBorders>
              <w:top w:val="single" w:sz="8" w:space="0" w:color="000000"/>
              <w:left w:val="single" w:sz="8" w:space="0" w:color="000000"/>
              <w:bottom w:val="single" w:sz="8" w:space="0" w:color="000000"/>
              <w:right w:val="single" w:sz="8" w:space="0" w:color="000000"/>
            </w:tcBorders>
            <w:vAlign w:val="bottom"/>
          </w:tcPr>
          <w:p w14:paraId="5FFBA45C" w14:textId="77777777" w:rsidR="002C7836" w:rsidRPr="00CE3B7C" w:rsidRDefault="002C7836" w:rsidP="00F914FC">
            <w:pPr>
              <w:jc w:val="center"/>
              <w:rPr>
                <w:color w:val="000000"/>
                <w:sz w:val="22"/>
                <w:szCs w:val="22"/>
              </w:rPr>
            </w:pPr>
            <w:r w:rsidRPr="00CE3B7C">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53DD524F" w14:textId="77777777" w:rsidR="002C7836" w:rsidRPr="00CE3B7C" w:rsidRDefault="002C7836" w:rsidP="00F914FC">
            <w:pPr>
              <w:jc w:val="center"/>
              <w:rPr>
                <w:color w:val="000000"/>
                <w:sz w:val="22"/>
                <w:szCs w:val="22"/>
              </w:rPr>
            </w:pPr>
            <w:r w:rsidRPr="00CE3B7C">
              <w:rPr>
                <w:color w:val="000000"/>
                <w:sz w:val="22"/>
                <w:szCs w:val="22"/>
              </w:rPr>
              <w:t>73,1%</w:t>
            </w:r>
          </w:p>
        </w:tc>
        <w:tc>
          <w:tcPr>
            <w:tcW w:w="1786" w:type="dxa"/>
            <w:tcBorders>
              <w:top w:val="single" w:sz="8" w:space="0" w:color="000000"/>
              <w:left w:val="single" w:sz="8" w:space="0" w:color="000000"/>
              <w:bottom w:val="single" w:sz="8" w:space="0" w:color="000000"/>
              <w:right w:val="single" w:sz="8" w:space="0" w:color="000000"/>
            </w:tcBorders>
            <w:vAlign w:val="bottom"/>
          </w:tcPr>
          <w:p w14:paraId="6CAB8853" w14:textId="77777777" w:rsidR="002C7836" w:rsidRPr="00CE3B7C" w:rsidRDefault="002C7836" w:rsidP="00F914FC">
            <w:pPr>
              <w:jc w:val="center"/>
              <w:rPr>
                <w:color w:val="000000"/>
                <w:sz w:val="22"/>
                <w:szCs w:val="22"/>
              </w:rPr>
            </w:pPr>
            <w:r w:rsidRPr="00CE3B7C">
              <w:rPr>
                <w:color w:val="000000"/>
                <w:sz w:val="22"/>
                <w:szCs w:val="22"/>
              </w:rPr>
              <w:t>90,9%</w:t>
            </w:r>
          </w:p>
        </w:tc>
        <w:tc>
          <w:tcPr>
            <w:tcW w:w="1786" w:type="dxa"/>
            <w:tcBorders>
              <w:top w:val="single" w:sz="8" w:space="0" w:color="000000"/>
              <w:left w:val="single" w:sz="8" w:space="0" w:color="000000"/>
              <w:bottom w:val="single" w:sz="8" w:space="0" w:color="000000"/>
              <w:right w:val="single" w:sz="8" w:space="0" w:color="000000"/>
            </w:tcBorders>
            <w:vAlign w:val="bottom"/>
          </w:tcPr>
          <w:p w14:paraId="0B99BA03" w14:textId="77777777" w:rsidR="002C7836" w:rsidRPr="00CE3B7C" w:rsidRDefault="002C7836" w:rsidP="00F914FC">
            <w:pPr>
              <w:jc w:val="center"/>
              <w:rPr>
                <w:color w:val="000000"/>
                <w:sz w:val="22"/>
                <w:szCs w:val="22"/>
              </w:rPr>
            </w:pPr>
            <w:r w:rsidRPr="00CE3B7C">
              <w:rPr>
                <w:color w:val="000000"/>
                <w:sz w:val="22"/>
                <w:szCs w:val="22"/>
              </w:rPr>
              <w:t>95,7%</w:t>
            </w:r>
          </w:p>
        </w:tc>
      </w:tr>
      <w:tr w:rsidR="002C7836" w:rsidRPr="00CE3B7C" w14:paraId="6D9F329F"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3DFD559" w14:textId="77777777" w:rsidR="002C7836" w:rsidRPr="00CC3194" w:rsidRDefault="002C7836" w:rsidP="00F914FC">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7D087F09" w14:textId="77777777" w:rsidR="002C7836" w:rsidRPr="00CE3B7C" w:rsidRDefault="002C7836" w:rsidP="00F914FC">
            <w:pPr>
              <w:rPr>
                <w:color w:val="000000"/>
                <w:sz w:val="22"/>
                <w:szCs w:val="22"/>
              </w:rPr>
            </w:pPr>
            <w:r w:rsidRPr="00CE3B7C">
              <w:rPr>
                <w:color w:val="000000"/>
                <w:sz w:val="22"/>
                <w:szCs w:val="22"/>
              </w:rPr>
              <w:t>Умение решать уравнения, неравенства и системы с помощью различных приёмов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49FE75F4"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1FFEAE1" w14:textId="77777777" w:rsidR="002C7836" w:rsidRPr="00CE3B7C" w:rsidRDefault="002C7836" w:rsidP="00F914FC">
            <w:pPr>
              <w:jc w:val="center"/>
              <w:rPr>
                <w:color w:val="000000"/>
                <w:sz w:val="22"/>
                <w:szCs w:val="22"/>
              </w:rPr>
            </w:pPr>
            <w:r w:rsidRPr="00CE3B7C">
              <w:rPr>
                <w:color w:val="000000"/>
                <w:sz w:val="22"/>
                <w:szCs w:val="22"/>
              </w:rPr>
              <w:t>98,7%</w:t>
            </w:r>
          </w:p>
        </w:tc>
        <w:tc>
          <w:tcPr>
            <w:tcW w:w="2296" w:type="dxa"/>
            <w:tcBorders>
              <w:top w:val="single" w:sz="8" w:space="0" w:color="000000"/>
              <w:left w:val="single" w:sz="8" w:space="0" w:color="000000"/>
              <w:bottom w:val="single" w:sz="8" w:space="0" w:color="000000"/>
              <w:right w:val="single" w:sz="8" w:space="0" w:color="000000"/>
            </w:tcBorders>
            <w:vAlign w:val="bottom"/>
          </w:tcPr>
          <w:p w14:paraId="11E2A065" w14:textId="77777777" w:rsidR="002C7836" w:rsidRPr="00CE3B7C" w:rsidRDefault="002C7836" w:rsidP="00F914FC">
            <w:pPr>
              <w:jc w:val="center"/>
              <w:rPr>
                <w:color w:val="000000"/>
                <w:sz w:val="22"/>
                <w:szCs w:val="22"/>
              </w:rPr>
            </w:pPr>
            <w:r w:rsidRPr="00CE3B7C">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3E2FF053" w14:textId="77777777" w:rsidR="002C7836" w:rsidRPr="00CE3B7C" w:rsidRDefault="002C7836" w:rsidP="00F914FC">
            <w:pPr>
              <w:jc w:val="center"/>
              <w:rPr>
                <w:color w:val="000000"/>
                <w:sz w:val="22"/>
                <w:szCs w:val="22"/>
              </w:rPr>
            </w:pPr>
            <w:r w:rsidRPr="00CE3B7C">
              <w:rPr>
                <w:color w:val="000000"/>
                <w:sz w:val="22"/>
                <w:szCs w:val="22"/>
              </w:rPr>
              <w:t>96,9%</w:t>
            </w:r>
          </w:p>
        </w:tc>
        <w:tc>
          <w:tcPr>
            <w:tcW w:w="1786" w:type="dxa"/>
            <w:tcBorders>
              <w:top w:val="single" w:sz="8" w:space="0" w:color="000000"/>
              <w:left w:val="single" w:sz="8" w:space="0" w:color="000000"/>
              <w:bottom w:val="single" w:sz="8" w:space="0" w:color="000000"/>
              <w:right w:val="single" w:sz="8" w:space="0" w:color="000000"/>
            </w:tcBorders>
            <w:vAlign w:val="bottom"/>
          </w:tcPr>
          <w:p w14:paraId="50236B61" w14:textId="77777777" w:rsidR="002C7836" w:rsidRPr="00CE3B7C" w:rsidRDefault="002C7836" w:rsidP="00F914FC">
            <w:pPr>
              <w:jc w:val="center"/>
              <w:rPr>
                <w:color w:val="000000"/>
                <w:sz w:val="22"/>
                <w:szCs w:val="22"/>
              </w:rPr>
            </w:pPr>
            <w:r w:rsidRPr="00CE3B7C">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9DB5029"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32F2807A"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F65F62D" w14:textId="77777777" w:rsidR="002C7836" w:rsidRPr="00CC3194" w:rsidRDefault="002C7836" w:rsidP="00F914FC">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55A1CBED" w14:textId="77777777" w:rsidR="002C7836" w:rsidRPr="00CE3B7C" w:rsidRDefault="002C7836" w:rsidP="00F914FC">
            <w:pPr>
              <w:rPr>
                <w:color w:val="000000"/>
                <w:sz w:val="22"/>
                <w:szCs w:val="22"/>
              </w:rPr>
            </w:pPr>
            <w:r w:rsidRPr="00CE3B7C">
              <w:rPr>
                <w:color w:val="000000"/>
                <w:sz w:val="22"/>
                <w:szCs w:val="22"/>
              </w:rPr>
              <w:t>Умение выполнять вычисление значений и преобразования выражений со степенями и логарифмами, преобразования дробно-рациональных выражений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3B192A0D"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F6EFE3A" w14:textId="77777777" w:rsidR="002C7836" w:rsidRPr="00CE3B7C" w:rsidRDefault="002C7836" w:rsidP="00F914FC">
            <w:pPr>
              <w:jc w:val="center"/>
              <w:rPr>
                <w:color w:val="000000"/>
                <w:sz w:val="22"/>
                <w:szCs w:val="22"/>
              </w:rPr>
            </w:pPr>
            <w:r w:rsidRPr="00CE3B7C">
              <w:rPr>
                <w:color w:val="000000"/>
                <w:sz w:val="22"/>
                <w:szCs w:val="22"/>
              </w:rPr>
              <w:t>85,9%</w:t>
            </w:r>
          </w:p>
        </w:tc>
        <w:tc>
          <w:tcPr>
            <w:tcW w:w="2296" w:type="dxa"/>
            <w:tcBorders>
              <w:top w:val="single" w:sz="8" w:space="0" w:color="000000"/>
              <w:left w:val="single" w:sz="8" w:space="0" w:color="000000"/>
              <w:bottom w:val="single" w:sz="8" w:space="0" w:color="000000"/>
              <w:right w:val="single" w:sz="8" w:space="0" w:color="000000"/>
            </w:tcBorders>
            <w:vAlign w:val="bottom"/>
          </w:tcPr>
          <w:p w14:paraId="701BD82D" w14:textId="77777777" w:rsidR="002C7836" w:rsidRPr="00CE3B7C" w:rsidRDefault="002C7836" w:rsidP="00F914FC">
            <w:pPr>
              <w:jc w:val="center"/>
              <w:rPr>
                <w:color w:val="000000"/>
                <w:sz w:val="22"/>
                <w:szCs w:val="22"/>
              </w:rPr>
            </w:pPr>
            <w:r w:rsidRPr="00CE3B7C">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77411FC5" w14:textId="77777777" w:rsidR="002C7836" w:rsidRPr="00CE3B7C" w:rsidRDefault="002C7836" w:rsidP="00F914FC">
            <w:pPr>
              <w:jc w:val="center"/>
              <w:rPr>
                <w:color w:val="000000"/>
                <w:sz w:val="22"/>
                <w:szCs w:val="22"/>
              </w:rPr>
            </w:pPr>
            <w:r w:rsidRPr="00CE3B7C">
              <w:rPr>
                <w:color w:val="000000"/>
                <w:sz w:val="22"/>
                <w:szCs w:val="22"/>
              </w:rPr>
              <w:t>66,2%</w:t>
            </w:r>
          </w:p>
        </w:tc>
        <w:tc>
          <w:tcPr>
            <w:tcW w:w="1786" w:type="dxa"/>
            <w:tcBorders>
              <w:top w:val="single" w:sz="8" w:space="0" w:color="000000"/>
              <w:left w:val="single" w:sz="8" w:space="0" w:color="000000"/>
              <w:bottom w:val="single" w:sz="8" w:space="0" w:color="000000"/>
              <w:right w:val="single" w:sz="8" w:space="0" w:color="000000"/>
            </w:tcBorders>
            <w:vAlign w:val="bottom"/>
          </w:tcPr>
          <w:p w14:paraId="186CB84A" w14:textId="77777777" w:rsidR="002C7836" w:rsidRPr="00CE3B7C" w:rsidRDefault="002C7836" w:rsidP="00F914FC">
            <w:pPr>
              <w:jc w:val="center"/>
              <w:rPr>
                <w:color w:val="000000"/>
                <w:sz w:val="22"/>
                <w:szCs w:val="22"/>
              </w:rPr>
            </w:pPr>
            <w:r w:rsidRPr="00CE3B7C">
              <w:rPr>
                <w:color w:val="000000"/>
                <w:sz w:val="22"/>
                <w:szCs w:val="22"/>
              </w:rPr>
              <w:t>94,9%</w:t>
            </w:r>
          </w:p>
        </w:tc>
        <w:tc>
          <w:tcPr>
            <w:tcW w:w="1786" w:type="dxa"/>
            <w:tcBorders>
              <w:top w:val="single" w:sz="8" w:space="0" w:color="000000"/>
              <w:left w:val="single" w:sz="8" w:space="0" w:color="000000"/>
              <w:bottom w:val="single" w:sz="8" w:space="0" w:color="000000"/>
              <w:right w:val="single" w:sz="8" w:space="0" w:color="000000"/>
            </w:tcBorders>
            <w:vAlign w:val="bottom"/>
          </w:tcPr>
          <w:p w14:paraId="1DE69BC4"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3D529E0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C378CBB"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1A1EB58E" w14:textId="77777777" w:rsidR="002C7836" w:rsidRPr="00CE3B7C" w:rsidRDefault="002C7836" w:rsidP="00F914FC">
            <w:pPr>
              <w:rPr>
                <w:color w:val="000000"/>
                <w:sz w:val="22"/>
                <w:szCs w:val="22"/>
              </w:rPr>
            </w:pPr>
            <w:r w:rsidRPr="00CE3B7C">
              <w:rPr>
                <w:color w:val="000000"/>
                <w:sz w:val="22"/>
                <w:szCs w:val="22"/>
              </w:rPr>
              <w:t>Умение оперировать понятиями: функция, экстремум функции, наибольшее и наименьшее значения функции на промежутке, производная функции, первообразная;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находить площади фигур с помощью интеграла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727D756" w14:textId="77777777" w:rsidR="002C7836" w:rsidRPr="00CE3B7C" w:rsidRDefault="002C7836" w:rsidP="00F914FC">
            <w:pPr>
              <w:jc w:val="center"/>
              <w:rPr>
                <w:color w:val="000000"/>
                <w:sz w:val="22"/>
                <w:szCs w:val="22"/>
              </w:rPr>
            </w:pPr>
            <w:r w:rsidRPr="00CE3B7C">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E7CD469" w14:textId="77777777" w:rsidR="002C7836" w:rsidRPr="00CE3B7C" w:rsidRDefault="002C7836" w:rsidP="00F914FC">
            <w:pPr>
              <w:jc w:val="center"/>
              <w:rPr>
                <w:color w:val="000000"/>
                <w:sz w:val="22"/>
                <w:szCs w:val="22"/>
              </w:rPr>
            </w:pPr>
            <w:r w:rsidRPr="00CE3B7C">
              <w:rPr>
                <w:color w:val="000000"/>
                <w:sz w:val="22"/>
                <w:szCs w:val="22"/>
              </w:rPr>
              <w:t>76,8%</w:t>
            </w:r>
          </w:p>
        </w:tc>
        <w:tc>
          <w:tcPr>
            <w:tcW w:w="2296" w:type="dxa"/>
            <w:tcBorders>
              <w:top w:val="single" w:sz="8" w:space="0" w:color="000000"/>
              <w:left w:val="single" w:sz="8" w:space="0" w:color="000000"/>
              <w:bottom w:val="single" w:sz="8" w:space="0" w:color="000000"/>
              <w:right w:val="single" w:sz="8" w:space="0" w:color="000000"/>
            </w:tcBorders>
            <w:vAlign w:val="bottom"/>
          </w:tcPr>
          <w:p w14:paraId="55ED95A3" w14:textId="77777777" w:rsidR="002C7836" w:rsidRPr="00CE3B7C" w:rsidRDefault="002C7836" w:rsidP="00F914FC">
            <w:pPr>
              <w:jc w:val="center"/>
              <w:rPr>
                <w:color w:val="000000"/>
                <w:sz w:val="22"/>
                <w:szCs w:val="22"/>
              </w:rPr>
            </w:pPr>
            <w:r w:rsidRPr="00CE3B7C">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169271B9" w14:textId="77777777" w:rsidR="002C7836" w:rsidRPr="00CE3B7C" w:rsidRDefault="002C7836" w:rsidP="00F914FC">
            <w:pPr>
              <w:jc w:val="center"/>
              <w:rPr>
                <w:color w:val="000000"/>
                <w:sz w:val="22"/>
                <w:szCs w:val="22"/>
              </w:rPr>
            </w:pPr>
            <w:r w:rsidRPr="00CE3B7C">
              <w:rPr>
                <w:color w:val="000000"/>
                <w:sz w:val="22"/>
                <w:szCs w:val="22"/>
              </w:rPr>
              <w:t>44,6%</w:t>
            </w:r>
          </w:p>
        </w:tc>
        <w:tc>
          <w:tcPr>
            <w:tcW w:w="1786" w:type="dxa"/>
            <w:tcBorders>
              <w:top w:val="single" w:sz="8" w:space="0" w:color="000000"/>
              <w:left w:val="single" w:sz="8" w:space="0" w:color="000000"/>
              <w:bottom w:val="single" w:sz="8" w:space="0" w:color="000000"/>
              <w:right w:val="single" w:sz="8" w:space="0" w:color="000000"/>
            </w:tcBorders>
            <w:vAlign w:val="bottom"/>
          </w:tcPr>
          <w:p w14:paraId="0B218214" w14:textId="77777777" w:rsidR="002C7836" w:rsidRPr="00CE3B7C" w:rsidRDefault="002C7836" w:rsidP="00F914FC">
            <w:pPr>
              <w:jc w:val="center"/>
              <w:rPr>
                <w:color w:val="000000"/>
                <w:sz w:val="22"/>
                <w:szCs w:val="22"/>
              </w:rPr>
            </w:pPr>
            <w:r w:rsidRPr="00CE3B7C">
              <w:rPr>
                <w:color w:val="000000"/>
                <w:sz w:val="22"/>
                <w:szCs w:val="22"/>
              </w:rPr>
              <w:t>90,6%</w:t>
            </w:r>
          </w:p>
        </w:tc>
        <w:tc>
          <w:tcPr>
            <w:tcW w:w="1786" w:type="dxa"/>
            <w:tcBorders>
              <w:top w:val="single" w:sz="8" w:space="0" w:color="000000"/>
              <w:left w:val="single" w:sz="8" w:space="0" w:color="000000"/>
              <w:bottom w:val="single" w:sz="8" w:space="0" w:color="000000"/>
              <w:right w:val="single" w:sz="8" w:space="0" w:color="000000"/>
            </w:tcBorders>
            <w:vAlign w:val="bottom"/>
          </w:tcPr>
          <w:p w14:paraId="1F87F1C4" w14:textId="77777777" w:rsidR="002C7836" w:rsidRPr="00CE3B7C" w:rsidRDefault="002C7836" w:rsidP="00F914FC">
            <w:pPr>
              <w:jc w:val="center"/>
              <w:rPr>
                <w:color w:val="000000"/>
                <w:sz w:val="22"/>
                <w:szCs w:val="22"/>
              </w:rPr>
            </w:pPr>
            <w:r w:rsidRPr="00CE3B7C">
              <w:rPr>
                <w:color w:val="000000"/>
                <w:sz w:val="22"/>
                <w:szCs w:val="22"/>
              </w:rPr>
              <w:t>95,7%</w:t>
            </w:r>
          </w:p>
        </w:tc>
      </w:tr>
      <w:tr w:rsidR="002C7836" w:rsidRPr="00CE3B7C" w14:paraId="765C0A2D"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856ABB" w14:textId="77777777" w:rsidR="002C7836" w:rsidRPr="00CC3194" w:rsidRDefault="002C7836" w:rsidP="00F914FC">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0A5C48E6" w14:textId="77777777" w:rsidR="002C7836" w:rsidRPr="00CE3B7C" w:rsidRDefault="002C7836" w:rsidP="00F914FC">
            <w:pPr>
              <w:rPr>
                <w:color w:val="000000"/>
                <w:sz w:val="22"/>
                <w:szCs w:val="22"/>
              </w:rPr>
            </w:pPr>
            <w:r w:rsidRPr="00CE3B7C">
              <w:rPr>
                <w:color w:val="000000"/>
                <w:sz w:val="22"/>
                <w:szCs w:val="22"/>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исследовать полученное решение и оценивать правдоподобность результатов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165658A"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9F52BA2" w14:textId="77777777" w:rsidR="002C7836" w:rsidRPr="00CE3B7C" w:rsidRDefault="002C7836" w:rsidP="00F914FC">
            <w:pPr>
              <w:jc w:val="center"/>
              <w:rPr>
                <w:color w:val="000000"/>
                <w:sz w:val="22"/>
                <w:szCs w:val="22"/>
              </w:rPr>
            </w:pPr>
            <w:r w:rsidRPr="00CE3B7C">
              <w:rPr>
                <w:color w:val="000000"/>
                <w:sz w:val="22"/>
                <w:szCs w:val="22"/>
              </w:rPr>
              <w:t>79,4%</w:t>
            </w:r>
          </w:p>
        </w:tc>
        <w:tc>
          <w:tcPr>
            <w:tcW w:w="2296" w:type="dxa"/>
            <w:tcBorders>
              <w:top w:val="single" w:sz="8" w:space="0" w:color="000000"/>
              <w:left w:val="single" w:sz="8" w:space="0" w:color="000000"/>
              <w:bottom w:val="single" w:sz="8" w:space="0" w:color="000000"/>
              <w:right w:val="single" w:sz="8" w:space="0" w:color="000000"/>
            </w:tcBorders>
            <w:vAlign w:val="bottom"/>
          </w:tcPr>
          <w:p w14:paraId="4D97D126"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43F7CD7" w14:textId="77777777" w:rsidR="002C7836" w:rsidRPr="00CE3B7C" w:rsidRDefault="002C7836" w:rsidP="00F914FC">
            <w:pPr>
              <w:jc w:val="center"/>
              <w:rPr>
                <w:color w:val="000000"/>
                <w:sz w:val="22"/>
                <w:szCs w:val="22"/>
              </w:rPr>
            </w:pPr>
            <w:r w:rsidRPr="00CE3B7C">
              <w:rPr>
                <w:color w:val="000000"/>
                <w:sz w:val="22"/>
                <w:szCs w:val="22"/>
              </w:rPr>
              <w:t>46,2%</w:t>
            </w:r>
          </w:p>
        </w:tc>
        <w:tc>
          <w:tcPr>
            <w:tcW w:w="1786" w:type="dxa"/>
            <w:tcBorders>
              <w:top w:val="single" w:sz="8" w:space="0" w:color="000000"/>
              <w:left w:val="single" w:sz="8" w:space="0" w:color="000000"/>
              <w:bottom w:val="single" w:sz="8" w:space="0" w:color="000000"/>
              <w:right w:val="single" w:sz="8" w:space="0" w:color="000000"/>
            </w:tcBorders>
            <w:vAlign w:val="bottom"/>
          </w:tcPr>
          <w:p w14:paraId="22A51C60" w14:textId="77777777" w:rsidR="002C7836" w:rsidRPr="00CE3B7C" w:rsidRDefault="002C7836" w:rsidP="00F914FC">
            <w:pPr>
              <w:jc w:val="center"/>
              <w:rPr>
                <w:color w:val="000000"/>
                <w:sz w:val="22"/>
                <w:szCs w:val="22"/>
              </w:rPr>
            </w:pPr>
            <w:r w:rsidRPr="00CE3B7C">
              <w:rPr>
                <w:color w:val="000000"/>
                <w:sz w:val="22"/>
                <w:szCs w:val="22"/>
              </w:rPr>
              <w:t>94,9%</w:t>
            </w:r>
          </w:p>
        </w:tc>
        <w:tc>
          <w:tcPr>
            <w:tcW w:w="1786" w:type="dxa"/>
            <w:tcBorders>
              <w:top w:val="single" w:sz="8" w:space="0" w:color="000000"/>
              <w:left w:val="single" w:sz="8" w:space="0" w:color="000000"/>
              <w:bottom w:val="single" w:sz="8" w:space="0" w:color="000000"/>
              <w:right w:val="single" w:sz="8" w:space="0" w:color="000000"/>
            </w:tcBorders>
            <w:vAlign w:val="bottom"/>
          </w:tcPr>
          <w:p w14:paraId="333E414E" w14:textId="77777777" w:rsidR="002C7836" w:rsidRPr="00CE3B7C" w:rsidRDefault="002C7836" w:rsidP="00F914FC">
            <w:pPr>
              <w:jc w:val="center"/>
              <w:rPr>
                <w:color w:val="000000"/>
                <w:sz w:val="22"/>
                <w:szCs w:val="22"/>
              </w:rPr>
            </w:pPr>
            <w:r w:rsidRPr="00CE3B7C">
              <w:rPr>
                <w:color w:val="000000"/>
                <w:sz w:val="22"/>
                <w:szCs w:val="22"/>
              </w:rPr>
              <w:t>95,7%</w:t>
            </w:r>
          </w:p>
        </w:tc>
      </w:tr>
      <w:tr w:rsidR="002C7836" w:rsidRPr="00CE3B7C" w14:paraId="5BD8BE96"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3FF4D12"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343C7498" w14:textId="77777777" w:rsidR="002C7836" w:rsidRPr="00CE3B7C" w:rsidRDefault="002C7836" w:rsidP="00F914FC">
            <w:pPr>
              <w:rPr>
                <w:color w:val="000000"/>
                <w:sz w:val="22"/>
                <w:szCs w:val="22"/>
              </w:rPr>
            </w:pPr>
            <w:r w:rsidRPr="00CE3B7C">
              <w:rPr>
                <w:color w:val="000000"/>
                <w:sz w:val="22"/>
                <w:szCs w:val="22"/>
              </w:rPr>
              <w:t>Умение решать текстовые задачи разных типов,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E51C8E2"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2943B86" w14:textId="77777777" w:rsidR="002C7836" w:rsidRPr="00CE3B7C" w:rsidRDefault="002C7836" w:rsidP="00F914FC">
            <w:pPr>
              <w:jc w:val="center"/>
              <w:rPr>
                <w:color w:val="000000"/>
                <w:sz w:val="22"/>
                <w:szCs w:val="22"/>
              </w:rPr>
            </w:pPr>
            <w:r w:rsidRPr="00CE3B7C">
              <w:rPr>
                <w:color w:val="000000"/>
                <w:sz w:val="22"/>
                <w:szCs w:val="22"/>
              </w:rPr>
              <w:t>82,0%</w:t>
            </w:r>
          </w:p>
        </w:tc>
        <w:tc>
          <w:tcPr>
            <w:tcW w:w="2296" w:type="dxa"/>
            <w:tcBorders>
              <w:top w:val="single" w:sz="8" w:space="0" w:color="000000"/>
              <w:left w:val="single" w:sz="8" w:space="0" w:color="000000"/>
              <w:bottom w:val="single" w:sz="8" w:space="0" w:color="000000"/>
              <w:right w:val="single" w:sz="8" w:space="0" w:color="000000"/>
            </w:tcBorders>
            <w:vAlign w:val="bottom"/>
          </w:tcPr>
          <w:p w14:paraId="3BBC7113"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74AC73C" w14:textId="77777777" w:rsidR="002C7836" w:rsidRPr="00CE3B7C" w:rsidRDefault="002C7836" w:rsidP="00F914FC">
            <w:pPr>
              <w:jc w:val="center"/>
              <w:rPr>
                <w:color w:val="000000"/>
                <w:sz w:val="22"/>
                <w:szCs w:val="22"/>
              </w:rPr>
            </w:pPr>
            <w:r w:rsidRPr="00CE3B7C">
              <w:rPr>
                <w:color w:val="000000"/>
                <w:sz w:val="22"/>
                <w:szCs w:val="22"/>
              </w:rPr>
              <w:t>58,5%</w:t>
            </w:r>
          </w:p>
        </w:tc>
        <w:tc>
          <w:tcPr>
            <w:tcW w:w="1786" w:type="dxa"/>
            <w:tcBorders>
              <w:top w:val="single" w:sz="8" w:space="0" w:color="000000"/>
              <w:left w:val="single" w:sz="8" w:space="0" w:color="000000"/>
              <w:bottom w:val="single" w:sz="8" w:space="0" w:color="000000"/>
              <w:right w:val="single" w:sz="8" w:space="0" w:color="000000"/>
            </w:tcBorders>
            <w:vAlign w:val="bottom"/>
          </w:tcPr>
          <w:p w14:paraId="1ACA20C4" w14:textId="77777777" w:rsidR="002C7836" w:rsidRPr="00CE3B7C" w:rsidRDefault="002C7836" w:rsidP="00F914FC">
            <w:pPr>
              <w:jc w:val="center"/>
              <w:rPr>
                <w:color w:val="000000"/>
                <w:sz w:val="22"/>
                <w:szCs w:val="22"/>
              </w:rPr>
            </w:pPr>
            <w:r w:rsidRPr="00CE3B7C">
              <w:rPr>
                <w:color w:val="000000"/>
                <w:sz w:val="22"/>
                <w:szCs w:val="22"/>
              </w:rPr>
              <w:t>92,8%</w:t>
            </w:r>
          </w:p>
        </w:tc>
        <w:tc>
          <w:tcPr>
            <w:tcW w:w="1786" w:type="dxa"/>
            <w:tcBorders>
              <w:top w:val="single" w:sz="8" w:space="0" w:color="000000"/>
              <w:left w:val="single" w:sz="8" w:space="0" w:color="000000"/>
              <w:bottom w:val="single" w:sz="8" w:space="0" w:color="000000"/>
              <w:right w:val="single" w:sz="8" w:space="0" w:color="000000"/>
            </w:tcBorders>
            <w:vAlign w:val="bottom"/>
          </w:tcPr>
          <w:p w14:paraId="5757BC1E"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32CC8CFB"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146BB7" w14:textId="77777777" w:rsidR="002C7836" w:rsidRPr="00CC3194" w:rsidRDefault="002C7836" w:rsidP="00F914FC">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1B75228D" w14:textId="77777777" w:rsidR="002C7836" w:rsidRPr="00CE3B7C" w:rsidRDefault="002C7836" w:rsidP="00F914FC">
            <w:pPr>
              <w:rPr>
                <w:color w:val="000000"/>
                <w:sz w:val="22"/>
                <w:szCs w:val="22"/>
              </w:rPr>
            </w:pPr>
            <w:r w:rsidRPr="00CE3B7C">
              <w:rPr>
                <w:color w:val="000000"/>
                <w:sz w:val="22"/>
                <w:szCs w:val="22"/>
              </w:rPr>
              <w:t>Умение выражать формулами зависимости между величинами; использовать свойства и графики функций для решения уравнений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77BB313E"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35D164D" w14:textId="77777777" w:rsidR="002C7836" w:rsidRPr="00CE3B7C" w:rsidRDefault="002C7836" w:rsidP="00F914FC">
            <w:pPr>
              <w:jc w:val="center"/>
              <w:rPr>
                <w:color w:val="000000"/>
                <w:sz w:val="22"/>
                <w:szCs w:val="22"/>
              </w:rPr>
            </w:pPr>
            <w:r w:rsidRPr="00CE3B7C">
              <w:rPr>
                <w:color w:val="000000"/>
                <w:sz w:val="22"/>
                <w:szCs w:val="22"/>
              </w:rPr>
              <w:t>92,9%</w:t>
            </w:r>
          </w:p>
        </w:tc>
        <w:tc>
          <w:tcPr>
            <w:tcW w:w="2296" w:type="dxa"/>
            <w:tcBorders>
              <w:top w:val="single" w:sz="8" w:space="0" w:color="000000"/>
              <w:left w:val="single" w:sz="8" w:space="0" w:color="000000"/>
              <w:bottom w:val="single" w:sz="8" w:space="0" w:color="000000"/>
              <w:right w:val="single" w:sz="8" w:space="0" w:color="000000"/>
            </w:tcBorders>
            <w:vAlign w:val="bottom"/>
          </w:tcPr>
          <w:p w14:paraId="052D6EB4" w14:textId="77777777" w:rsidR="002C7836" w:rsidRPr="00CE3B7C" w:rsidRDefault="002C7836" w:rsidP="00F914FC">
            <w:pPr>
              <w:jc w:val="center"/>
              <w:rPr>
                <w:color w:val="000000"/>
                <w:sz w:val="22"/>
                <w:szCs w:val="22"/>
              </w:rPr>
            </w:pPr>
            <w:r w:rsidRPr="00CE3B7C">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3AFCA3FE" w14:textId="77777777" w:rsidR="002C7836" w:rsidRPr="00CE3B7C" w:rsidRDefault="002C7836" w:rsidP="00F914FC">
            <w:pPr>
              <w:jc w:val="center"/>
              <w:rPr>
                <w:color w:val="000000"/>
                <w:sz w:val="22"/>
                <w:szCs w:val="22"/>
              </w:rPr>
            </w:pPr>
            <w:r w:rsidRPr="00CE3B7C">
              <w:rPr>
                <w:color w:val="000000"/>
                <w:sz w:val="22"/>
                <w:szCs w:val="22"/>
              </w:rPr>
              <w:t>83,1%</w:t>
            </w:r>
          </w:p>
        </w:tc>
        <w:tc>
          <w:tcPr>
            <w:tcW w:w="1786" w:type="dxa"/>
            <w:tcBorders>
              <w:top w:val="single" w:sz="8" w:space="0" w:color="000000"/>
              <w:left w:val="single" w:sz="8" w:space="0" w:color="000000"/>
              <w:bottom w:val="single" w:sz="8" w:space="0" w:color="000000"/>
              <w:right w:val="single" w:sz="8" w:space="0" w:color="000000"/>
            </w:tcBorders>
            <w:vAlign w:val="bottom"/>
          </w:tcPr>
          <w:p w14:paraId="092C0E62" w14:textId="77777777" w:rsidR="002C7836" w:rsidRPr="00CE3B7C" w:rsidRDefault="002C7836" w:rsidP="00F914FC">
            <w:pPr>
              <w:jc w:val="center"/>
              <w:rPr>
                <w:color w:val="000000"/>
                <w:sz w:val="22"/>
                <w:szCs w:val="22"/>
              </w:rPr>
            </w:pPr>
            <w:r w:rsidRPr="00CE3B7C">
              <w:rPr>
                <w:color w:val="000000"/>
                <w:sz w:val="22"/>
                <w:szCs w:val="22"/>
              </w:rPr>
              <w:t>98,6%</w:t>
            </w:r>
          </w:p>
        </w:tc>
        <w:tc>
          <w:tcPr>
            <w:tcW w:w="1786" w:type="dxa"/>
            <w:tcBorders>
              <w:top w:val="single" w:sz="8" w:space="0" w:color="000000"/>
              <w:left w:val="single" w:sz="8" w:space="0" w:color="000000"/>
              <w:bottom w:val="single" w:sz="8" w:space="0" w:color="000000"/>
              <w:right w:val="single" w:sz="8" w:space="0" w:color="000000"/>
            </w:tcBorders>
            <w:vAlign w:val="bottom"/>
          </w:tcPr>
          <w:p w14:paraId="7A308789" w14:textId="77777777" w:rsidR="002C7836" w:rsidRPr="00CE3B7C" w:rsidRDefault="002C7836" w:rsidP="00F914FC">
            <w:pPr>
              <w:jc w:val="center"/>
              <w:rPr>
                <w:color w:val="000000"/>
                <w:sz w:val="22"/>
                <w:szCs w:val="22"/>
              </w:rPr>
            </w:pPr>
            <w:r w:rsidRPr="00CE3B7C">
              <w:rPr>
                <w:color w:val="000000"/>
                <w:sz w:val="22"/>
                <w:szCs w:val="22"/>
              </w:rPr>
              <w:t>100,0%</w:t>
            </w:r>
          </w:p>
        </w:tc>
      </w:tr>
      <w:tr w:rsidR="002C7836" w:rsidRPr="00CE3B7C" w14:paraId="4D01E8A1"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C49368C" w14:textId="77777777" w:rsidR="002C7836" w:rsidRPr="00CC3194" w:rsidRDefault="002C7836" w:rsidP="00F914FC">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4FBE8FFF" w14:textId="77777777" w:rsidR="002C7836" w:rsidRPr="00CE3B7C" w:rsidRDefault="002C7836" w:rsidP="00F914FC">
            <w:pPr>
              <w:rPr>
                <w:color w:val="000000"/>
                <w:sz w:val="22"/>
                <w:szCs w:val="22"/>
              </w:rPr>
            </w:pPr>
            <w:r w:rsidRPr="00CE3B7C">
              <w:rPr>
                <w:color w:val="000000"/>
                <w:sz w:val="22"/>
                <w:szCs w:val="22"/>
              </w:rPr>
              <w:t xml:space="preserve">Умение оперировать понятиями: экстремум функции, наибольшее и наименьшее значения функции на промежутке;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w:t>
            </w:r>
          </w:p>
        </w:tc>
        <w:tc>
          <w:tcPr>
            <w:tcW w:w="1276" w:type="dxa"/>
            <w:tcBorders>
              <w:top w:val="single" w:sz="8" w:space="0" w:color="000000"/>
              <w:left w:val="single" w:sz="8" w:space="0" w:color="000000"/>
              <w:bottom w:val="single" w:sz="8" w:space="0" w:color="000000"/>
              <w:right w:val="single" w:sz="8" w:space="0" w:color="000000"/>
            </w:tcBorders>
            <w:vAlign w:val="bottom"/>
          </w:tcPr>
          <w:p w14:paraId="5CA6FC48"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D293D69" w14:textId="77777777" w:rsidR="002C7836" w:rsidRPr="00CE3B7C" w:rsidRDefault="002C7836" w:rsidP="00F914FC">
            <w:pPr>
              <w:jc w:val="center"/>
              <w:rPr>
                <w:color w:val="000000"/>
                <w:sz w:val="22"/>
                <w:szCs w:val="22"/>
              </w:rPr>
            </w:pPr>
            <w:r w:rsidRPr="00CE3B7C">
              <w:rPr>
                <w:color w:val="000000"/>
                <w:sz w:val="22"/>
                <w:szCs w:val="22"/>
              </w:rPr>
              <w:t>79,0%</w:t>
            </w:r>
          </w:p>
        </w:tc>
        <w:tc>
          <w:tcPr>
            <w:tcW w:w="2296" w:type="dxa"/>
            <w:tcBorders>
              <w:top w:val="single" w:sz="8" w:space="0" w:color="000000"/>
              <w:left w:val="single" w:sz="8" w:space="0" w:color="000000"/>
              <w:bottom w:val="single" w:sz="8" w:space="0" w:color="000000"/>
              <w:right w:val="single" w:sz="8" w:space="0" w:color="000000"/>
            </w:tcBorders>
            <w:vAlign w:val="bottom"/>
          </w:tcPr>
          <w:p w14:paraId="0225A42A"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9178984" w14:textId="77777777" w:rsidR="002C7836" w:rsidRPr="00CE3B7C" w:rsidRDefault="002C7836" w:rsidP="00F914FC">
            <w:pPr>
              <w:jc w:val="center"/>
              <w:rPr>
                <w:color w:val="000000"/>
                <w:sz w:val="22"/>
                <w:szCs w:val="22"/>
              </w:rPr>
            </w:pPr>
            <w:r w:rsidRPr="00CE3B7C">
              <w:rPr>
                <w:color w:val="000000"/>
                <w:sz w:val="22"/>
                <w:szCs w:val="22"/>
              </w:rPr>
              <w:t>46,9%</w:t>
            </w:r>
          </w:p>
        </w:tc>
        <w:tc>
          <w:tcPr>
            <w:tcW w:w="1786" w:type="dxa"/>
            <w:tcBorders>
              <w:top w:val="single" w:sz="8" w:space="0" w:color="000000"/>
              <w:left w:val="single" w:sz="8" w:space="0" w:color="000000"/>
              <w:bottom w:val="single" w:sz="8" w:space="0" w:color="000000"/>
              <w:right w:val="single" w:sz="8" w:space="0" w:color="000000"/>
            </w:tcBorders>
            <w:vAlign w:val="bottom"/>
          </w:tcPr>
          <w:p w14:paraId="170377E2" w14:textId="77777777" w:rsidR="002C7836" w:rsidRPr="00CE3B7C" w:rsidRDefault="002C7836" w:rsidP="00F914FC">
            <w:pPr>
              <w:jc w:val="center"/>
              <w:rPr>
                <w:color w:val="000000"/>
                <w:sz w:val="22"/>
                <w:szCs w:val="22"/>
              </w:rPr>
            </w:pPr>
            <w:r w:rsidRPr="00CE3B7C">
              <w:rPr>
                <w:color w:val="000000"/>
                <w:sz w:val="22"/>
                <w:szCs w:val="22"/>
              </w:rPr>
              <w:t>93,5%</w:t>
            </w:r>
          </w:p>
        </w:tc>
        <w:tc>
          <w:tcPr>
            <w:tcW w:w="1786" w:type="dxa"/>
            <w:tcBorders>
              <w:top w:val="single" w:sz="8" w:space="0" w:color="000000"/>
              <w:left w:val="single" w:sz="8" w:space="0" w:color="000000"/>
              <w:bottom w:val="single" w:sz="8" w:space="0" w:color="000000"/>
              <w:right w:val="single" w:sz="8" w:space="0" w:color="000000"/>
            </w:tcBorders>
            <w:vAlign w:val="bottom"/>
          </w:tcPr>
          <w:p w14:paraId="7B1AC4EE" w14:textId="77777777" w:rsidR="002C7836" w:rsidRPr="00CE3B7C" w:rsidRDefault="002C7836" w:rsidP="00F914FC">
            <w:pPr>
              <w:jc w:val="center"/>
              <w:rPr>
                <w:color w:val="000000"/>
                <w:sz w:val="22"/>
                <w:szCs w:val="22"/>
              </w:rPr>
            </w:pPr>
            <w:r w:rsidRPr="00CE3B7C">
              <w:rPr>
                <w:color w:val="000000"/>
                <w:sz w:val="22"/>
                <w:szCs w:val="22"/>
              </w:rPr>
              <w:t>97,9%</w:t>
            </w:r>
          </w:p>
        </w:tc>
      </w:tr>
      <w:tr w:rsidR="002C7836" w:rsidRPr="00CE3B7C" w14:paraId="2D26AA12"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D46403A" w14:textId="77777777" w:rsidR="002C7836" w:rsidRPr="00CC3194" w:rsidRDefault="002C7836" w:rsidP="00F914FC">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6B1AE5CE" w14:textId="77777777" w:rsidR="002C7836" w:rsidRPr="00CE3B7C" w:rsidRDefault="002C7836" w:rsidP="00F914FC">
            <w:pPr>
              <w:rPr>
                <w:color w:val="000000"/>
                <w:sz w:val="22"/>
                <w:szCs w:val="22"/>
              </w:rPr>
            </w:pPr>
            <w:r w:rsidRPr="00CE3B7C">
              <w:rPr>
                <w:color w:val="000000"/>
                <w:sz w:val="22"/>
                <w:szCs w:val="22"/>
              </w:rPr>
              <w:t>Умение решать уравнения, неравенства и системы с помощью различных приёмов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1EF0FE4"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B4161A3" w14:textId="77777777" w:rsidR="002C7836" w:rsidRPr="00CE3B7C" w:rsidRDefault="002C7836" w:rsidP="00F914FC">
            <w:pPr>
              <w:jc w:val="center"/>
              <w:rPr>
                <w:color w:val="000000"/>
                <w:sz w:val="22"/>
                <w:szCs w:val="22"/>
              </w:rPr>
            </w:pPr>
            <w:r w:rsidRPr="00CE3B7C">
              <w:rPr>
                <w:color w:val="000000"/>
                <w:sz w:val="22"/>
                <w:szCs w:val="22"/>
              </w:rPr>
              <w:t>46,9%</w:t>
            </w:r>
          </w:p>
        </w:tc>
        <w:tc>
          <w:tcPr>
            <w:tcW w:w="2296" w:type="dxa"/>
            <w:tcBorders>
              <w:top w:val="single" w:sz="8" w:space="0" w:color="000000"/>
              <w:left w:val="single" w:sz="8" w:space="0" w:color="000000"/>
              <w:bottom w:val="single" w:sz="8" w:space="0" w:color="000000"/>
              <w:right w:val="single" w:sz="8" w:space="0" w:color="000000"/>
            </w:tcBorders>
            <w:vAlign w:val="bottom"/>
          </w:tcPr>
          <w:p w14:paraId="264B92D2"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C4C3C49" w14:textId="77777777" w:rsidR="002C7836" w:rsidRPr="00CE3B7C" w:rsidRDefault="002C7836" w:rsidP="00F914FC">
            <w:pPr>
              <w:jc w:val="center"/>
              <w:rPr>
                <w:color w:val="000000"/>
                <w:sz w:val="22"/>
                <w:szCs w:val="22"/>
              </w:rPr>
            </w:pPr>
            <w:r w:rsidRPr="00CE3B7C">
              <w:rPr>
                <w:color w:val="000000"/>
                <w:sz w:val="22"/>
                <w:szCs w:val="22"/>
              </w:rPr>
              <w:t>1,9%</w:t>
            </w:r>
          </w:p>
        </w:tc>
        <w:tc>
          <w:tcPr>
            <w:tcW w:w="1786" w:type="dxa"/>
            <w:tcBorders>
              <w:top w:val="single" w:sz="8" w:space="0" w:color="000000"/>
              <w:left w:val="single" w:sz="8" w:space="0" w:color="000000"/>
              <w:bottom w:val="single" w:sz="8" w:space="0" w:color="000000"/>
              <w:right w:val="single" w:sz="8" w:space="0" w:color="000000"/>
            </w:tcBorders>
            <w:vAlign w:val="bottom"/>
          </w:tcPr>
          <w:p w14:paraId="53B1869F" w14:textId="77777777" w:rsidR="002C7836" w:rsidRPr="00CE3B7C" w:rsidRDefault="002C7836" w:rsidP="00F914FC">
            <w:pPr>
              <w:jc w:val="center"/>
              <w:rPr>
                <w:color w:val="000000"/>
                <w:sz w:val="22"/>
                <w:szCs w:val="22"/>
              </w:rPr>
            </w:pPr>
            <w:r w:rsidRPr="00CE3B7C">
              <w:rPr>
                <w:color w:val="000000"/>
                <w:sz w:val="22"/>
                <w:szCs w:val="22"/>
              </w:rPr>
              <w:t>61,2%</w:t>
            </w:r>
          </w:p>
        </w:tc>
        <w:tc>
          <w:tcPr>
            <w:tcW w:w="1786" w:type="dxa"/>
            <w:tcBorders>
              <w:top w:val="single" w:sz="8" w:space="0" w:color="000000"/>
              <w:left w:val="single" w:sz="8" w:space="0" w:color="000000"/>
              <w:bottom w:val="single" w:sz="8" w:space="0" w:color="000000"/>
              <w:right w:val="single" w:sz="8" w:space="0" w:color="000000"/>
            </w:tcBorders>
            <w:vAlign w:val="bottom"/>
          </w:tcPr>
          <w:p w14:paraId="5C867440" w14:textId="77777777" w:rsidR="002C7836" w:rsidRPr="00CE3B7C" w:rsidRDefault="002C7836" w:rsidP="00F914FC">
            <w:pPr>
              <w:jc w:val="center"/>
              <w:rPr>
                <w:color w:val="000000"/>
                <w:sz w:val="22"/>
                <w:szCs w:val="22"/>
              </w:rPr>
            </w:pPr>
            <w:r w:rsidRPr="00CE3B7C">
              <w:rPr>
                <w:color w:val="000000"/>
                <w:sz w:val="22"/>
                <w:szCs w:val="22"/>
              </w:rPr>
              <w:t>95,7%</w:t>
            </w:r>
          </w:p>
        </w:tc>
      </w:tr>
      <w:tr w:rsidR="002C7836" w:rsidRPr="00CE3B7C" w14:paraId="39C04564"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F5740D1"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115E6852" w14:textId="77777777" w:rsidR="002C7836" w:rsidRPr="00CE3B7C" w:rsidRDefault="002C7836" w:rsidP="00F914FC">
            <w:pPr>
              <w:rPr>
                <w:color w:val="000000"/>
                <w:sz w:val="22"/>
                <w:szCs w:val="22"/>
              </w:rPr>
            </w:pPr>
            <w:r w:rsidRPr="00CE3B7C">
              <w:rPr>
                <w:color w:val="000000"/>
                <w:sz w:val="22"/>
                <w:szCs w:val="22"/>
              </w:rPr>
              <w:t>Умение оперировать понятиями: точка, прямая, плоскость,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площадь фигуры, объём фигуры, многогранник, поверхность вращения, площадь поверхности, сечение; умение строить сечение многогранника, изображать многогранники, фигуры и поверхности вращения, их сечения; использовать геометрические отношения при решении задач; находить и вычислять геометрические величины (длина,</w:t>
            </w:r>
            <w:r w:rsidRPr="00CE3B7C">
              <w:rPr>
                <w:color w:val="000000"/>
                <w:sz w:val="22"/>
                <w:szCs w:val="22"/>
              </w:rPr>
              <w:br/>
              <w:t xml:space="preserve">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 </w:t>
            </w:r>
          </w:p>
        </w:tc>
        <w:tc>
          <w:tcPr>
            <w:tcW w:w="1276" w:type="dxa"/>
            <w:tcBorders>
              <w:top w:val="single" w:sz="8" w:space="0" w:color="000000"/>
              <w:left w:val="single" w:sz="8" w:space="0" w:color="000000"/>
              <w:bottom w:val="single" w:sz="8" w:space="0" w:color="000000"/>
              <w:right w:val="single" w:sz="8" w:space="0" w:color="000000"/>
            </w:tcBorders>
            <w:vAlign w:val="bottom"/>
          </w:tcPr>
          <w:p w14:paraId="6DD4D5D2"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91BD6CC" w14:textId="77777777" w:rsidR="002C7836" w:rsidRPr="00CE3B7C" w:rsidRDefault="002C7836" w:rsidP="00F914FC">
            <w:pPr>
              <w:jc w:val="center"/>
              <w:rPr>
                <w:color w:val="000000"/>
                <w:sz w:val="22"/>
                <w:szCs w:val="22"/>
              </w:rPr>
            </w:pPr>
            <w:r w:rsidRPr="00CE3B7C">
              <w:rPr>
                <w:color w:val="000000"/>
                <w:sz w:val="22"/>
                <w:szCs w:val="22"/>
              </w:rPr>
              <w:t>2,4%</w:t>
            </w:r>
          </w:p>
        </w:tc>
        <w:tc>
          <w:tcPr>
            <w:tcW w:w="2296" w:type="dxa"/>
            <w:tcBorders>
              <w:top w:val="single" w:sz="8" w:space="0" w:color="000000"/>
              <w:left w:val="single" w:sz="8" w:space="0" w:color="000000"/>
              <w:bottom w:val="single" w:sz="8" w:space="0" w:color="000000"/>
              <w:right w:val="single" w:sz="8" w:space="0" w:color="000000"/>
            </w:tcBorders>
            <w:vAlign w:val="bottom"/>
          </w:tcPr>
          <w:p w14:paraId="5C0C0D2D"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562529C"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8080DA7" w14:textId="77777777" w:rsidR="002C7836" w:rsidRPr="00CE3B7C" w:rsidRDefault="002C7836" w:rsidP="00F914FC">
            <w:pPr>
              <w:jc w:val="center"/>
              <w:rPr>
                <w:color w:val="000000"/>
                <w:sz w:val="22"/>
                <w:szCs w:val="22"/>
              </w:rPr>
            </w:pPr>
            <w:r w:rsidRPr="00CE3B7C">
              <w:rPr>
                <w:color w:val="000000"/>
                <w:sz w:val="22"/>
                <w:szCs w:val="22"/>
              </w:rPr>
              <w:t>1,9%</w:t>
            </w:r>
          </w:p>
        </w:tc>
        <w:tc>
          <w:tcPr>
            <w:tcW w:w="1786" w:type="dxa"/>
            <w:tcBorders>
              <w:top w:val="single" w:sz="8" w:space="0" w:color="000000"/>
              <w:left w:val="single" w:sz="8" w:space="0" w:color="000000"/>
              <w:bottom w:val="single" w:sz="8" w:space="0" w:color="000000"/>
              <w:right w:val="single" w:sz="8" w:space="0" w:color="000000"/>
            </w:tcBorders>
            <w:vAlign w:val="bottom"/>
          </w:tcPr>
          <w:p w14:paraId="2800977C" w14:textId="77777777" w:rsidR="002C7836" w:rsidRPr="00CE3B7C" w:rsidRDefault="002C7836" w:rsidP="00F914FC">
            <w:pPr>
              <w:jc w:val="center"/>
              <w:rPr>
                <w:color w:val="000000"/>
                <w:sz w:val="22"/>
                <w:szCs w:val="22"/>
              </w:rPr>
            </w:pPr>
            <w:r w:rsidRPr="00CE3B7C">
              <w:rPr>
                <w:color w:val="000000"/>
                <w:sz w:val="22"/>
                <w:szCs w:val="22"/>
              </w:rPr>
              <w:t>12,1%</w:t>
            </w:r>
          </w:p>
        </w:tc>
      </w:tr>
      <w:tr w:rsidR="002C7836" w:rsidRPr="00CE3B7C" w14:paraId="2A8ECF03"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032E2E6"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5B3755AA" w14:textId="77777777" w:rsidR="002C7836" w:rsidRPr="00CE3B7C" w:rsidRDefault="002C7836" w:rsidP="00F914FC">
            <w:pPr>
              <w:rPr>
                <w:color w:val="000000"/>
                <w:sz w:val="22"/>
                <w:szCs w:val="22"/>
              </w:rPr>
            </w:pPr>
            <w:r w:rsidRPr="00CE3B7C">
              <w:rPr>
                <w:color w:val="000000"/>
                <w:sz w:val="22"/>
                <w:szCs w:val="22"/>
              </w:rPr>
              <w:t>Умение решать уравнения, неравенства и системы с помощью различных приёмов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74DE38DD"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C387BE3" w14:textId="77777777" w:rsidR="002C7836" w:rsidRPr="00CE3B7C" w:rsidRDefault="002C7836" w:rsidP="00F914FC">
            <w:pPr>
              <w:jc w:val="center"/>
              <w:rPr>
                <w:color w:val="000000"/>
                <w:sz w:val="22"/>
                <w:szCs w:val="22"/>
              </w:rPr>
            </w:pPr>
            <w:r w:rsidRPr="00CE3B7C">
              <w:rPr>
                <w:color w:val="000000"/>
                <w:sz w:val="22"/>
                <w:szCs w:val="22"/>
              </w:rPr>
              <w:t>20,5%</w:t>
            </w:r>
          </w:p>
        </w:tc>
        <w:tc>
          <w:tcPr>
            <w:tcW w:w="2296" w:type="dxa"/>
            <w:tcBorders>
              <w:top w:val="single" w:sz="8" w:space="0" w:color="000000"/>
              <w:left w:val="single" w:sz="8" w:space="0" w:color="000000"/>
              <w:bottom w:val="single" w:sz="8" w:space="0" w:color="000000"/>
              <w:right w:val="single" w:sz="8" w:space="0" w:color="000000"/>
            </w:tcBorders>
            <w:vAlign w:val="bottom"/>
          </w:tcPr>
          <w:p w14:paraId="6DF561D8"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9B78603"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09D2CAF" w14:textId="77777777" w:rsidR="002C7836" w:rsidRPr="00CE3B7C" w:rsidRDefault="002C7836" w:rsidP="00F914FC">
            <w:pPr>
              <w:jc w:val="center"/>
              <w:rPr>
                <w:color w:val="000000"/>
                <w:sz w:val="22"/>
                <w:szCs w:val="22"/>
              </w:rPr>
            </w:pPr>
            <w:r w:rsidRPr="00CE3B7C">
              <w:rPr>
                <w:color w:val="000000"/>
                <w:sz w:val="22"/>
                <w:szCs w:val="22"/>
              </w:rPr>
              <w:t>20,8%</w:t>
            </w:r>
          </w:p>
        </w:tc>
        <w:tc>
          <w:tcPr>
            <w:tcW w:w="1786" w:type="dxa"/>
            <w:tcBorders>
              <w:top w:val="single" w:sz="8" w:space="0" w:color="000000"/>
              <w:left w:val="single" w:sz="8" w:space="0" w:color="000000"/>
              <w:bottom w:val="single" w:sz="8" w:space="0" w:color="000000"/>
              <w:right w:val="single" w:sz="8" w:space="0" w:color="000000"/>
            </w:tcBorders>
            <w:vAlign w:val="bottom"/>
          </w:tcPr>
          <w:p w14:paraId="78C7F855" w14:textId="77777777" w:rsidR="002C7836" w:rsidRPr="00CE3B7C" w:rsidRDefault="002C7836" w:rsidP="00F914FC">
            <w:pPr>
              <w:jc w:val="center"/>
              <w:rPr>
                <w:color w:val="000000"/>
                <w:sz w:val="22"/>
                <w:szCs w:val="22"/>
              </w:rPr>
            </w:pPr>
            <w:r w:rsidRPr="00CE3B7C">
              <w:rPr>
                <w:color w:val="000000"/>
                <w:sz w:val="22"/>
                <w:szCs w:val="22"/>
              </w:rPr>
              <w:t>78,7%</w:t>
            </w:r>
          </w:p>
        </w:tc>
      </w:tr>
      <w:tr w:rsidR="002C7836" w:rsidRPr="00CE3B7C" w14:paraId="1DC5A4AC"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3A882ED" w14:textId="77777777" w:rsidR="002C7836" w:rsidRPr="00CC3194" w:rsidRDefault="002C7836" w:rsidP="00F914FC">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32B399F6" w14:textId="77777777" w:rsidR="002C7836" w:rsidRPr="00CE3B7C" w:rsidRDefault="002C7836" w:rsidP="00F914FC">
            <w:pPr>
              <w:rPr>
                <w:color w:val="000000"/>
                <w:sz w:val="22"/>
                <w:szCs w:val="22"/>
              </w:rPr>
            </w:pPr>
            <w:r w:rsidRPr="00CE3B7C">
              <w:rPr>
                <w:color w:val="000000"/>
                <w:sz w:val="22"/>
                <w:szCs w:val="22"/>
              </w:rPr>
              <w:t xml:space="preserve">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умение решать текстовые задачи разных типов, в том числе задачи из области управления личными и семейными финансами </w:t>
            </w:r>
          </w:p>
        </w:tc>
        <w:tc>
          <w:tcPr>
            <w:tcW w:w="1276" w:type="dxa"/>
            <w:tcBorders>
              <w:top w:val="single" w:sz="8" w:space="0" w:color="000000"/>
              <w:left w:val="single" w:sz="8" w:space="0" w:color="000000"/>
              <w:bottom w:val="single" w:sz="8" w:space="0" w:color="000000"/>
              <w:right w:val="single" w:sz="8" w:space="0" w:color="000000"/>
            </w:tcBorders>
            <w:vAlign w:val="bottom"/>
          </w:tcPr>
          <w:p w14:paraId="2F26405E"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980335B" w14:textId="77777777" w:rsidR="002C7836" w:rsidRPr="00CE3B7C" w:rsidRDefault="002C7836" w:rsidP="00F914FC">
            <w:pPr>
              <w:jc w:val="center"/>
              <w:rPr>
                <w:color w:val="000000"/>
                <w:sz w:val="22"/>
                <w:szCs w:val="22"/>
              </w:rPr>
            </w:pPr>
            <w:r w:rsidRPr="00CE3B7C">
              <w:rPr>
                <w:color w:val="000000"/>
                <w:sz w:val="22"/>
                <w:szCs w:val="22"/>
              </w:rPr>
              <w:t>14,4%</w:t>
            </w:r>
          </w:p>
        </w:tc>
        <w:tc>
          <w:tcPr>
            <w:tcW w:w="2296" w:type="dxa"/>
            <w:tcBorders>
              <w:top w:val="single" w:sz="8" w:space="0" w:color="000000"/>
              <w:left w:val="single" w:sz="8" w:space="0" w:color="000000"/>
              <w:bottom w:val="single" w:sz="8" w:space="0" w:color="000000"/>
              <w:right w:val="single" w:sz="8" w:space="0" w:color="000000"/>
            </w:tcBorders>
            <w:vAlign w:val="bottom"/>
          </w:tcPr>
          <w:p w14:paraId="763F28C2"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00BA098" w14:textId="77777777" w:rsidR="002C7836" w:rsidRPr="00CE3B7C" w:rsidRDefault="002C7836" w:rsidP="00F914FC">
            <w:pPr>
              <w:jc w:val="center"/>
              <w:rPr>
                <w:color w:val="000000"/>
                <w:sz w:val="22"/>
                <w:szCs w:val="22"/>
              </w:rPr>
            </w:pPr>
            <w:r w:rsidRPr="00CE3B7C">
              <w:rPr>
                <w:color w:val="000000"/>
                <w:sz w:val="22"/>
                <w:szCs w:val="22"/>
              </w:rPr>
              <w:t>0,8%</w:t>
            </w:r>
          </w:p>
        </w:tc>
        <w:tc>
          <w:tcPr>
            <w:tcW w:w="1786" w:type="dxa"/>
            <w:tcBorders>
              <w:top w:val="single" w:sz="8" w:space="0" w:color="000000"/>
              <w:left w:val="single" w:sz="8" w:space="0" w:color="000000"/>
              <w:bottom w:val="single" w:sz="8" w:space="0" w:color="000000"/>
              <w:right w:val="single" w:sz="8" w:space="0" w:color="000000"/>
            </w:tcBorders>
            <w:vAlign w:val="bottom"/>
          </w:tcPr>
          <w:p w14:paraId="091CECD2" w14:textId="77777777" w:rsidR="002C7836" w:rsidRPr="00CE3B7C" w:rsidRDefault="002C7836" w:rsidP="00F914FC">
            <w:pPr>
              <w:jc w:val="center"/>
              <w:rPr>
                <w:color w:val="000000"/>
                <w:sz w:val="22"/>
                <w:szCs w:val="22"/>
              </w:rPr>
            </w:pPr>
            <w:r w:rsidRPr="00CE3B7C">
              <w:rPr>
                <w:color w:val="000000"/>
                <w:sz w:val="22"/>
                <w:szCs w:val="22"/>
              </w:rPr>
              <w:t>11,1%</w:t>
            </w:r>
          </w:p>
        </w:tc>
        <w:tc>
          <w:tcPr>
            <w:tcW w:w="1786" w:type="dxa"/>
            <w:tcBorders>
              <w:top w:val="single" w:sz="8" w:space="0" w:color="000000"/>
              <w:left w:val="single" w:sz="8" w:space="0" w:color="000000"/>
              <w:bottom w:val="single" w:sz="8" w:space="0" w:color="000000"/>
              <w:right w:val="single" w:sz="8" w:space="0" w:color="000000"/>
            </w:tcBorders>
            <w:vAlign w:val="bottom"/>
          </w:tcPr>
          <w:p w14:paraId="35B5E2AC" w14:textId="77777777" w:rsidR="002C7836" w:rsidRPr="00CE3B7C" w:rsidRDefault="002C7836" w:rsidP="00F914FC">
            <w:pPr>
              <w:jc w:val="center"/>
              <w:rPr>
                <w:color w:val="000000"/>
                <w:sz w:val="22"/>
                <w:szCs w:val="22"/>
              </w:rPr>
            </w:pPr>
            <w:r w:rsidRPr="00CE3B7C">
              <w:rPr>
                <w:color w:val="000000"/>
                <w:sz w:val="22"/>
                <w:szCs w:val="22"/>
              </w:rPr>
              <w:t>74,5%</w:t>
            </w:r>
          </w:p>
        </w:tc>
      </w:tr>
      <w:tr w:rsidR="002C7836" w:rsidRPr="00CE3B7C" w14:paraId="5DFAC1CF"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24B1933"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561294A4" w14:textId="77777777" w:rsidR="002C7836" w:rsidRPr="00CE3B7C" w:rsidRDefault="002C7836" w:rsidP="00F914FC">
            <w:pPr>
              <w:rPr>
                <w:color w:val="000000"/>
                <w:sz w:val="22"/>
                <w:szCs w:val="22"/>
              </w:rPr>
            </w:pPr>
            <w:r w:rsidRPr="00CE3B7C">
              <w:rPr>
                <w:color w:val="000000"/>
                <w:sz w:val="22"/>
                <w:szCs w:val="22"/>
              </w:rPr>
              <w:t>Умение оперировать понятиями: точка, прямая, отрезок, луч, величина угла; умение использовать при решении задач изученные факты и теоремы планиметрии, использовать геометрические отношения при решении задач; умение находить и вычислять геометрические величины (длина, угол, площадь), используя изученные формулы и методы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1DD2CA0" w14:textId="77777777" w:rsidR="002C7836" w:rsidRPr="00CE3B7C" w:rsidRDefault="002C7836" w:rsidP="00F914FC">
            <w:pPr>
              <w:jc w:val="center"/>
              <w:rPr>
                <w:color w:val="000000"/>
                <w:sz w:val="22"/>
                <w:szCs w:val="22"/>
              </w:rPr>
            </w:pPr>
            <w:r w:rsidRPr="00CE3B7C">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D05AFD2" w14:textId="77777777" w:rsidR="002C7836" w:rsidRPr="00CE3B7C" w:rsidRDefault="002C7836" w:rsidP="00F914FC">
            <w:pPr>
              <w:jc w:val="center"/>
              <w:rPr>
                <w:color w:val="000000"/>
                <w:sz w:val="22"/>
                <w:szCs w:val="22"/>
              </w:rPr>
            </w:pPr>
            <w:r w:rsidRPr="00CE3B7C">
              <w:rPr>
                <w:color w:val="000000"/>
                <w:sz w:val="22"/>
                <w:szCs w:val="22"/>
              </w:rPr>
              <w:t>1,2%</w:t>
            </w:r>
          </w:p>
        </w:tc>
        <w:tc>
          <w:tcPr>
            <w:tcW w:w="2296" w:type="dxa"/>
            <w:tcBorders>
              <w:top w:val="single" w:sz="8" w:space="0" w:color="000000"/>
              <w:left w:val="single" w:sz="8" w:space="0" w:color="000000"/>
              <w:bottom w:val="single" w:sz="8" w:space="0" w:color="000000"/>
              <w:right w:val="single" w:sz="8" w:space="0" w:color="000000"/>
            </w:tcBorders>
            <w:vAlign w:val="bottom"/>
          </w:tcPr>
          <w:p w14:paraId="1E36DFE3"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A37BDB7"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775DC71" w14:textId="77777777" w:rsidR="002C7836" w:rsidRPr="00CE3B7C" w:rsidRDefault="002C7836" w:rsidP="00F914FC">
            <w:pPr>
              <w:jc w:val="center"/>
              <w:rPr>
                <w:color w:val="000000"/>
                <w:sz w:val="22"/>
                <w:szCs w:val="22"/>
              </w:rPr>
            </w:pPr>
            <w:r w:rsidRPr="00CE3B7C">
              <w:rPr>
                <w:color w:val="000000"/>
                <w:sz w:val="22"/>
                <w:szCs w:val="22"/>
              </w:rPr>
              <w:t>1,2%</w:t>
            </w:r>
          </w:p>
        </w:tc>
        <w:tc>
          <w:tcPr>
            <w:tcW w:w="1786" w:type="dxa"/>
            <w:tcBorders>
              <w:top w:val="single" w:sz="8" w:space="0" w:color="000000"/>
              <w:left w:val="single" w:sz="8" w:space="0" w:color="000000"/>
              <w:bottom w:val="single" w:sz="8" w:space="0" w:color="000000"/>
              <w:right w:val="single" w:sz="8" w:space="0" w:color="000000"/>
            </w:tcBorders>
            <w:vAlign w:val="bottom"/>
          </w:tcPr>
          <w:p w14:paraId="4F968F0D" w14:textId="77777777" w:rsidR="002C7836" w:rsidRPr="00CE3B7C" w:rsidRDefault="002C7836" w:rsidP="00F914FC">
            <w:pPr>
              <w:jc w:val="center"/>
              <w:rPr>
                <w:color w:val="000000"/>
                <w:sz w:val="22"/>
                <w:szCs w:val="22"/>
              </w:rPr>
            </w:pPr>
            <w:r w:rsidRPr="00CE3B7C">
              <w:rPr>
                <w:color w:val="000000"/>
                <w:sz w:val="22"/>
                <w:szCs w:val="22"/>
              </w:rPr>
              <w:t>4,3%</w:t>
            </w:r>
          </w:p>
        </w:tc>
      </w:tr>
      <w:tr w:rsidR="002C7836" w:rsidRPr="00CE3B7C" w14:paraId="1952146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7EA051A"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67D2ADA7" w14:textId="77777777" w:rsidR="002C7836" w:rsidRPr="00CE3B7C" w:rsidRDefault="002C7836" w:rsidP="00F914FC">
            <w:pPr>
              <w:rPr>
                <w:color w:val="000000"/>
                <w:sz w:val="22"/>
                <w:szCs w:val="22"/>
              </w:rPr>
            </w:pPr>
            <w:r w:rsidRPr="00CE3B7C">
              <w:rPr>
                <w:color w:val="000000"/>
                <w:sz w:val="22"/>
                <w:szCs w:val="22"/>
              </w:rPr>
              <w:t xml:space="preserve">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умение выражать формулами зависимости между величинами; использовать свойства и графики функций для решения уравнений, неравенств и задач с параметрами </w:t>
            </w:r>
          </w:p>
        </w:tc>
        <w:tc>
          <w:tcPr>
            <w:tcW w:w="1276" w:type="dxa"/>
            <w:tcBorders>
              <w:top w:val="single" w:sz="8" w:space="0" w:color="000000"/>
              <w:left w:val="single" w:sz="8" w:space="0" w:color="000000"/>
              <w:bottom w:val="single" w:sz="8" w:space="0" w:color="000000"/>
              <w:right w:val="single" w:sz="8" w:space="0" w:color="000000"/>
            </w:tcBorders>
            <w:vAlign w:val="bottom"/>
          </w:tcPr>
          <w:p w14:paraId="185CDF93" w14:textId="77777777" w:rsidR="002C7836" w:rsidRPr="00CE3B7C" w:rsidRDefault="002C7836" w:rsidP="00F914FC">
            <w:pPr>
              <w:jc w:val="center"/>
              <w:rPr>
                <w:color w:val="000000"/>
                <w:sz w:val="22"/>
                <w:szCs w:val="22"/>
              </w:rPr>
            </w:pPr>
            <w:r w:rsidRPr="00CE3B7C">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DF9C034" w14:textId="77777777" w:rsidR="002C7836" w:rsidRPr="00CE3B7C" w:rsidRDefault="002C7836" w:rsidP="00F914FC">
            <w:pPr>
              <w:jc w:val="center"/>
              <w:rPr>
                <w:color w:val="000000"/>
                <w:sz w:val="22"/>
                <w:szCs w:val="22"/>
              </w:rPr>
            </w:pPr>
            <w:r w:rsidRPr="00CE3B7C">
              <w:rPr>
                <w:color w:val="000000"/>
                <w:sz w:val="22"/>
                <w:szCs w:val="22"/>
              </w:rPr>
              <w:t>4,9%</w:t>
            </w:r>
          </w:p>
        </w:tc>
        <w:tc>
          <w:tcPr>
            <w:tcW w:w="2296" w:type="dxa"/>
            <w:tcBorders>
              <w:top w:val="single" w:sz="8" w:space="0" w:color="000000"/>
              <w:left w:val="single" w:sz="8" w:space="0" w:color="000000"/>
              <w:bottom w:val="single" w:sz="8" w:space="0" w:color="000000"/>
              <w:right w:val="single" w:sz="8" w:space="0" w:color="000000"/>
            </w:tcBorders>
            <w:vAlign w:val="bottom"/>
          </w:tcPr>
          <w:p w14:paraId="314F4E67"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A7F9225"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B166F48" w14:textId="77777777" w:rsidR="002C7836" w:rsidRPr="00CE3B7C" w:rsidRDefault="002C7836" w:rsidP="00F914FC">
            <w:pPr>
              <w:jc w:val="center"/>
              <w:rPr>
                <w:color w:val="000000"/>
                <w:sz w:val="22"/>
                <w:szCs w:val="22"/>
              </w:rPr>
            </w:pPr>
            <w:r w:rsidRPr="00CE3B7C">
              <w:rPr>
                <w:color w:val="000000"/>
                <w:sz w:val="22"/>
                <w:szCs w:val="22"/>
              </w:rPr>
              <w:t>1,7%</w:t>
            </w:r>
          </w:p>
        </w:tc>
        <w:tc>
          <w:tcPr>
            <w:tcW w:w="1786" w:type="dxa"/>
            <w:tcBorders>
              <w:top w:val="single" w:sz="8" w:space="0" w:color="000000"/>
              <w:left w:val="single" w:sz="8" w:space="0" w:color="000000"/>
              <w:bottom w:val="single" w:sz="8" w:space="0" w:color="000000"/>
              <w:right w:val="single" w:sz="8" w:space="0" w:color="000000"/>
            </w:tcBorders>
            <w:vAlign w:val="bottom"/>
          </w:tcPr>
          <w:p w14:paraId="46B7EED4" w14:textId="77777777" w:rsidR="002C7836" w:rsidRPr="00CE3B7C" w:rsidRDefault="002C7836" w:rsidP="00F914FC">
            <w:pPr>
              <w:jc w:val="center"/>
              <w:rPr>
                <w:color w:val="000000"/>
                <w:sz w:val="22"/>
                <w:szCs w:val="22"/>
              </w:rPr>
            </w:pPr>
            <w:r w:rsidRPr="00CE3B7C">
              <w:rPr>
                <w:color w:val="000000"/>
                <w:sz w:val="22"/>
                <w:szCs w:val="22"/>
              </w:rPr>
              <w:t>37,8%</w:t>
            </w:r>
          </w:p>
        </w:tc>
      </w:tr>
      <w:tr w:rsidR="002C7836" w:rsidRPr="00CE3B7C" w14:paraId="382B80EA"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CE5A801"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116B207B" w14:textId="77777777" w:rsidR="002C7836" w:rsidRPr="00CE3B7C" w:rsidRDefault="002C7836" w:rsidP="00F914FC">
            <w:pPr>
              <w:rPr>
                <w:color w:val="000000"/>
                <w:sz w:val="22"/>
                <w:szCs w:val="22"/>
              </w:rPr>
            </w:pPr>
            <w:r w:rsidRPr="00CE3B7C">
              <w:rPr>
                <w:color w:val="000000"/>
                <w:sz w:val="22"/>
                <w:szCs w:val="22"/>
              </w:rPr>
              <w:t>Владение методами доказательств, алгоритмами решения задач; умение приводить примеры и контрпримеры, проводить доказательные рассуждения при решении задач, оценивать логическую правильность рассуждений; умение оперировать понятиями: множества натуральных, целых, рациональных, действительных чисел, остаток по модулю; умение использовать признаки делимости, наименьший общий делитель и наименьшее общее кратное; умение выбирать подходящий метод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5C9DABC" w14:textId="77777777" w:rsidR="002C7836" w:rsidRPr="00CE3B7C" w:rsidRDefault="002C7836" w:rsidP="00F914FC">
            <w:pPr>
              <w:jc w:val="center"/>
              <w:rPr>
                <w:color w:val="000000"/>
                <w:sz w:val="22"/>
                <w:szCs w:val="22"/>
              </w:rPr>
            </w:pPr>
            <w:r w:rsidRPr="00CE3B7C">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BD94626" w14:textId="77777777" w:rsidR="002C7836" w:rsidRPr="00CE3B7C" w:rsidRDefault="002C7836" w:rsidP="00F914FC">
            <w:pPr>
              <w:jc w:val="center"/>
              <w:rPr>
                <w:color w:val="000000"/>
                <w:sz w:val="22"/>
                <w:szCs w:val="22"/>
              </w:rPr>
            </w:pPr>
            <w:r w:rsidRPr="00CE3B7C">
              <w:rPr>
                <w:color w:val="000000"/>
                <w:sz w:val="22"/>
                <w:szCs w:val="22"/>
              </w:rPr>
              <w:t>5,3%</w:t>
            </w:r>
          </w:p>
        </w:tc>
        <w:tc>
          <w:tcPr>
            <w:tcW w:w="2296" w:type="dxa"/>
            <w:tcBorders>
              <w:top w:val="single" w:sz="8" w:space="0" w:color="000000"/>
              <w:left w:val="single" w:sz="8" w:space="0" w:color="000000"/>
              <w:bottom w:val="single" w:sz="8" w:space="0" w:color="000000"/>
              <w:right w:val="single" w:sz="8" w:space="0" w:color="000000"/>
            </w:tcBorders>
            <w:vAlign w:val="bottom"/>
          </w:tcPr>
          <w:p w14:paraId="1964F035" w14:textId="77777777" w:rsidR="002C7836" w:rsidRPr="00CE3B7C" w:rsidRDefault="002C7836" w:rsidP="00F914FC">
            <w:pPr>
              <w:jc w:val="center"/>
              <w:rPr>
                <w:color w:val="000000"/>
                <w:sz w:val="22"/>
                <w:szCs w:val="22"/>
              </w:rPr>
            </w:pPr>
            <w:r w:rsidRPr="00CE3B7C">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05FD0E8" w14:textId="77777777" w:rsidR="002C7836" w:rsidRPr="00CE3B7C" w:rsidRDefault="002C7836" w:rsidP="00F914FC">
            <w:pPr>
              <w:jc w:val="center"/>
              <w:rPr>
                <w:color w:val="000000"/>
                <w:sz w:val="22"/>
                <w:szCs w:val="22"/>
              </w:rPr>
            </w:pPr>
            <w:r w:rsidRPr="00CE3B7C">
              <w:rPr>
                <w:color w:val="000000"/>
                <w:sz w:val="22"/>
                <w:szCs w:val="22"/>
              </w:rPr>
              <w:t>1,9%</w:t>
            </w:r>
          </w:p>
        </w:tc>
        <w:tc>
          <w:tcPr>
            <w:tcW w:w="1786" w:type="dxa"/>
            <w:tcBorders>
              <w:top w:val="single" w:sz="8" w:space="0" w:color="000000"/>
              <w:left w:val="single" w:sz="8" w:space="0" w:color="000000"/>
              <w:bottom w:val="single" w:sz="8" w:space="0" w:color="000000"/>
              <w:right w:val="single" w:sz="8" w:space="0" w:color="000000"/>
            </w:tcBorders>
            <w:vAlign w:val="bottom"/>
          </w:tcPr>
          <w:p w14:paraId="06DE4234" w14:textId="77777777" w:rsidR="002C7836" w:rsidRPr="00CE3B7C" w:rsidRDefault="002C7836" w:rsidP="00F914FC">
            <w:pPr>
              <w:jc w:val="center"/>
              <w:rPr>
                <w:color w:val="000000"/>
                <w:sz w:val="22"/>
                <w:szCs w:val="22"/>
              </w:rPr>
            </w:pPr>
            <w:r w:rsidRPr="00CE3B7C">
              <w:rPr>
                <w:color w:val="000000"/>
                <w:sz w:val="22"/>
                <w:szCs w:val="22"/>
              </w:rPr>
              <w:t>5,8%</w:t>
            </w:r>
          </w:p>
        </w:tc>
        <w:tc>
          <w:tcPr>
            <w:tcW w:w="1786" w:type="dxa"/>
            <w:tcBorders>
              <w:top w:val="single" w:sz="8" w:space="0" w:color="000000"/>
              <w:left w:val="single" w:sz="8" w:space="0" w:color="000000"/>
              <w:bottom w:val="single" w:sz="8" w:space="0" w:color="000000"/>
              <w:right w:val="single" w:sz="8" w:space="0" w:color="000000"/>
            </w:tcBorders>
            <w:vAlign w:val="bottom"/>
          </w:tcPr>
          <w:p w14:paraId="179E8A47" w14:textId="77777777" w:rsidR="002C7836" w:rsidRPr="00CE3B7C" w:rsidRDefault="002C7836" w:rsidP="00F914FC">
            <w:pPr>
              <w:jc w:val="center"/>
              <w:rPr>
                <w:color w:val="000000"/>
                <w:sz w:val="22"/>
                <w:szCs w:val="22"/>
              </w:rPr>
            </w:pPr>
            <w:r w:rsidRPr="00CE3B7C">
              <w:rPr>
                <w:color w:val="000000"/>
                <w:sz w:val="22"/>
                <w:szCs w:val="22"/>
              </w:rPr>
              <w:t>12,8%</w:t>
            </w:r>
          </w:p>
        </w:tc>
      </w:tr>
    </w:tbl>
    <w:p w14:paraId="77FD508B" w14:textId="77777777" w:rsidR="00375A83" w:rsidRDefault="00375A83" w:rsidP="00194AFF">
      <w:pPr>
        <w:ind w:firstLine="567"/>
        <w:contextualSpacing/>
        <w:jc w:val="both"/>
        <w:rPr>
          <w:i/>
          <w:iCs/>
        </w:rPr>
      </w:pPr>
    </w:p>
    <w:p w14:paraId="4C07E5E6" w14:textId="77777777" w:rsidR="003A417F" w:rsidRDefault="003A417F" w:rsidP="003A417F">
      <w:pPr>
        <w:pStyle w:val="af7"/>
        <w:keepNext/>
        <w:ind w:left="567"/>
        <w:rPr>
          <w:noProof/>
        </w:rPr>
      </w:pPr>
      <w:r w:rsidRPr="00F579AB">
        <w:t xml:space="preserve">Таблица </w:t>
      </w:r>
      <w:r w:rsidR="00A70EA4">
        <w:t>2</w:t>
      </w:r>
      <w:r>
        <w:noBreakHyphen/>
      </w:r>
      <w:r w:rsidR="00C443AA">
        <w:fldChar w:fldCharType="begin"/>
      </w:r>
      <w:r w:rsidR="00C443AA">
        <w:instrText xml:space="preserve"> SEQ Таблица \* ARABIC \s 1 </w:instrText>
      </w:r>
      <w:r w:rsidR="00C443AA">
        <w:fldChar w:fldCharType="separate"/>
      </w:r>
      <w:r w:rsidR="00AF57A4">
        <w:rPr>
          <w:noProof/>
        </w:rPr>
        <w:t>14</w:t>
      </w:r>
      <w:r w:rsidR="00C443AA">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2C7836" w:rsidRPr="00CC3194" w14:paraId="7E4D2897" w14:textId="77777777" w:rsidTr="00F914FC">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660B76B4" w14:textId="77777777" w:rsidR="002C7836" w:rsidRPr="00CC3194" w:rsidRDefault="002C7836" w:rsidP="00F914FC">
            <w:pPr>
              <w:autoSpaceDE w:val="0"/>
              <w:autoSpaceDN w:val="0"/>
              <w:adjustRightInd w:val="0"/>
              <w:jc w:val="center"/>
              <w:rPr>
                <w:sz w:val="22"/>
                <w:szCs w:val="20"/>
              </w:rPr>
            </w:pPr>
            <w:r w:rsidRPr="00CC3194">
              <w:rPr>
                <w:bCs/>
                <w:sz w:val="22"/>
                <w:szCs w:val="20"/>
              </w:rPr>
              <w:t>Номер</w:t>
            </w:r>
          </w:p>
          <w:p w14:paraId="60D5C289" w14:textId="77777777" w:rsidR="002C7836" w:rsidRPr="00CC3194" w:rsidRDefault="002C7836" w:rsidP="00F914FC">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0394F83C" w14:textId="77777777" w:rsidR="002C7836" w:rsidRPr="00CC3194" w:rsidRDefault="002C7836" w:rsidP="00F914FC">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0503CFF2" w14:textId="77777777" w:rsidR="002C7836" w:rsidRPr="00CC3194" w:rsidRDefault="002C7836" w:rsidP="00F914FC">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2C7836" w:rsidRPr="00CC3194" w14:paraId="4A4EAAA3" w14:textId="77777777" w:rsidTr="00F914FC">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711B131A" w14:textId="77777777" w:rsidR="002C7836" w:rsidRPr="00CC3194" w:rsidRDefault="002C7836" w:rsidP="00F914FC">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36B8BC2A" w14:textId="77777777" w:rsidR="002C7836" w:rsidRPr="00CC3194" w:rsidRDefault="002C7836" w:rsidP="00F914FC">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68176A80" w14:textId="77777777" w:rsidR="002C7836" w:rsidRPr="00CC3194" w:rsidRDefault="002C7836" w:rsidP="00F914FC">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655DA922" w14:textId="77777777" w:rsidR="002C7836" w:rsidRPr="00CC3194" w:rsidRDefault="002C7836" w:rsidP="00F914FC">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552E6820" w14:textId="77777777" w:rsidR="002C7836" w:rsidRPr="00CC3194" w:rsidRDefault="002C7836" w:rsidP="00F914FC">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705D673E" w14:textId="77777777" w:rsidR="002C7836" w:rsidRPr="00CC3194" w:rsidRDefault="002C7836" w:rsidP="00F914FC">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2C7836" w:rsidRPr="00E9068D" w14:paraId="797E433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F50575"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0DF35F7"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26241D" w14:textId="77777777" w:rsidR="002C7836" w:rsidRPr="003F3D99" w:rsidRDefault="002C7836" w:rsidP="00F914FC">
            <w:pPr>
              <w:jc w:val="center"/>
              <w:rPr>
                <w:color w:val="000000"/>
                <w:sz w:val="22"/>
                <w:szCs w:val="22"/>
              </w:rPr>
            </w:pPr>
            <w:r w:rsidRPr="003F3D9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8444F24" w14:textId="77777777" w:rsidR="002C7836" w:rsidRPr="00E9068D" w:rsidRDefault="002C7836" w:rsidP="00F914FC">
            <w:pPr>
              <w:jc w:val="center"/>
              <w:rPr>
                <w:color w:val="000000"/>
                <w:sz w:val="22"/>
                <w:szCs w:val="22"/>
              </w:rPr>
            </w:pPr>
            <w:r w:rsidRPr="00E9068D">
              <w:rPr>
                <w:color w:val="000000"/>
                <w:sz w:val="22"/>
                <w:szCs w:val="22"/>
              </w:rPr>
              <w:t>23,1%</w:t>
            </w:r>
          </w:p>
        </w:tc>
        <w:tc>
          <w:tcPr>
            <w:tcW w:w="2516" w:type="dxa"/>
            <w:tcBorders>
              <w:top w:val="single" w:sz="8" w:space="0" w:color="000000"/>
              <w:left w:val="single" w:sz="8" w:space="0" w:color="000000"/>
              <w:bottom w:val="single" w:sz="8" w:space="0" w:color="000000"/>
              <w:right w:val="single" w:sz="8" w:space="0" w:color="000000"/>
            </w:tcBorders>
            <w:vAlign w:val="bottom"/>
          </w:tcPr>
          <w:p w14:paraId="5F9CF36A" w14:textId="77777777" w:rsidR="002C7836" w:rsidRPr="00E9068D" w:rsidRDefault="002C7836" w:rsidP="00F914FC">
            <w:pPr>
              <w:jc w:val="center"/>
              <w:rPr>
                <w:color w:val="000000"/>
                <w:sz w:val="22"/>
                <w:szCs w:val="22"/>
              </w:rPr>
            </w:pPr>
            <w:r w:rsidRPr="00E9068D">
              <w:rPr>
                <w:color w:val="000000"/>
                <w:sz w:val="22"/>
                <w:szCs w:val="22"/>
              </w:rPr>
              <w:t>3,6%</w:t>
            </w:r>
          </w:p>
        </w:tc>
        <w:tc>
          <w:tcPr>
            <w:tcW w:w="2449" w:type="dxa"/>
            <w:tcBorders>
              <w:top w:val="single" w:sz="8" w:space="0" w:color="000000"/>
              <w:left w:val="single" w:sz="8" w:space="0" w:color="000000"/>
              <w:bottom w:val="single" w:sz="8" w:space="0" w:color="000000"/>
              <w:right w:val="single" w:sz="8" w:space="0" w:color="000000"/>
            </w:tcBorders>
            <w:vAlign w:val="bottom"/>
          </w:tcPr>
          <w:p w14:paraId="23331375" w14:textId="77777777" w:rsidR="002C7836" w:rsidRPr="00E9068D" w:rsidRDefault="002C7836" w:rsidP="00F914FC">
            <w:pPr>
              <w:jc w:val="center"/>
              <w:rPr>
                <w:color w:val="000000"/>
                <w:sz w:val="22"/>
                <w:szCs w:val="22"/>
              </w:rPr>
            </w:pPr>
            <w:r w:rsidRPr="00E9068D">
              <w:rPr>
                <w:color w:val="000000"/>
                <w:sz w:val="22"/>
                <w:szCs w:val="22"/>
              </w:rPr>
              <w:t>2,1%</w:t>
            </w:r>
          </w:p>
        </w:tc>
      </w:tr>
      <w:tr w:rsidR="002C7836" w:rsidRPr="00E9068D" w14:paraId="0989CD4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E4D13E" w14:textId="77777777" w:rsidR="002C7836" w:rsidRPr="00CC3194" w:rsidRDefault="002C7836" w:rsidP="00F914FC">
            <w:pPr>
              <w:autoSpaceDE w:val="0"/>
              <w:autoSpaceDN w:val="0"/>
              <w:adjustRightInd w:val="0"/>
              <w:ind w:firstLine="67"/>
              <w:jc w:val="center"/>
              <w:rPr>
                <w:sz w:val="22"/>
                <w:szCs w:val="20"/>
              </w:rPr>
            </w:pPr>
            <w:r>
              <w:rPr>
                <w:sz w:val="22"/>
                <w:szCs w:val="20"/>
              </w:rPr>
              <w:lastRenderedPageBreak/>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43C2FF0"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407B9C4" w14:textId="77777777" w:rsidR="002C7836" w:rsidRPr="003F3D99" w:rsidRDefault="002C7836" w:rsidP="00F914FC">
            <w:pPr>
              <w:jc w:val="center"/>
              <w:rPr>
                <w:color w:val="000000"/>
                <w:sz w:val="22"/>
                <w:szCs w:val="22"/>
              </w:rPr>
            </w:pPr>
            <w:r w:rsidRPr="003F3D9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76E7B28" w14:textId="77777777" w:rsidR="002C7836" w:rsidRPr="00E9068D" w:rsidRDefault="002C7836" w:rsidP="00F914FC">
            <w:pPr>
              <w:jc w:val="center"/>
              <w:rPr>
                <w:color w:val="000000"/>
                <w:sz w:val="22"/>
                <w:szCs w:val="22"/>
              </w:rPr>
            </w:pPr>
            <w:r w:rsidRPr="00E9068D">
              <w:rPr>
                <w:color w:val="000000"/>
                <w:sz w:val="22"/>
                <w:szCs w:val="22"/>
              </w:rPr>
              <w:t>76,9%</w:t>
            </w:r>
          </w:p>
        </w:tc>
        <w:tc>
          <w:tcPr>
            <w:tcW w:w="2516" w:type="dxa"/>
            <w:tcBorders>
              <w:top w:val="single" w:sz="8" w:space="0" w:color="000000"/>
              <w:left w:val="single" w:sz="8" w:space="0" w:color="000000"/>
              <w:bottom w:val="single" w:sz="8" w:space="0" w:color="000000"/>
              <w:right w:val="single" w:sz="8" w:space="0" w:color="000000"/>
            </w:tcBorders>
            <w:vAlign w:val="bottom"/>
          </w:tcPr>
          <w:p w14:paraId="0477770A" w14:textId="77777777" w:rsidR="002C7836" w:rsidRPr="00E9068D" w:rsidRDefault="002C7836" w:rsidP="00F914FC">
            <w:pPr>
              <w:jc w:val="center"/>
              <w:rPr>
                <w:color w:val="000000"/>
                <w:sz w:val="22"/>
                <w:szCs w:val="22"/>
              </w:rPr>
            </w:pPr>
            <w:r w:rsidRPr="00E9068D">
              <w:rPr>
                <w:color w:val="000000"/>
                <w:sz w:val="22"/>
                <w:szCs w:val="22"/>
              </w:rPr>
              <w:t>96,4%</w:t>
            </w:r>
          </w:p>
        </w:tc>
        <w:tc>
          <w:tcPr>
            <w:tcW w:w="2449" w:type="dxa"/>
            <w:tcBorders>
              <w:top w:val="single" w:sz="8" w:space="0" w:color="000000"/>
              <w:left w:val="single" w:sz="8" w:space="0" w:color="000000"/>
              <w:bottom w:val="single" w:sz="8" w:space="0" w:color="000000"/>
              <w:right w:val="single" w:sz="8" w:space="0" w:color="000000"/>
            </w:tcBorders>
            <w:vAlign w:val="bottom"/>
          </w:tcPr>
          <w:p w14:paraId="761E7560" w14:textId="77777777" w:rsidR="002C7836" w:rsidRPr="00E9068D" w:rsidRDefault="002C7836" w:rsidP="00F914FC">
            <w:pPr>
              <w:jc w:val="center"/>
              <w:rPr>
                <w:color w:val="000000"/>
                <w:sz w:val="22"/>
                <w:szCs w:val="22"/>
              </w:rPr>
            </w:pPr>
            <w:r w:rsidRPr="00E9068D">
              <w:rPr>
                <w:color w:val="000000"/>
                <w:sz w:val="22"/>
                <w:szCs w:val="22"/>
              </w:rPr>
              <w:t>97,9%</w:t>
            </w:r>
          </w:p>
        </w:tc>
      </w:tr>
      <w:tr w:rsidR="002C7836" w:rsidRPr="00E9068D" w14:paraId="461C5673"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95CC55" w14:textId="77777777" w:rsidR="002C7836" w:rsidRDefault="002C7836" w:rsidP="00F914FC">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BCC85B0"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317C3E" w14:textId="77777777" w:rsidR="002C7836" w:rsidRPr="003F3D99" w:rsidRDefault="002C7836" w:rsidP="00F914FC">
            <w:pPr>
              <w:jc w:val="center"/>
              <w:rPr>
                <w:color w:val="000000"/>
                <w:sz w:val="22"/>
                <w:szCs w:val="22"/>
              </w:rPr>
            </w:pPr>
            <w:r w:rsidRPr="003F3D99">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75781F0D" w14:textId="77777777" w:rsidR="002C7836" w:rsidRPr="00E9068D" w:rsidRDefault="002C7836" w:rsidP="00F914FC">
            <w:pPr>
              <w:jc w:val="center"/>
              <w:rPr>
                <w:color w:val="000000"/>
                <w:sz w:val="22"/>
                <w:szCs w:val="22"/>
              </w:rPr>
            </w:pPr>
            <w:r w:rsidRPr="00E9068D">
              <w:rPr>
                <w:color w:val="000000"/>
                <w:sz w:val="22"/>
                <w:szCs w:val="22"/>
              </w:rPr>
              <w:t>15,4%</w:t>
            </w:r>
          </w:p>
        </w:tc>
        <w:tc>
          <w:tcPr>
            <w:tcW w:w="2516" w:type="dxa"/>
            <w:tcBorders>
              <w:top w:val="single" w:sz="8" w:space="0" w:color="000000"/>
              <w:left w:val="single" w:sz="8" w:space="0" w:color="000000"/>
              <w:bottom w:val="single" w:sz="8" w:space="0" w:color="000000"/>
              <w:right w:val="single" w:sz="8" w:space="0" w:color="000000"/>
            </w:tcBorders>
            <w:vAlign w:val="bottom"/>
          </w:tcPr>
          <w:p w14:paraId="1C4C2F55" w14:textId="77777777" w:rsidR="002C7836" w:rsidRPr="00E9068D" w:rsidRDefault="002C7836" w:rsidP="00F914FC">
            <w:pPr>
              <w:jc w:val="center"/>
              <w:rPr>
                <w:color w:val="000000"/>
                <w:sz w:val="22"/>
                <w:szCs w:val="22"/>
              </w:rPr>
            </w:pPr>
            <w:r w:rsidRPr="00E9068D">
              <w:rPr>
                <w:color w:val="000000"/>
                <w:sz w:val="22"/>
                <w:szCs w:val="22"/>
              </w:rPr>
              <w:t>4,0%</w:t>
            </w:r>
          </w:p>
        </w:tc>
        <w:tc>
          <w:tcPr>
            <w:tcW w:w="2449" w:type="dxa"/>
            <w:tcBorders>
              <w:top w:val="single" w:sz="8" w:space="0" w:color="000000"/>
              <w:left w:val="single" w:sz="8" w:space="0" w:color="000000"/>
              <w:bottom w:val="single" w:sz="8" w:space="0" w:color="000000"/>
              <w:right w:val="single" w:sz="8" w:space="0" w:color="000000"/>
            </w:tcBorders>
            <w:vAlign w:val="bottom"/>
          </w:tcPr>
          <w:p w14:paraId="31C0A23A"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68A3D124"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2D4947" w14:textId="77777777" w:rsidR="002C7836" w:rsidRDefault="002C7836" w:rsidP="00F914FC">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C60F7EC"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F13C503" w14:textId="77777777" w:rsidR="002C7836" w:rsidRPr="003F3D99" w:rsidRDefault="002C7836" w:rsidP="00F914FC">
            <w:pPr>
              <w:jc w:val="center"/>
              <w:rPr>
                <w:color w:val="000000"/>
                <w:sz w:val="22"/>
                <w:szCs w:val="22"/>
              </w:rPr>
            </w:pPr>
            <w:r w:rsidRPr="003F3D99">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347A11B5" w14:textId="77777777" w:rsidR="002C7836" w:rsidRPr="00E9068D" w:rsidRDefault="002C7836" w:rsidP="00F914FC">
            <w:pPr>
              <w:jc w:val="center"/>
              <w:rPr>
                <w:color w:val="000000"/>
                <w:sz w:val="22"/>
                <w:szCs w:val="22"/>
              </w:rPr>
            </w:pPr>
            <w:r w:rsidRPr="00E9068D">
              <w:rPr>
                <w:color w:val="000000"/>
                <w:sz w:val="22"/>
                <w:szCs w:val="22"/>
              </w:rPr>
              <w:t>84,6%</w:t>
            </w:r>
          </w:p>
        </w:tc>
        <w:tc>
          <w:tcPr>
            <w:tcW w:w="2516" w:type="dxa"/>
            <w:tcBorders>
              <w:top w:val="single" w:sz="8" w:space="0" w:color="000000"/>
              <w:left w:val="single" w:sz="8" w:space="0" w:color="000000"/>
              <w:bottom w:val="single" w:sz="8" w:space="0" w:color="000000"/>
              <w:right w:val="single" w:sz="8" w:space="0" w:color="000000"/>
            </w:tcBorders>
            <w:vAlign w:val="bottom"/>
          </w:tcPr>
          <w:p w14:paraId="4A060BEB" w14:textId="77777777" w:rsidR="002C7836" w:rsidRPr="00E9068D" w:rsidRDefault="002C7836" w:rsidP="00F914FC">
            <w:pPr>
              <w:jc w:val="center"/>
              <w:rPr>
                <w:color w:val="000000"/>
                <w:sz w:val="22"/>
                <w:szCs w:val="22"/>
              </w:rPr>
            </w:pPr>
            <w:r w:rsidRPr="00E9068D">
              <w:rPr>
                <w:color w:val="000000"/>
                <w:sz w:val="22"/>
                <w:szCs w:val="22"/>
              </w:rPr>
              <w:t>96,0%</w:t>
            </w:r>
          </w:p>
        </w:tc>
        <w:tc>
          <w:tcPr>
            <w:tcW w:w="2449" w:type="dxa"/>
            <w:tcBorders>
              <w:top w:val="single" w:sz="8" w:space="0" w:color="000000"/>
              <w:left w:val="single" w:sz="8" w:space="0" w:color="000000"/>
              <w:bottom w:val="single" w:sz="8" w:space="0" w:color="000000"/>
              <w:right w:val="single" w:sz="8" w:space="0" w:color="000000"/>
            </w:tcBorders>
            <w:vAlign w:val="bottom"/>
          </w:tcPr>
          <w:p w14:paraId="650414EE"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1589EB06"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9B3462" w14:textId="77777777" w:rsidR="002C7836" w:rsidRDefault="002C7836" w:rsidP="00F914FC">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035796E"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80451C"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9E7F5F9" w14:textId="77777777" w:rsidR="002C7836" w:rsidRPr="00E9068D" w:rsidRDefault="002C7836" w:rsidP="00F914FC">
            <w:pPr>
              <w:jc w:val="center"/>
              <w:rPr>
                <w:color w:val="000000"/>
                <w:sz w:val="22"/>
                <w:szCs w:val="22"/>
              </w:rPr>
            </w:pPr>
            <w:r w:rsidRPr="00E9068D">
              <w:rPr>
                <w:color w:val="000000"/>
                <w:sz w:val="22"/>
                <w:szCs w:val="22"/>
              </w:rPr>
              <w:t>53,8%</w:t>
            </w:r>
          </w:p>
        </w:tc>
        <w:tc>
          <w:tcPr>
            <w:tcW w:w="2516" w:type="dxa"/>
            <w:tcBorders>
              <w:top w:val="single" w:sz="8" w:space="0" w:color="000000"/>
              <w:left w:val="single" w:sz="8" w:space="0" w:color="000000"/>
              <w:bottom w:val="single" w:sz="8" w:space="0" w:color="000000"/>
              <w:right w:val="single" w:sz="8" w:space="0" w:color="000000"/>
            </w:tcBorders>
            <w:vAlign w:val="bottom"/>
          </w:tcPr>
          <w:p w14:paraId="02D43125" w14:textId="77777777" w:rsidR="002C7836" w:rsidRPr="00E9068D" w:rsidRDefault="002C7836" w:rsidP="00F914FC">
            <w:pPr>
              <w:jc w:val="center"/>
              <w:rPr>
                <w:color w:val="000000"/>
                <w:sz w:val="22"/>
                <w:szCs w:val="22"/>
              </w:rPr>
            </w:pPr>
            <w:r w:rsidRPr="00E9068D">
              <w:rPr>
                <w:color w:val="000000"/>
                <w:sz w:val="22"/>
                <w:szCs w:val="22"/>
              </w:rPr>
              <w:t>17,4%</w:t>
            </w:r>
          </w:p>
        </w:tc>
        <w:tc>
          <w:tcPr>
            <w:tcW w:w="2449" w:type="dxa"/>
            <w:tcBorders>
              <w:top w:val="single" w:sz="8" w:space="0" w:color="000000"/>
              <w:left w:val="single" w:sz="8" w:space="0" w:color="000000"/>
              <w:bottom w:val="single" w:sz="8" w:space="0" w:color="000000"/>
              <w:right w:val="single" w:sz="8" w:space="0" w:color="000000"/>
            </w:tcBorders>
            <w:vAlign w:val="bottom"/>
          </w:tcPr>
          <w:p w14:paraId="216E0A32" w14:textId="77777777" w:rsidR="002C7836" w:rsidRPr="00E9068D" w:rsidRDefault="002C7836" w:rsidP="00F914FC">
            <w:pPr>
              <w:jc w:val="center"/>
              <w:rPr>
                <w:color w:val="000000"/>
                <w:sz w:val="22"/>
                <w:szCs w:val="22"/>
              </w:rPr>
            </w:pPr>
            <w:r w:rsidRPr="00E9068D">
              <w:rPr>
                <w:color w:val="000000"/>
                <w:sz w:val="22"/>
                <w:szCs w:val="22"/>
              </w:rPr>
              <w:t>6,4%</w:t>
            </w:r>
          </w:p>
        </w:tc>
      </w:tr>
      <w:tr w:rsidR="002C7836" w:rsidRPr="00E9068D" w14:paraId="518B554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709FAE7" w14:textId="77777777" w:rsidR="002C7836" w:rsidRDefault="002C7836" w:rsidP="00F914FC">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4EB52D4"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2D53980"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90BBCF7" w14:textId="77777777" w:rsidR="002C7836" w:rsidRPr="00E9068D" w:rsidRDefault="002C7836" w:rsidP="00F914FC">
            <w:pPr>
              <w:jc w:val="center"/>
              <w:rPr>
                <w:color w:val="000000"/>
                <w:sz w:val="22"/>
                <w:szCs w:val="22"/>
              </w:rPr>
            </w:pPr>
            <w:r w:rsidRPr="00E9068D">
              <w:rPr>
                <w:color w:val="000000"/>
                <w:sz w:val="22"/>
                <w:szCs w:val="22"/>
              </w:rPr>
              <w:t>46,2%</w:t>
            </w:r>
          </w:p>
        </w:tc>
        <w:tc>
          <w:tcPr>
            <w:tcW w:w="2516" w:type="dxa"/>
            <w:tcBorders>
              <w:top w:val="single" w:sz="8" w:space="0" w:color="000000"/>
              <w:left w:val="single" w:sz="8" w:space="0" w:color="000000"/>
              <w:bottom w:val="single" w:sz="8" w:space="0" w:color="000000"/>
              <w:right w:val="single" w:sz="8" w:space="0" w:color="000000"/>
            </w:tcBorders>
            <w:vAlign w:val="bottom"/>
          </w:tcPr>
          <w:p w14:paraId="325D24ED" w14:textId="77777777" w:rsidR="002C7836" w:rsidRPr="00E9068D" w:rsidRDefault="002C7836" w:rsidP="00F914FC">
            <w:pPr>
              <w:jc w:val="center"/>
              <w:rPr>
                <w:color w:val="000000"/>
                <w:sz w:val="22"/>
                <w:szCs w:val="22"/>
              </w:rPr>
            </w:pPr>
            <w:r w:rsidRPr="00E9068D">
              <w:rPr>
                <w:color w:val="000000"/>
                <w:sz w:val="22"/>
                <w:szCs w:val="22"/>
              </w:rPr>
              <w:t>82,6%</w:t>
            </w:r>
          </w:p>
        </w:tc>
        <w:tc>
          <w:tcPr>
            <w:tcW w:w="2449" w:type="dxa"/>
            <w:tcBorders>
              <w:top w:val="single" w:sz="8" w:space="0" w:color="000000"/>
              <w:left w:val="single" w:sz="8" w:space="0" w:color="000000"/>
              <w:bottom w:val="single" w:sz="8" w:space="0" w:color="000000"/>
              <w:right w:val="single" w:sz="8" w:space="0" w:color="000000"/>
            </w:tcBorders>
            <w:vAlign w:val="bottom"/>
          </w:tcPr>
          <w:p w14:paraId="3A5E5FBB" w14:textId="77777777" w:rsidR="002C7836" w:rsidRPr="00E9068D" w:rsidRDefault="002C7836" w:rsidP="00F914FC">
            <w:pPr>
              <w:jc w:val="center"/>
              <w:rPr>
                <w:color w:val="000000"/>
                <w:sz w:val="22"/>
                <w:szCs w:val="22"/>
              </w:rPr>
            </w:pPr>
            <w:r w:rsidRPr="00E9068D">
              <w:rPr>
                <w:color w:val="000000"/>
                <w:sz w:val="22"/>
                <w:szCs w:val="22"/>
              </w:rPr>
              <w:t>93,6%</w:t>
            </w:r>
          </w:p>
        </w:tc>
      </w:tr>
      <w:tr w:rsidR="002C7836" w:rsidRPr="00E9068D" w14:paraId="5FD4CB7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953AEE1" w14:textId="77777777" w:rsidR="002C7836" w:rsidRDefault="002C7836" w:rsidP="00F914FC">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A68D404"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9A74F8"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6A862DED" w14:textId="77777777" w:rsidR="002C7836" w:rsidRPr="00E9068D" w:rsidRDefault="002C7836" w:rsidP="00F914FC">
            <w:pPr>
              <w:jc w:val="center"/>
              <w:rPr>
                <w:color w:val="000000"/>
                <w:sz w:val="22"/>
                <w:szCs w:val="22"/>
              </w:rPr>
            </w:pPr>
            <w:r w:rsidRPr="00E9068D">
              <w:rPr>
                <w:color w:val="000000"/>
                <w:sz w:val="22"/>
                <w:szCs w:val="22"/>
              </w:rPr>
              <w:t>8,5%</w:t>
            </w:r>
          </w:p>
        </w:tc>
        <w:tc>
          <w:tcPr>
            <w:tcW w:w="2516" w:type="dxa"/>
            <w:tcBorders>
              <w:top w:val="single" w:sz="8" w:space="0" w:color="000000"/>
              <w:left w:val="single" w:sz="8" w:space="0" w:color="000000"/>
              <w:bottom w:val="single" w:sz="8" w:space="0" w:color="000000"/>
              <w:right w:val="single" w:sz="8" w:space="0" w:color="000000"/>
            </w:tcBorders>
            <w:vAlign w:val="bottom"/>
          </w:tcPr>
          <w:p w14:paraId="389CC327" w14:textId="77777777" w:rsidR="002C7836" w:rsidRPr="00E9068D" w:rsidRDefault="002C7836" w:rsidP="00F914FC">
            <w:pPr>
              <w:jc w:val="center"/>
              <w:rPr>
                <w:color w:val="000000"/>
                <w:sz w:val="22"/>
                <w:szCs w:val="22"/>
              </w:rPr>
            </w:pPr>
            <w:r w:rsidRPr="00E9068D">
              <w:rPr>
                <w:color w:val="000000"/>
                <w:sz w:val="22"/>
                <w:szCs w:val="22"/>
              </w:rPr>
              <w:t>3,3%</w:t>
            </w:r>
          </w:p>
        </w:tc>
        <w:tc>
          <w:tcPr>
            <w:tcW w:w="2449" w:type="dxa"/>
            <w:tcBorders>
              <w:top w:val="single" w:sz="8" w:space="0" w:color="000000"/>
              <w:left w:val="single" w:sz="8" w:space="0" w:color="000000"/>
              <w:bottom w:val="single" w:sz="8" w:space="0" w:color="000000"/>
              <w:right w:val="single" w:sz="8" w:space="0" w:color="000000"/>
            </w:tcBorders>
            <w:vAlign w:val="bottom"/>
          </w:tcPr>
          <w:p w14:paraId="70F771C7"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33B9E8C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8F5F58" w14:textId="77777777" w:rsidR="002C7836" w:rsidRDefault="002C7836" w:rsidP="00F914FC">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44959C7"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D062AF2"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30AA4A7A" w14:textId="77777777" w:rsidR="002C7836" w:rsidRPr="00E9068D" w:rsidRDefault="002C7836" w:rsidP="00F914FC">
            <w:pPr>
              <w:jc w:val="center"/>
              <w:rPr>
                <w:color w:val="000000"/>
                <w:sz w:val="22"/>
                <w:szCs w:val="22"/>
              </w:rPr>
            </w:pPr>
            <w:r w:rsidRPr="00E9068D">
              <w:rPr>
                <w:color w:val="000000"/>
                <w:sz w:val="22"/>
                <w:szCs w:val="22"/>
              </w:rPr>
              <w:t>91,5%</w:t>
            </w:r>
          </w:p>
        </w:tc>
        <w:tc>
          <w:tcPr>
            <w:tcW w:w="2516" w:type="dxa"/>
            <w:tcBorders>
              <w:top w:val="single" w:sz="8" w:space="0" w:color="000000"/>
              <w:left w:val="single" w:sz="8" w:space="0" w:color="000000"/>
              <w:bottom w:val="single" w:sz="8" w:space="0" w:color="000000"/>
              <w:right w:val="single" w:sz="8" w:space="0" w:color="000000"/>
            </w:tcBorders>
            <w:vAlign w:val="bottom"/>
          </w:tcPr>
          <w:p w14:paraId="0FF7E584" w14:textId="77777777" w:rsidR="002C7836" w:rsidRPr="00E9068D" w:rsidRDefault="002C7836" w:rsidP="00F914FC">
            <w:pPr>
              <w:jc w:val="center"/>
              <w:rPr>
                <w:color w:val="000000"/>
                <w:sz w:val="22"/>
                <w:szCs w:val="22"/>
              </w:rPr>
            </w:pPr>
            <w:r w:rsidRPr="00E9068D">
              <w:rPr>
                <w:color w:val="000000"/>
                <w:sz w:val="22"/>
                <w:szCs w:val="22"/>
              </w:rPr>
              <w:t>96,7%</w:t>
            </w:r>
          </w:p>
        </w:tc>
        <w:tc>
          <w:tcPr>
            <w:tcW w:w="2449" w:type="dxa"/>
            <w:tcBorders>
              <w:top w:val="single" w:sz="8" w:space="0" w:color="000000"/>
              <w:left w:val="single" w:sz="8" w:space="0" w:color="000000"/>
              <w:bottom w:val="single" w:sz="8" w:space="0" w:color="000000"/>
              <w:right w:val="single" w:sz="8" w:space="0" w:color="000000"/>
            </w:tcBorders>
            <w:vAlign w:val="bottom"/>
          </w:tcPr>
          <w:p w14:paraId="342CBF76"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6D4E94DC"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243577" w14:textId="77777777" w:rsidR="002C7836" w:rsidRDefault="002C7836" w:rsidP="00F914FC">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E241D40"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830660"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F9880D1" w14:textId="77777777" w:rsidR="002C7836" w:rsidRPr="00E9068D" w:rsidRDefault="002C7836" w:rsidP="00F914FC">
            <w:pPr>
              <w:jc w:val="center"/>
              <w:rPr>
                <w:color w:val="000000"/>
                <w:sz w:val="22"/>
                <w:szCs w:val="22"/>
              </w:rPr>
            </w:pPr>
            <w:r w:rsidRPr="00E9068D">
              <w:rPr>
                <w:color w:val="000000"/>
                <w:sz w:val="22"/>
                <w:szCs w:val="22"/>
              </w:rPr>
              <w:t>26,9%</w:t>
            </w:r>
          </w:p>
        </w:tc>
        <w:tc>
          <w:tcPr>
            <w:tcW w:w="2516" w:type="dxa"/>
            <w:tcBorders>
              <w:top w:val="single" w:sz="8" w:space="0" w:color="000000"/>
              <w:left w:val="single" w:sz="8" w:space="0" w:color="000000"/>
              <w:bottom w:val="single" w:sz="8" w:space="0" w:color="000000"/>
              <w:right w:val="single" w:sz="8" w:space="0" w:color="000000"/>
            </w:tcBorders>
            <w:vAlign w:val="bottom"/>
          </w:tcPr>
          <w:p w14:paraId="4892BA00" w14:textId="77777777" w:rsidR="002C7836" w:rsidRPr="00E9068D" w:rsidRDefault="002C7836" w:rsidP="00F914FC">
            <w:pPr>
              <w:jc w:val="center"/>
              <w:rPr>
                <w:color w:val="000000"/>
                <w:sz w:val="22"/>
                <w:szCs w:val="22"/>
              </w:rPr>
            </w:pPr>
            <w:r w:rsidRPr="00E9068D">
              <w:rPr>
                <w:color w:val="000000"/>
                <w:sz w:val="22"/>
                <w:szCs w:val="22"/>
              </w:rPr>
              <w:t>9,1%</w:t>
            </w:r>
          </w:p>
        </w:tc>
        <w:tc>
          <w:tcPr>
            <w:tcW w:w="2449" w:type="dxa"/>
            <w:tcBorders>
              <w:top w:val="single" w:sz="8" w:space="0" w:color="000000"/>
              <w:left w:val="single" w:sz="8" w:space="0" w:color="000000"/>
              <w:bottom w:val="single" w:sz="8" w:space="0" w:color="000000"/>
              <w:right w:val="single" w:sz="8" w:space="0" w:color="000000"/>
            </w:tcBorders>
            <w:vAlign w:val="bottom"/>
          </w:tcPr>
          <w:p w14:paraId="3FF67761"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10AA55C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B1A6D7" w14:textId="77777777" w:rsidR="002C7836" w:rsidRDefault="002C7836" w:rsidP="00F914FC">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C5A8E1B"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90A4900"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6A9F3866" w14:textId="77777777" w:rsidR="002C7836" w:rsidRPr="00E9068D" w:rsidRDefault="002C7836" w:rsidP="00F914FC">
            <w:pPr>
              <w:jc w:val="center"/>
              <w:rPr>
                <w:color w:val="000000"/>
                <w:sz w:val="22"/>
                <w:szCs w:val="22"/>
              </w:rPr>
            </w:pPr>
            <w:r w:rsidRPr="00E9068D">
              <w:rPr>
                <w:color w:val="000000"/>
                <w:sz w:val="22"/>
                <w:szCs w:val="22"/>
              </w:rPr>
              <w:t>73,1%</w:t>
            </w:r>
          </w:p>
        </w:tc>
        <w:tc>
          <w:tcPr>
            <w:tcW w:w="2516" w:type="dxa"/>
            <w:tcBorders>
              <w:top w:val="single" w:sz="8" w:space="0" w:color="000000"/>
              <w:left w:val="single" w:sz="8" w:space="0" w:color="000000"/>
              <w:bottom w:val="single" w:sz="8" w:space="0" w:color="000000"/>
              <w:right w:val="single" w:sz="8" w:space="0" w:color="000000"/>
            </w:tcBorders>
            <w:vAlign w:val="bottom"/>
          </w:tcPr>
          <w:p w14:paraId="7943921E" w14:textId="77777777" w:rsidR="002C7836" w:rsidRPr="00E9068D" w:rsidRDefault="002C7836" w:rsidP="00F914FC">
            <w:pPr>
              <w:jc w:val="center"/>
              <w:rPr>
                <w:color w:val="000000"/>
                <w:sz w:val="22"/>
                <w:szCs w:val="22"/>
              </w:rPr>
            </w:pPr>
            <w:r w:rsidRPr="00E9068D">
              <w:rPr>
                <w:color w:val="000000"/>
                <w:sz w:val="22"/>
                <w:szCs w:val="22"/>
              </w:rPr>
              <w:t>90,9%</w:t>
            </w:r>
          </w:p>
        </w:tc>
        <w:tc>
          <w:tcPr>
            <w:tcW w:w="2449" w:type="dxa"/>
            <w:tcBorders>
              <w:top w:val="single" w:sz="8" w:space="0" w:color="000000"/>
              <w:left w:val="single" w:sz="8" w:space="0" w:color="000000"/>
              <w:bottom w:val="single" w:sz="8" w:space="0" w:color="000000"/>
              <w:right w:val="single" w:sz="8" w:space="0" w:color="000000"/>
            </w:tcBorders>
            <w:vAlign w:val="bottom"/>
          </w:tcPr>
          <w:p w14:paraId="30498CC6" w14:textId="77777777" w:rsidR="002C7836" w:rsidRPr="00E9068D" w:rsidRDefault="002C7836" w:rsidP="00F914FC">
            <w:pPr>
              <w:jc w:val="center"/>
              <w:rPr>
                <w:color w:val="000000"/>
                <w:sz w:val="22"/>
                <w:szCs w:val="22"/>
              </w:rPr>
            </w:pPr>
            <w:r w:rsidRPr="00E9068D">
              <w:rPr>
                <w:color w:val="000000"/>
                <w:sz w:val="22"/>
                <w:szCs w:val="22"/>
              </w:rPr>
              <w:t>95,7%</w:t>
            </w:r>
          </w:p>
        </w:tc>
      </w:tr>
      <w:tr w:rsidR="002C7836" w:rsidRPr="00E9068D" w14:paraId="586AC13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1A9A8ED" w14:textId="77777777" w:rsidR="002C7836" w:rsidRDefault="002C7836" w:rsidP="00F914FC">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14C2930C"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8FEC15"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3760A85D" w14:textId="77777777" w:rsidR="002C7836" w:rsidRPr="00E9068D" w:rsidRDefault="002C7836" w:rsidP="00F914FC">
            <w:pPr>
              <w:jc w:val="center"/>
              <w:rPr>
                <w:color w:val="000000"/>
                <w:sz w:val="22"/>
                <w:szCs w:val="22"/>
              </w:rPr>
            </w:pPr>
            <w:r w:rsidRPr="00E9068D">
              <w:rPr>
                <w:color w:val="000000"/>
                <w:sz w:val="22"/>
                <w:szCs w:val="22"/>
              </w:rPr>
              <w:t>3,1%</w:t>
            </w:r>
          </w:p>
        </w:tc>
        <w:tc>
          <w:tcPr>
            <w:tcW w:w="2516" w:type="dxa"/>
            <w:tcBorders>
              <w:top w:val="single" w:sz="8" w:space="0" w:color="000000"/>
              <w:left w:val="single" w:sz="8" w:space="0" w:color="000000"/>
              <w:bottom w:val="single" w:sz="8" w:space="0" w:color="000000"/>
              <w:right w:val="single" w:sz="8" w:space="0" w:color="000000"/>
            </w:tcBorders>
            <w:vAlign w:val="bottom"/>
          </w:tcPr>
          <w:p w14:paraId="1227BD3F"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993DBFA"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76FBCEA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841C93" w14:textId="77777777" w:rsidR="002C7836" w:rsidRDefault="002C7836" w:rsidP="00F914FC">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148FDF4"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436F95"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E1C5701" w14:textId="77777777" w:rsidR="002C7836" w:rsidRPr="00E9068D" w:rsidRDefault="002C7836" w:rsidP="00F914FC">
            <w:pPr>
              <w:jc w:val="center"/>
              <w:rPr>
                <w:color w:val="000000"/>
                <w:sz w:val="22"/>
                <w:szCs w:val="22"/>
              </w:rPr>
            </w:pPr>
            <w:r w:rsidRPr="00E9068D">
              <w:rPr>
                <w:color w:val="000000"/>
                <w:sz w:val="22"/>
                <w:szCs w:val="22"/>
              </w:rPr>
              <w:t>96,9%</w:t>
            </w:r>
          </w:p>
        </w:tc>
        <w:tc>
          <w:tcPr>
            <w:tcW w:w="2516" w:type="dxa"/>
            <w:tcBorders>
              <w:top w:val="single" w:sz="8" w:space="0" w:color="000000"/>
              <w:left w:val="single" w:sz="8" w:space="0" w:color="000000"/>
              <w:bottom w:val="single" w:sz="8" w:space="0" w:color="000000"/>
              <w:right w:val="single" w:sz="8" w:space="0" w:color="000000"/>
            </w:tcBorders>
            <w:vAlign w:val="bottom"/>
          </w:tcPr>
          <w:p w14:paraId="5042C430" w14:textId="77777777" w:rsidR="002C7836" w:rsidRPr="00E9068D" w:rsidRDefault="002C7836" w:rsidP="00F914FC">
            <w:pPr>
              <w:jc w:val="center"/>
              <w:rPr>
                <w:color w:val="000000"/>
                <w:sz w:val="22"/>
                <w:szCs w:val="22"/>
              </w:rPr>
            </w:pPr>
            <w:r w:rsidRPr="00E9068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C6D44F9"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28CCF39F"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331650" w14:textId="77777777" w:rsidR="002C7836" w:rsidRDefault="002C7836" w:rsidP="00F914FC">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3EBBF7A"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61D5895"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2EDBF484" w14:textId="77777777" w:rsidR="002C7836" w:rsidRPr="00E9068D" w:rsidRDefault="002C7836" w:rsidP="00F914FC">
            <w:pPr>
              <w:jc w:val="center"/>
              <w:rPr>
                <w:color w:val="000000"/>
                <w:sz w:val="22"/>
                <w:szCs w:val="22"/>
              </w:rPr>
            </w:pPr>
            <w:r w:rsidRPr="00E9068D">
              <w:rPr>
                <w:color w:val="000000"/>
                <w:sz w:val="22"/>
                <w:szCs w:val="22"/>
              </w:rPr>
              <w:t>33,8%</w:t>
            </w:r>
          </w:p>
        </w:tc>
        <w:tc>
          <w:tcPr>
            <w:tcW w:w="2516" w:type="dxa"/>
            <w:tcBorders>
              <w:top w:val="single" w:sz="8" w:space="0" w:color="000000"/>
              <w:left w:val="single" w:sz="8" w:space="0" w:color="000000"/>
              <w:bottom w:val="single" w:sz="8" w:space="0" w:color="000000"/>
              <w:right w:val="single" w:sz="8" w:space="0" w:color="000000"/>
            </w:tcBorders>
            <w:vAlign w:val="bottom"/>
          </w:tcPr>
          <w:p w14:paraId="4740421F" w14:textId="77777777" w:rsidR="002C7836" w:rsidRPr="00E9068D" w:rsidRDefault="002C7836" w:rsidP="00F914FC">
            <w:pPr>
              <w:jc w:val="center"/>
              <w:rPr>
                <w:color w:val="000000"/>
                <w:sz w:val="22"/>
                <w:szCs w:val="22"/>
              </w:rPr>
            </w:pPr>
            <w:r w:rsidRPr="00E9068D">
              <w:rPr>
                <w:color w:val="000000"/>
                <w:sz w:val="22"/>
                <w:szCs w:val="22"/>
              </w:rPr>
              <w:t>5,1%</w:t>
            </w:r>
          </w:p>
        </w:tc>
        <w:tc>
          <w:tcPr>
            <w:tcW w:w="2449" w:type="dxa"/>
            <w:tcBorders>
              <w:top w:val="single" w:sz="8" w:space="0" w:color="000000"/>
              <w:left w:val="single" w:sz="8" w:space="0" w:color="000000"/>
              <w:bottom w:val="single" w:sz="8" w:space="0" w:color="000000"/>
              <w:right w:val="single" w:sz="8" w:space="0" w:color="000000"/>
            </w:tcBorders>
            <w:vAlign w:val="bottom"/>
          </w:tcPr>
          <w:p w14:paraId="073574C2"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4FD7CD80"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AAD6A1" w14:textId="77777777" w:rsidR="002C7836" w:rsidRDefault="002C7836" w:rsidP="00F914FC">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9F8BD5A"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684D786"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14D0180" w14:textId="77777777" w:rsidR="002C7836" w:rsidRPr="00E9068D" w:rsidRDefault="002C7836" w:rsidP="00F914FC">
            <w:pPr>
              <w:jc w:val="center"/>
              <w:rPr>
                <w:color w:val="000000"/>
                <w:sz w:val="22"/>
                <w:szCs w:val="22"/>
              </w:rPr>
            </w:pPr>
            <w:r w:rsidRPr="00E9068D">
              <w:rPr>
                <w:color w:val="000000"/>
                <w:sz w:val="22"/>
                <w:szCs w:val="22"/>
              </w:rPr>
              <w:t>66,2%</w:t>
            </w:r>
          </w:p>
        </w:tc>
        <w:tc>
          <w:tcPr>
            <w:tcW w:w="2516" w:type="dxa"/>
            <w:tcBorders>
              <w:top w:val="single" w:sz="8" w:space="0" w:color="000000"/>
              <w:left w:val="single" w:sz="8" w:space="0" w:color="000000"/>
              <w:bottom w:val="single" w:sz="8" w:space="0" w:color="000000"/>
              <w:right w:val="single" w:sz="8" w:space="0" w:color="000000"/>
            </w:tcBorders>
            <w:vAlign w:val="bottom"/>
          </w:tcPr>
          <w:p w14:paraId="123F72D4" w14:textId="77777777" w:rsidR="002C7836" w:rsidRPr="00E9068D" w:rsidRDefault="002C7836" w:rsidP="00F914FC">
            <w:pPr>
              <w:jc w:val="center"/>
              <w:rPr>
                <w:color w:val="000000"/>
                <w:sz w:val="22"/>
                <w:szCs w:val="22"/>
              </w:rPr>
            </w:pPr>
            <w:r w:rsidRPr="00E9068D">
              <w:rPr>
                <w:color w:val="000000"/>
                <w:sz w:val="22"/>
                <w:szCs w:val="22"/>
              </w:rPr>
              <w:t>94,9%</w:t>
            </w:r>
          </w:p>
        </w:tc>
        <w:tc>
          <w:tcPr>
            <w:tcW w:w="2449" w:type="dxa"/>
            <w:tcBorders>
              <w:top w:val="single" w:sz="8" w:space="0" w:color="000000"/>
              <w:left w:val="single" w:sz="8" w:space="0" w:color="000000"/>
              <w:bottom w:val="single" w:sz="8" w:space="0" w:color="000000"/>
              <w:right w:val="single" w:sz="8" w:space="0" w:color="000000"/>
            </w:tcBorders>
            <w:vAlign w:val="bottom"/>
          </w:tcPr>
          <w:p w14:paraId="2724F500"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2CC73DB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F392CD" w14:textId="77777777" w:rsidR="002C7836" w:rsidRDefault="002C7836" w:rsidP="00F914FC">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F537A25"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81B5B5"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7B24B98A" w14:textId="77777777" w:rsidR="002C7836" w:rsidRPr="00E9068D" w:rsidRDefault="002C7836" w:rsidP="00F914FC">
            <w:pPr>
              <w:jc w:val="center"/>
              <w:rPr>
                <w:color w:val="000000"/>
                <w:sz w:val="22"/>
                <w:szCs w:val="22"/>
              </w:rPr>
            </w:pPr>
            <w:r w:rsidRPr="00E9068D">
              <w:rPr>
                <w:color w:val="000000"/>
                <w:sz w:val="22"/>
                <w:szCs w:val="22"/>
              </w:rPr>
              <w:t>55,4%</w:t>
            </w:r>
          </w:p>
        </w:tc>
        <w:tc>
          <w:tcPr>
            <w:tcW w:w="2516" w:type="dxa"/>
            <w:tcBorders>
              <w:top w:val="single" w:sz="8" w:space="0" w:color="000000"/>
              <w:left w:val="single" w:sz="8" w:space="0" w:color="000000"/>
              <w:bottom w:val="single" w:sz="8" w:space="0" w:color="000000"/>
              <w:right w:val="single" w:sz="8" w:space="0" w:color="000000"/>
            </w:tcBorders>
            <w:vAlign w:val="bottom"/>
          </w:tcPr>
          <w:p w14:paraId="4AEEECB3" w14:textId="77777777" w:rsidR="002C7836" w:rsidRPr="00E9068D" w:rsidRDefault="002C7836" w:rsidP="00F914FC">
            <w:pPr>
              <w:jc w:val="center"/>
              <w:rPr>
                <w:color w:val="000000"/>
                <w:sz w:val="22"/>
                <w:szCs w:val="22"/>
              </w:rPr>
            </w:pPr>
            <w:r w:rsidRPr="00E9068D">
              <w:rPr>
                <w:color w:val="000000"/>
                <w:sz w:val="22"/>
                <w:szCs w:val="22"/>
              </w:rPr>
              <w:t>9,4%</w:t>
            </w:r>
          </w:p>
        </w:tc>
        <w:tc>
          <w:tcPr>
            <w:tcW w:w="2449" w:type="dxa"/>
            <w:tcBorders>
              <w:top w:val="single" w:sz="8" w:space="0" w:color="000000"/>
              <w:left w:val="single" w:sz="8" w:space="0" w:color="000000"/>
              <w:bottom w:val="single" w:sz="8" w:space="0" w:color="000000"/>
              <w:right w:val="single" w:sz="8" w:space="0" w:color="000000"/>
            </w:tcBorders>
            <w:vAlign w:val="bottom"/>
          </w:tcPr>
          <w:p w14:paraId="4AFB7BBF"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09433D1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98059F" w14:textId="77777777" w:rsidR="002C7836" w:rsidRDefault="002C7836" w:rsidP="00F914FC">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D1CAB08"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FDA3EED"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2ACEEF3" w14:textId="77777777" w:rsidR="002C7836" w:rsidRPr="00E9068D" w:rsidRDefault="002C7836" w:rsidP="00F914FC">
            <w:pPr>
              <w:jc w:val="center"/>
              <w:rPr>
                <w:color w:val="000000"/>
                <w:sz w:val="22"/>
                <w:szCs w:val="22"/>
              </w:rPr>
            </w:pPr>
            <w:r w:rsidRPr="00E9068D">
              <w:rPr>
                <w:color w:val="000000"/>
                <w:sz w:val="22"/>
                <w:szCs w:val="22"/>
              </w:rPr>
              <w:t>44,6%</w:t>
            </w:r>
          </w:p>
        </w:tc>
        <w:tc>
          <w:tcPr>
            <w:tcW w:w="2516" w:type="dxa"/>
            <w:tcBorders>
              <w:top w:val="single" w:sz="8" w:space="0" w:color="000000"/>
              <w:left w:val="single" w:sz="8" w:space="0" w:color="000000"/>
              <w:bottom w:val="single" w:sz="8" w:space="0" w:color="000000"/>
              <w:right w:val="single" w:sz="8" w:space="0" w:color="000000"/>
            </w:tcBorders>
            <w:vAlign w:val="bottom"/>
          </w:tcPr>
          <w:p w14:paraId="4F57CCD9" w14:textId="77777777" w:rsidR="002C7836" w:rsidRPr="00E9068D" w:rsidRDefault="002C7836" w:rsidP="00F914FC">
            <w:pPr>
              <w:jc w:val="center"/>
              <w:rPr>
                <w:color w:val="000000"/>
                <w:sz w:val="22"/>
                <w:szCs w:val="22"/>
              </w:rPr>
            </w:pPr>
            <w:r w:rsidRPr="00E9068D">
              <w:rPr>
                <w:color w:val="000000"/>
                <w:sz w:val="22"/>
                <w:szCs w:val="22"/>
              </w:rPr>
              <w:t>90,6%</w:t>
            </w:r>
          </w:p>
        </w:tc>
        <w:tc>
          <w:tcPr>
            <w:tcW w:w="2449" w:type="dxa"/>
            <w:tcBorders>
              <w:top w:val="single" w:sz="8" w:space="0" w:color="000000"/>
              <w:left w:val="single" w:sz="8" w:space="0" w:color="000000"/>
              <w:bottom w:val="single" w:sz="8" w:space="0" w:color="000000"/>
              <w:right w:val="single" w:sz="8" w:space="0" w:color="000000"/>
            </w:tcBorders>
            <w:vAlign w:val="bottom"/>
          </w:tcPr>
          <w:p w14:paraId="765A823C" w14:textId="77777777" w:rsidR="002C7836" w:rsidRPr="00E9068D" w:rsidRDefault="002C7836" w:rsidP="00F914FC">
            <w:pPr>
              <w:jc w:val="center"/>
              <w:rPr>
                <w:color w:val="000000"/>
                <w:sz w:val="22"/>
                <w:szCs w:val="22"/>
              </w:rPr>
            </w:pPr>
            <w:r w:rsidRPr="00E9068D">
              <w:rPr>
                <w:color w:val="000000"/>
                <w:sz w:val="22"/>
                <w:szCs w:val="22"/>
              </w:rPr>
              <w:t>95,7%</w:t>
            </w:r>
          </w:p>
        </w:tc>
      </w:tr>
      <w:tr w:rsidR="002C7836" w:rsidRPr="00E9068D" w14:paraId="2FC90DE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8BA0F3" w14:textId="77777777" w:rsidR="002C7836" w:rsidRDefault="002C7836" w:rsidP="00F914FC">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EAA854F"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EC90B6D" w14:textId="77777777" w:rsidR="002C7836" w:rsidRPr="003F3D99" w:rsidRDefault="002C7836" w:rsidP="00F914FC">
            <w:pPr>
              <w:jc w:val="center"/>
              <w:rPr>
                <w:color w:val="000000"/>
                <w:sz w:val="22"/>
                <w:szCs w:val="22"/>
              </w:rPr>
            </w:pPr>
            <w:r w:rsidRPr="003F3D9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1C84BBD" w14:textId="77777777" w:rsidR="002C7836" w:rsidRPr="00E9068D" w:rsidRDefault="002C7836" w:rsidP="00F914FC">
            <w:pPr>
              <w:jc w:val="center"/>
              <w:rPr>
                <w:color w:val="000000"/>
                <w:sz w:val="22"/>
                <w:szCs w:val="22"/>
              </w:rPr>
            </w:pPr>
            <w:r w:rsidRPr="00E9068D">
              <w:rPr>
                <w:color w:val="000000"/>
                <w:sz w:val="22"/>
                <w:szCs w:val="22"/>
              </w:rPr>
              <w:t>53,8%</w:t>
            </w:r>
          </w:p>
        </w:tc>
        <w:tc>
          <w:tcPr>
            <w:tcW w:w="2516" w:type="dxa"/>
            <w:tcBorders>
              <w:top w:val="single" w:sz="8" w:space="0" w:color="000000"/>
              <w:left w:val="single" w:sz="8" w:space="0" w:color="000000"/>
              <w:bottom w:val="single" w:sz="8" w:space="0" w:color="000000"/>
              <w:right w:val="single" w:sz="8" w:space="0" w:color="000000"/>
            </w:tcBorders>
            <w:vAlign w:val="bottom"/>
          </w:tcPr>
          <w:p w14:paraId="7C0E3DF0" w14:textId="77777777" w:rsidR="002C7836" w:rsidRPr="00E9068D" w:rsidRDefault="002C7836" w:rsidP="00F914FC">
            <w:pPr>
              <w:jc w:val="center"/>
              <w:rPr>
                <w:color w:val="000000"/>
                <w:sz w:val="22"/>
                <w:szCs w:val="22"/>
              </w:rPr>
            </w:pPr>
            <w:r w:rsidRPr="00E9068D">
              <w:rPr>
                <w:color w:val="000000"/>
                <w:sz w:val="22"/>
                <w:szCs w:val="22"/>
              </w:rPr>
              <w:t>5,1%</w:t>
            </w:r>
          </w:p>
        </w:tc>
        <w:tc>
          <w:tcPr>
            <w:tcW w:w="2449" w:type="dxa"/>
            <w:tcBorders>
              <w:top w:val="single" w:sz="8" w:space="0" w:color="000000"/>
              <w:left w:val="single" w:sz="8" w:space="0" w:color="000000"/>
              <w:bottom w:val="single" w:sz="8" w:space="0" w:color="000000"/>
              <w:right w:val="single" w:sz="8" w:space="0" w:color="000000"/>
            </w:tcBorders>
            <w:vAlign w:val="bottom"/>
          </w:tcPr>
          <w:p w14:paraId="496B2DCE"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3453547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2831FC" w14:textId="77777777" w:rsidR="002C7836" w:rsidRDefault="002C7836" w:rsidP="00F914FC">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5412782C"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39911D7" w14:textId="77777777" w:rsidR="002C7836" w:rsidRPr="003F3D99" w:rsidRDefault="002C7836" w:rsidP="00F914FC">
            <w:pPr>
              <w:jc w:val="center"/>
              <w:rPr>
                <w:color w:val="000000"/>
                <w:sz w:val="22"/>
                <w:szCs w:val="22"/>
              </w:rPr>
            </w:pPr>
            <w:r w:rsidRPr="003F3D9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4E477E" w14:textId="77777777" w:rsidR="002C7836" w:rsidRPr="00E9068D" w:rsidRDefault="002C7836" w:rsidP="00F914FC">
            <w:pPr>
              <w:jc w:val="center"/>
              <w:rPr>
                <w:color w:val="000000"/>
                <w:sz w:val="22"/>
                <w:szCs w:val="22"/>
              </w:rPr>
            </w:pPr>
            <w:r w:rsidRPr="00E9068D">
              <w:rPr>
                <w:color w:val="000000"/>
                <w:sz w:val="22"/>
                <w:szCs w:val="22"/>
              </w:rPr>
              <w:t>46,2%</w:t>
            </w:r>
          </w:p>
        </w:tc>
        <w:tc>
          <w:tcPr>
            <w:tcW w:w="2516" w:type="dxa"/>
            <w:tcBorders>
              <w:top w:val="single" w:sz="8" w:space="0" w:color="000000"/>
              <w:left w:val="single" w:sz="8" w:space="0" w:color="000000"/>
              <w:bottom w:val="single" w:sz="8" w:space="0" w:color="000000"/>
              <w:right w:val="single" w:sz="8" w:space="0" w:color="000000"/>
            </w:tcBorders>
            <w:vAlign w:val="bottom"/>
          </w:tcPr>
          <w:p w14:paraId="10194CD9" w14:textId="77777777" w:rsidR="002C7836" w:rsidRPr="00E9068D" w:rsidRDefault="002C7836" w:rsidP="00F914FC">
            <w:pPr>
              <w:jc w:val="center"/>
              <w:rPr>
                <w:color w:val="000000"/>
                <w:sz w:val="22"/>
                <w:szCs w:val="22"/>
              </w:rPr>
            </w:pPr>
            <w:r w:rsidRPr="00E9068D">
              <w:rPr>
                <w:color w:val="000000"/>
                <w:sz w:val="22"/>
                <w:szCs w:val="22"/>
              </w:rPr>
              <w:t>94,9%</w:t>
            </w:r>
          </w:p>
        </w:tc>
        <w:tc>
          <w:tcPr>
            <w:tcW w:w="2449" w:type="dxa"/>
            <w:tcBorders>
              <w:top w:val="single" w:sz="8" w:space="0" w:color="000000"/>
              <w:left w:val="single" w:sz="8" w:space="0" w:color="000000"/>
              <w:bottom w:val="single" w:sz="8" w:space="0" w:color="000000"/>
              <w:right w:val="single" w:sz="8" w:space="0" w:color="000000"/>
            </w:tcBorders>
            <w:vAlign w:val="bottom"/>
          </w:tcPr>
          <w:p w14:paraId="35A5CA6C" w14:textId="77777777" w:rsidR="002C7836" w:rsidRPr="00E9068D" w:rsidRDefault="002C7836" w:rsidP="00F914FC">
            <w:pPr>
              <w:jc w:val="center"/>
              <w:rPr>
                <w:color w:val="000000"/>
                <w:sz w:val="22"/>
                <w:szCs w:val="22"/>
              </w:rPr>
            </w:pPr>
            <w:r w:rsidRPr="00E9068D">
              <w:rPr>
                <w:color w:val="000000"/>
                <w:sz w:val="22"/>
                <w:szCs w:val="22"/>
              </w:rPr>
              <w:t>95,7%</w:t>
            </w:r>
          </w:p>
        </w:tc>
      </w:tr>
      <w:tr w:rsidR="002C7836" w:rsidRPr="00E9068D" w14:paraId="7175AB8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DB70A1" w14:textId="77777777" w:rsidR="002C7836" w:rsidRDefault="002C7836" w:rsidP="00F914FC">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C7CBAD0"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178DCF" w14:textId="77777777" w:rsidR="002C7836" w:rsidRPr="003F3D99" w:rsidRDefault="002C7836" w:rsidP="00F914FC">
            <w:pPr>
              <w:jc w:val="center"/>
              <w:rPr>
                <w:color w:val="000000"/>
                <w:sz w:val="22"/>
                <w:szCs w:val="22"/>
              </w:rPr>
            </w:pPr>
            <w:r w:rsidRPr="003F3D9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A82CA5" w14:textId="77777777" w:rsidR="002C7836" w:rsidRPr="00E9068D" w:rsidRDefault="002C7836" w:rsidP="00F914FC">
            <w:pPr>
              <w:jc w:val="center"/>
              <w:rPr>
                <w:color w:val="000000"/>
                <w:sz w:val="22"/>
                <w:szCs w:val="22"/>
              </w:rPr>
            </w:pPr>
            <w:r w:rsidRPr="00E9068D">
              <w:rPr>
                <w:color w:val="000000"/>
                <w:sz w:val="22"/>
                <w:szCs w:val="22"/>
              </w:rPr>
              <w:t>41,5%</w:t>
            </w:r>
          </w:p>
        </w:tc>
        <w:tc>
          <w:tcPr>
            <w:tcW w:w="2516" w:type="dxa"/>
            <w:tcBorders>
              <w:top w:val="single" w:sz="8" w:space="0" w:color="000000"/>
              <w:left w:val="single" w:sz="8" w:space="0" w:color="000000"/>
              <w:bottom w:val="single" w:sz="8" w:space="0" w:color="000000"/>
              <w:right w:val="single" w:sz="8" w:space="0" w:color="000000"/>
            </w:tcBorders>
            <w:vAlign w:val="bottom"/>
          </w:tcPr>
          <w:p w14:paraId="30C585BE" w14:textId="77777777" w:rsidR="002C7836" w:rsidRPr="00E9068D" w:rsidRDefault="002C7836" w:rsidP="00F914FC">
            <w:pPr>
              <w:jc w:val="center"/>
              <w:rPr>
                <w:color w:val="000000"/>
                <w:sz w:val="22"/>
                <w:szCs w:val="22"/>
              </w:rPr>
            </w:pPr>
            <w:r w:rsidRPr="00E9068D">
              <w:rPr>
                <w:color w:val="000000"/>
                <w:sz w:val="22"/>
                <w:szCs w:val="22"/>
              </w:rPr>
              <w:t>7,2%</w:t>
            </w:r>
          </w:p>
        </w:tc>
        <w:tc>
          <w:tcPr>
            <w:tcW w:w="2449" w:type="dxa"/>
            <w:tcBorders>
              <w:top w:val="single" w:sz="8" w:space="0" w:color="000000"/>
              <w:left w:val="single" w:sz="8" w:space="0" w:color="000000"/>
              <w:bottom w:val="single" w:sz="8" w:space="0" w:color="000000"/>
              <w:right w:val="single" w:sz="8" w:space="0" w:color="000000"/>
            </w:tcBorders>
            <w:vAlign w:val="bottom"/>
          </w:tcPr>
          <w:p w14:paraId="24A88EA9"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234BC784"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434F56" w14:textId="77777777" w:rsidR="002C7836" w:rsidRDefault="002C7836" w:rsidP="00F914FC">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3476DB0"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47AB71" w14:textId="77777777" w:rsidR="002C7836" w:rsidRPr="003F3D99" w:rsidRDefault="002C7836" w:rsidP="00F914FC">
            <w:pPr>
              <w:jc w:val="center"/>
              <w:rPr>
                <w:color w:val="000000"/>
                <w:sz w:val="22"/>
                <w:szCs w:val="22"/>
              </w:rPr>
            </w:pPr>
            <w:r w:rsidRPr="003F3D9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88D1DC" w14:textId="77777777" w:rsidR="002C7836" w:rsidRPr="00E9068D" w:rsidRDefault="002C7836" w:rsidP="00F914FC">
            <w:pPr>
              <w:jc w:val="center"/>
              <w:rPr>
                <w:color w:val="000000"/>
                <w:sz w:val="22"/>
                <w:szCs w:val="22"/>
              </w:rPr>
            </w:pPr>
            <w:r w:rsidRPr="00E9068D">
              <w:rPr>
                <w:color w:val="000000"/>
                <w:sz w:val="22"/>
                <w:szCs w:val="22"/>
              </w:rPr>
              <w:t>58,5%</w:t>
            </w:r>
          </w:p>
        </w:tc>
        <w:tc>
          <w:tcPr>
            <w:tcW w:w="2516" w:type="dxa"/>
            <w:tcBorders>
              <w:top w:val="single" w:sz="8" w:space="0" w:color="000000"/>
              <w:left w:val="single" w:sz="8" w:space="0" w:color="000000"/>
              <w:bottom w:val="single" w:sz="8" w:space="0" w:color="000000"/>
              <w:right w:val="single" w:sz="8" w:space="0" w:color="000000"/>
            </w:tcBorders>
            <w:vAlign w:val="bottom"/>
          </w:tcPr>
          <w:p w14:paraId="79E7CD85" w14:textId="77777777" w:rsidR="002C7836" w:rsidRPr="00E9068D" w:rsidRDefault="002C7836" w:rsidP="00F914FC">
            <w:pPr>
              <w:jc w:val="center"/>
              <w:rPr>
                <w:color w:val="000000"/>
                <w:sz w:val="22"/>
                <w:szCs w:val="22"/>
              </w:rPr>
            </w:pPr>
            <w:r w:rsidRPr="00E9068D">
              <w:rPr>
                <w:color w:val="000000"/>
                <w:sz w:val="22"/>
                <w:szCs w:val="22"/>
              </w:rPr>
              <w:t>92,8%</w:t>
            </w:r>
          </w:p>
        </w:tc>
        <w:tc>
          <w:tcPr>
            <w:tcW w:w="2449" w:type="dxa"/>
            <w:tcBorders>
              <w:top w:val="single" w:sz="8" w:space="0" w:color="000000"/>
              <w:left w:val="single" w:sz="8" w:space="0" w:color="000000"/>
              <w:bottom w:val="single" w:sz="8" w:space="0" w:color="000000"/>
              <w:right w:val="single" w:sz="8" w:space="0" w:color="000000"/>
            </w:tcBorders>
            <w:vAlign w:val="bottom"/>
          </w:tcPr>
          <w:p w14:paraId="4CC45709"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605F4878"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31E53A" w14:textId="77777777" w:rsidR="002C7836" w:rsidRDefault="002C7836" w:rsidP="00F914FC">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E33A67A"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86904E" w14:textId="77777777" w:rsidR="002C7836" w:rsidRPr="003F3D99" w:rsidRDefault="002C7836" w:rsidP="00F914FC">
            <w:pPr>
              <w:jc w:val="center"/>
              <w:rPr>
                <w:color w:val="000000"/>
                <w:sz w:val="22"/>
                <w:szCs w:val="22"/>
              </w:rPr>
            </w:pPr>
            <w:r w:rsidRPr="003F3D99">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1B5ACF17" w14:textId="77777777" w:rsidR="002C7836" w:rsidRPr="00E9068D" w:rsidRDefault="002C7836" w:rsidP="00F914FC">
            <w:pPr>
              <w:jc w:val="center"/>
              <w:rPr>
                <w:color w:val="000000"/>
                <w:sz w:val="22"/>
                <w:szCs w:val="22"/>
              </w:rPr>
            </w:pPr>
            <w:r w:rsidRPr="00E9068D">
              <w:rPr>
                <w:color w:val="000000"/>
                <w:sz w:val="22"/>
                <w:szCs w:val="22"/>
              </w:rPr>
              <w:t>16,9%</w:t>
            </w:r>
          </w:p>
        </w:tc>
        <w:tc>
          <w:tcPr>
            <w:tcW w:w="2516" w:type="dxa"/>
            <w:tcBorders>
              <w:top w:val="single" w:sz="8" w:space="0" w:color="000000"/>
              <w:left w:val="single" w:sz="8" w:space="0" w:color="000000"/>
              <w:bottom w:val="single" w:sz="8" w:space="0" w:color="000000"/>
              <w:right w:val="single" w:sz="8" w:space="0" w:color="000000"/>
            </w:tcBorders>
            <w:vAlign w:val="bottom"/>
          </w:tcPr>
          <w:p w14:paraId="05C7552A" w14:textId="77777777" w:rsidR="002C7836" w:rsidRPr="00E9068D" w:rsidRDefault="002C7836" w:rsidP="00F914FC">
            <w:pPr>
              <w:jc w:val="center"/>
              <w:rPr>
                <w:color w:val="000000"/>
                <w:sz w:val="22"/>
                <w:szCs w:val="22"/>
              </w:rPr>
            </w:pPr>
            <w:r w:rsidRPr="00E9068D">
              <w:rPr>
                <w:color w:val="000000"/>
                <w:sz w:val="22"/>
                <w:szCs w:val="22"/>
              </w:rPr>
              <w:t>1,4%</w:t>
            </w:r>
          </w:p>
        </w:tc>
        <w:tc>
          <w:tcPr>
            <w:tcW w:w="2449" w:type="dxa"/>
            <w:tcBorders>
              <w:top w:val="single" w:sz="8" w:space="0" w:color="000000"/>
              <w:left w:val="single" w:sz="8" w:space="0" w:color="000000"/>
              <w:bottom w:val="single" w:sz="8" w:space="0" w:color="000000"/>
              <w:right w:val="single" w:sz="8" w:space="0" w:color="000000"/>
            </w:tcBorders>
            <w:vAlign w:val="bottom"/>
          </w:tcPr>
          <w:p w14:paraId="4B1ADB63"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5E08096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6C05D3" w14:textId="77777777" w:rsidR="002C7836" w:rsidRDefault="002C7836" w:rsidP="00F914FC">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5284E83"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58CFC8" w14:textId="77777777" w:rsidR="002C7836" w:rsidRPr="003F3D99" w:rsidRDefault="002C7836" w:rsidP="00F914FC">
            <w:pPr>
              <w:jc w:val="center"/>
              <w:rPr>
                <w:color w:val="000000"/>
                <w:sz w:val="22"/>
                <w:szCs w:val="22"/>
              </w:rPr>
            </w:pPr>
            <w:r w:rsidRPr="003F3D99">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0827FD7B" w14:textId="77777777" w:rsidR="002C7836" w:rsidRPr="00E9068D" w:rsidRDefault="002C7836" w:rsidP="00F914FC">
            <w:pPr>
              <w:jc w:val="center"/>
              <w:rPr>
                <w:color w:val="000000"/>
                <w:sz w:val="22"/>
                <w:szCs w:val="22"/>
              </w:rPr>
            </w:pPr>
            <w:r w:rsidRPr="00E9068D">
              <w:rPr>
                <w:color w:val="000000"/>
                <w:sz w:val="22"/>
                <w:szCs w:val="22"/>
              </w:rPr>
              <w:t>83,1%</w:t>
            </w:r>
          </w:p>
        </w:tc>
        <w:tc>
          <w:tcPr>
            <w:tcW w:w="2516" w:type="dxa"/>
            <w:tcBorders>
              <w:top w:val="single" w:sz="8" w:space="0" w:color="000000"/>
              <w:left w:val="single" w:sz="8" w:space="0" w:color="000000"/>
              <w:bottom w:val="single" w:sz="8" w:space="0" w:color="000000"/>
              <w:right w:val="single" w:sz="8" w:space="0" w:color="000000"/>
            </w:tcBorders>
            <w:vAlign w:val="bottom"/>
          </w:tcPr>
          <w:p w14:paraId="013418A7" w14:textId="77777777" w:rsidR="002C7836" w:rsidRPr="00E9068D" w:rsidRDefault="002C7836" w:rsidP="00F914FC">
            <w:pPr>
              <w:jc w:val="center"/>
              <w:rPr>
                <w:color w:val="000000"/>
                <w:sz w:val="22"/>
                <w:szCs w:val="22"/>
              </w:rPr>
            </w:pPr>
            <w:r w:rsidRPr="00E9068D">
              <w:rPr>
                <w:color w:val="000000"/>
                <w:sz w:val="22"/>
                <w:szCs w:val="22"/>
              </w:rPr>
              <w:t>98,6%</w:t>
            </w:r>
          </w:p>
        </w:tc>
        <w:tc>
          <w:tcPr>
            <w:tcW w:w="2449" w:type="dxa"/>
            <w:tcBorders>
              <w:top w:val="single" w:sz="8" w:space="0" w:color="000000"/>
              <w:left w:val="single" w:sz="8" w:space="0" w:color="000000"/>
              <w:bottom w:val="single" w:sz="8" w:space="0" w:color="000000"/>
              <w:right w:val="single" w:sz="8" w:space="0" w:color="000000"/>
            </w:tcBorders>
            <w:vAlign w:val="bottom"/>
          </w:tcPr>
          <w:p w14:paraId="46A25E4A" w14:textId="77777777" w:rsidR="002C7836" w:rsidRPr="00E9068D" w:rsidRDefault="002C7836" w:rsidP="00F914FC">
            <w:pPr>
              <w:jc w:val="center"/>
              <w:rPr>
                <w:color w:val="000000"/>
                <w:sz w:val="22"/>
                <w:szCs w:val="22"/>
              </w:rPr>
            </w:pPr>
            <w:r w:rsidRPr="00E9068D">
              <w:rPr>
                <w:color w:val="000000"/>
                <w:sz w:val="22"/>
                <w:szCs w:val="22"/>
              </w:rPr>
              <w:t>100,0%</w:t>
            </w:r>
          </w:p>
        </w:tc>
      </w:tr>
      <w:tr w:rsidR="002C7836" w:rsidRPr="00E9068D" w14:paraId="6D56F90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5CEB5C" w14:textId="77777777" w:rsidR="002C7836" w:rsidRDefault="002C7836" w:rsidP="00F914FC">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8BE24CE"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196BA66" w14:textId="77777777" w:rsidR="002C7836" w:rsidRPr="003F3D99" w:rsidRDefault="002C7836" w:rsidP="00F914FC">
            <w:pPr>
              <w:jc w:val="center"/>
              <w:rPr>
                <w:color w:val="000000"/>
                <w:sz w:val="22"/>
                <w:szCs w:val="22"/>
              </w:rPr>
            </w:pPr>
            <w:r w:rsidRPr="003F3D9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797A14" w14:textId="77777777" w:rsidR="002C7836" w:rsidRPr="00E9068D" w:rsidRDefault="002C7836" w:rsidP="00F914FC">
            <w:pPr>
              <w:jc w:val="center"/>
              <w:rPr>
                <w:color w:val="000000"/>
                <w:sz w:val="22"/>
                <w:szCs w:val="22"/>
              </w:rPr>
            </w:pPr>
            <w:r w:rsidRPr="00E9068D">
              <w:rPr>
                <w:color w:val="000000"/>
                <w:sz w:val="22"/>
                <w:szCs w:val="22"/>
              </w:rPr>
              <w:t>53,1%</w:t>
            </w:r>
          </w:p>
        </w:tc>
        <w:tc>
          <w:tcPr>
            <w:tcW w:w="2516" w:type="dxa"/>
            <w:tcBorders>
              <w:top w:val="single" w:sz="8" w:space="0" w:color="000000"/>
              <w:left w:val="single" w:sz="8" w:space="0" w:color="000000"/>
              <w:bottom w:val="single" w:sz="8" w:space="0" w:color="000000"/>
              <w:right w:val="single" w:sz="8" w:space="0" w:color="000000"/>
            </w:tcBorders>
            <w:vAlign w:val="bottom"/>
          </w:tcPr>
          <w:p w14:paraId="654D0C62" w14:textId="77777777" w:rsidR="002C7836" w:rsidRPr="00E9068D" w:rsidRDefault="002C7836" w:rsidP="00F914FC">
            <w:pPr>
              <w:jc w:val="center"/>
              <w:rPr>
                <w:color w:val="000000"/>
                <w:sz w:val="22"/>
                <w:szCs w:val="22"/>
              </w:rPr>
            </w:pPr>
            <w:r w:rsidRPr="00E9068D">
              <w:rPr>
                <w:color w:val="000000"/>
                <w:sz w:val="22"/>
                <w:szCs w:val="22"/>
              </w:rPr>
              <w:t>6,5%</w:t>
            </w:r>
          </w:p>
        </w:tc>
        <w:tc>
          <w:tcPr>
            <w:tcW w:w="2449" w:type="dxa"/>
            <w:tcBorders>
              <w:top w:val="single" w:sz="8" w:space="0" w:color="000000"/>
              <w:left w:val="single" w:sz="8" w:space="0" w:color="000000"/>
              <w:bottom w:val="single" w:sz="8" w:space="0" w:color="000000"/>
              <w:right w:val="single" w:sz="8" w:space="0" w:color="000000"/>
            </w:tcBorders>
            <w:vAlign w:val="bottom"/>
          </w:tcPr>
          <w:p w14:paraId="57E0FD01" w14:textId="77777777" w:rsidR="002C7836" w:rsidRPr="00E9068D" w:rsidRDefault="002C7836" w:rsidP="00F914FC">
            <w:pPr>
              <w:jc w:val="center"/>
              <w:rPr>
                <w:color w:val="000000"/>
                <w:sz w:val="22"/>
                <w:szCs w:val="22"/>
              </w:rPr>
            </w:pPr>
            <w:r w:rsidRPr="00E9068D">
              <w:rPr>
                <w:color w:val="000000"/>
                <w:sz w:val="22"/>
                <w:szCs w:val="22"/>
              </w:rPr>
              <w:t>2,1%</w:t>
            </w:r>
          </w:p>
        </w:tc>
      </w:tr>
      <w:tr w:rsidR="002C7836" w:rsidRPr="00E9068D" w14:paraId="385A245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9BC646" w14:textId="77777777" w:rsidR="002C7836" w:rsidRDefault="002C7836" w:rsidP="00F914FC">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3F1251B5"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CD56445" w14:textId="77777777" w:rsidR="002C7836" w:rsidRPr="003F3D99" w:rsidRDefault="002C7836" w:rsidP="00F914FC">
            <w:pPr>
              <w:jc w:val="center"/>
              <w:rPr>
                <w:color w:val="000000"/>
                <w:sz w:val="22"/>
                <w:szCs w:val="22"/>
              </w:rPr>
            </w:pPr>
            <w:r w:rsidRPr="003F3D9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48AE6" w14:textId="77777777" w:rsidR="002C7836" w:rsidRPr="00E9068D" w:rsidRDefault="002C7836" w:rsidP="00F914FC">
            <w:pPr>
              <w:jc w:val="center"/>
              <w:rPr>
                <w:color w:val="000000"/>
                <w:sz w:val="22"/>
                <w:szCs w:val="22"/>
              </w:rPr>
            </w:pPr>
            <w:r w:rsidRPr="00E9068D">
              <w:rPr>
                <w:color w:val="000000"/>
                <w:sz w:val="22"/>
                <w:szCs w:val="22"/>
              </w:rPr>
              <w:t>46,9%</w:t>
            </w:r>
          </w:p>
        </w:tc>
        <w:tc>
          <w:tcPr>
            <w:tcW w:w="2516" w:type="dxa"/>
            <w:tcBorders>
              <w:top w:val="single" w:sz="8" w:space="0" w:color="000000"/>
              <w:left w:val="single" w:sz="8" w:space="0" w:color="000000"/>
              <w:bottom w:val="single" w:sz="8" w:space="0" w:color="000000"/>
              <w:right w:val="single" w:sz="8" w:space="0" w:color="000000"/>
            </w:tcBorders>
            <w:vAlign w:val="bottom"/>
          </w:tcPr>
          <w:p w14:paraId="4F017F9B" w14:textId="77777777" w:rsidR="002C7836" w:rsidRPr="00E9068D" w:rsidRDefault="002C7836" w:rsidP="00F914FC">
            <w:pPr>
              <w:jc w:val="center"/>
              <w:rPr>
                <w:color w:val="000000"/>
                <w:sz w:val="22"/>
                <w:szCs w:val="22"/>
              </w:rPr>
            </w:pPr>
            <w:r w:rsidRPr="00E9068D">
              <w:rPr>
                <w:color w:val="000000"/>
                <w:sz w:val="22"/>
                <w:szCs w:val="22"/>
              </w:rPr>
              <w:t>93,5%</w:t>
            </w:r>
          </w:p>
        </w:tc>
        <w:tc>
          <w:tcPr>
            <w:tcW w:w="2449" w:type="dxa"/>
            <w:tcBorders>
              <w:top w:val="single" w:sz="8" w:space="0" w:color="000000"/>
              <w:left w:val="single" w:sz="8" w:space="0" w:color="000000"/>
              <w:bottom w:val="single" w:sz="8" w:space="0" w:color="000000"/>
              <w:right w:val="single" w:sz="8" w:space="0" w:color="000000"/>
            </w:tcBorders>
            <w:vAlign w:val="bottom"/>
          </w:tcPr>
          <w:p w14:paraId="07894649" w14:textId="77777777" w:rsidR="002C7836" w:rsidRPr="00E9068D" w:rsidRDefault="002C7836" w:rsidP="00F914FC">
            <w:pPr>
              <w:jc w:val="center"/>
              <w:rPr>
                <w:color w:val="000000"/>
                <w:sz w:val="22"/>
                <w:szCs w:val="22"/>
              </w:rPr>
            </w:pPr>
            <w:r w:rsidRPr="00E9068D">
              <w:rPr>
                <w:color w:val="000000"/>
                <w:sz w:val="22"/>
                <w:szCs w:val="22"/>
              </w:rPr>
              <w:t>97,9%</w:t>
            </w:r>
          </w:p>
        </w:tc>
      </w:tr>
      <w:tr w:rsidR="002C7836" w:rsidRPr="00E9068D" w14:paraId="7EA38538"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31759F" w14:textId="77777777" w:rsidR="002C7836" w:rsidRDefault="002C7836" w:rsidP="00F914FC">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057A484E"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F348F69"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6E7606" w14:textId="77777777" w:rsidR="002C7836" w:rsidRPr="00E9068D" w:rsidRDefault="002C7836" w:rsidP="00F914FC">
            <w:pPr>
              <w:jc w:val="center"/>
              <w:rPr>
                <w:color w:val="000000"/>
                <w:sz w:val="22"/>
                <w:szCs w:val="22"/>
              </w:rPr>
            </w:pPr>
            <w:r w:rsidRPr="00E9068D">
              <w:rPr>
                <w:color w:val="000000"/>
                <w:sz w:val="22"/>
                <w:szCs w:val="22"/>
              </w:rPr>
              <w:t>96,9%</w:t>
            </w:r>
          </w:p>
        </w:tc>
        <w:tc>
          <w:tcPr>
            <w:tcW w:w="2516" w:type="dxa"/>
            <w:tcBorders>
              <w:top w:val="single" w:sz="8" w:space="0" w:color="000000"/>
              <w:left w:val="single" w:sz="8" w:space="0" w:color="000000"/>
              <w:bottom w:val="single" w:sz="8" w:space="0" w:color="000000"/>
              <w:right w:val="single" w:sz="8" w:space="0" w:color="000000"/>
            </w:tcBorders>
            <w:vAlign w:val="bottom"/>
          </w:tcPr>
          <w:p w14:paraId="4EB2BDF0" w14:textId="77777777" w:rsidR="002C7836" w:rsidRPr="00E9068D" w:rsidRDefault="002C7836" w:rsidP="00F914FC">
            <w:pPr>
              <w:jc w:val="center"/>
              <w:rPr>
                <w:color w:val="000000"/>
                <w:sz w:val="22"/>
                <w:szCs w:val="22"/>
              </w:rPr>
            </w:pPr>
            <w:r w:rsidRPr="00E9068D">
              <w:rPr>
                <w:color w:val="000000"/>
                <w:sz w:val="22"/>
                <w:szCs w:val="22"/>
              </w:rPr>
              <w:t>35,5%</w:t>
            </w:r>
          </w:p>
        </w:tc>
        <w:tc>
          <w:tcPr>
            <w:tcW w:w="2449" w:type="dxa"/>
            <w:tcBorders>
              <w:top w:val="single" w:sz="8" w:space="0" w:color="000000"/>
              <w:left w:val="single" w:sz="8" w:space="0" w:color="000000"/>
              <w:bottom w:val="single" w:sz="8" w:space="0" w:color="000000"/>
              <w:right w:val="single" w:sz="8" w:space="0" w:color="000000"/>
            </w:tcBorders>
            <w:vAlign w:val="bottom"/>
          </w:tcPr>
          <w:p w14:paraId="3A2D8065" w14:textId="77777777" w:rsidR="002C7836" w:rsidRPr="00E9068D" w:rsidRDefault="002C7836" w:rsidP="00F914FC">
            <w:pPr>
              <w:jc w:val="center"/>
              <w:rPr>
                <w:color w:val="000000"/>
                <w:sz w:val="22"/>
                <w:szCs w:val="22"/>
              </w:rPr>
            </w:pPr>
            <w:r w:rsidRPr="00E9068D">
              <w:rPr>
                <w:color w:val="000000"/>
                <w:sz w:val="22"/>
                <w:szCs w:val="22"/>
              </w:rPr>
              <w:t>2,1%</w:t>
            </w:r>
          </w:p>
        </w:tc>
      </w:tr>
      <w:tr w:rsidR="002C7836" w:rsidRPr="00E9068D" w14:paraId="6FE54BBC"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3AB013" w14:textId="77777777" w:rsidR="002C7836" w:rsidRDefault="002C7836" w:rsidP="00F914FC">
            <w:pPr>
              <w:autoSpaceDE w:val="0"/>
              <w:autoSpaceDN w:val="0"/>
              <w:adjustRightInd w:val="0"/>
              <w:ind w:firstLine="67"/>
              <w:jc w:val="center"/>
              <w:rPr>
                <w:sz w:val="22"/>
                <w:szCs w:val="20"/>
              </w:rPr>
            </w:pPr>
            <w:r>
              <w:rPr>
                <w:sz w:val="22"/>
                <w:szCs w:val="20"/>
              </w:rPr>
              <w:lastRenderedPageBreak/>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0081B720"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B5B0186"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561C51" w14:textId="77777777" w:rsidR="002C7836" w:rsidRPr="00E9068D" w:rsidRDefault="002C7836" w:rsidP="00F914FC">
            <w:pPr>
              <w:jc w:val="center"/>
              <w:rPr>
                <w:color w:val="000000"/>
                <w:sz w:val="22"/>
                <w:szCs w:val="22"/>
              </w:rPr>
            </w:pPr>
            <w:r w:rsidRPr="00E9068D">
              <w:rPr>
                <w:color w:val="000000"/>
                <w:sz w:val="22"/>
                <w:szCs w:val="22"/>
              </w:rPr>
              <w:t>2,3%</w:t>
            </w:r>
          </w:p>
        </w:tc>
        <w:tc>
          <w:tcPr>
            <w:tcW w:w="2516" w:type="dxa"/>
            <w:tcBorders>
              <w:top w:val="single" w:sz="8" w:space="0" w:color="000000"/>
              <w:left w:val="single" w:sz="8" w:space="0" w:color="000000"/>
              <w:bottom w:val="single" w:sz="8" w:space="0" w:color="000000"/>
              <w:right w:val="single" w:sz="8" w:space="0" w:color="000000"/>
            </w:tcBorders>
            <w:vAlign w:val="bottom"/>
          </w:tcPr>
          <w:p w14:paraId="2B891BF7" w14:textId="77777777" w:rsidR="002C7836" w:rsidRPr="00E9068D" w:rsidRDefault="002C7836" w:rsidP="00F914FC">
            <w:pPr>
              <w:jc w:val="center"/>
              <w:rPr>
                <w:color w:val="000000"/>
                <w:sz w:val="22"/>
                <w:szCs w:val="22"/>
              </w:rPr>
            </w:pPr>
            <w:r w:rsidRPr="00E9068D">
              <w:rPr>
                <w:color w:val="000000"/>
                <w:sz w:val="22"/>
                <w:szCs w:val="22"/>
              </w:rPr>
              <w:t>6,5%</w:t>
            </w:r>
          </w:p>
        </w:tc>
        <w:tc>
          <w:tcPr>
            <w:tcW w:w="2449" w:type="dxa"/>
            <w:tcBorders>
              <w:top w:val="single" w:sz="8" w:space="0" w:color="000000"/>
              <w:left w:val="single" w:sz="8" w:space="0" w:color="000000"/>
              <w:bottom w:val="single" w:sz="8" w:space="0" w:color="000000"/>
              <w:right w:val="single" w:sz="8" w:space="0" w:color="000000"/>
            </w:tcBorders>
            <w:vAlign w:val="bottom"/>
          </w:tcPr>
          <w:p w14:paraId="4602AE4B"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02B5A27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9758FE" w14:textId="77777777" w:rsidR="002C7836" w:rsidRDefault="002C7836" w:rsidP="00F914FC">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2B3DDF1E" w14:textId="77777777" w:rsidR="002C7836" w:rsidRPr="00CC3194"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FA54960"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FCF305" w14:textId="77777777" w:rsidR="002C7836" w:rsidRPr="00E9068D" w:rsidRDefault="002C7836" w:rsidP="00F914FC">
            <w:pPr>
              <w:jc w:val="center"/>
              <w:rPr>
                <w:color w:val="000000"/>
                <w:sz w:val="22"/>
                <w:szCs w:val="22"/>
              </w:rPr>
            </w:pPr>
            <w:r w:rsidRPr="00E9068D">
              <w:rPr>
                <w:color w:val="000000"/>
                <w:sz w:val="22"/>
                <w:szCs w:val="22"/>
              </w:rPr>
              <w:t>0,8%</w:t>
            </w:r>
          </w:p>
        </w:tc>
        <w:tc>
          <w:tcPr>
            <w:tcW w:w="2516" w:type="dxa"/>
            <w:tcBorders>
              <w:top w:val="single" w:sz="8" w:space="0" w:color="000000"/>
              <w:left w:val="single" w:sz="8" w:space="0" w:color="000000"/>
              <w:bottom w:val="single" w:sz="8" w:space="0" w:color="000000"/>
              <w:right w:val="single" w:sz="8" w:space="0" w:color="000000"/>
            </w:tcBorders>
            <w:vAlign w:val="bottom"/>
          </w:tcPr>
          <w:p w14:paraId="3D03C622" w14:textId="77777777" w:rsidR="002C7836" w:rsidRPr="00E9068D" w:rsidRDefault="002C7836" w:rsidP="00F914FC">
            <w:pPr>
              <w:jc w:val="center"/>
              <w:rPr>
                <w:color w:val="000000"/>
                <w:sz w:val="22"/>
                <w:szCs w:val="22"/>
              </w:rPr>
            </w:pPr>
            <w:r w:rsidRPr="00E9068D">
              <w:rPr>
                <w:color w:val="000000"/>
                <w:sz w:val="22"/>
                <w:szCs w:val="22"/>
              </w:rPr>
              <w:t>58,0%</w:t>
            </w:r>
          </w:p>
        </w:tc>
        <w:tc>
          <w:tcPr>
            <w:tcW w:w="2449" w:type="dxa"/>
            <w:tcBorders>
              <w:top w:val="single" w:sz="8" w:space="0" w:color="000000"/>
              <w:left w:val="single" w:sz="8" w:space="0" w:color="000000"/>
              <w:bottom w:val="single" w:sz="8" w:space="0" w:color="000000"/>
              <w:right w:val="single" w:sz="8" w:space="0" w:color="000000"/>
            </w:tcBorders>
            <w:vAlign w:val="bottom"/>
          </w:tcPr>
          <w:p w14:paraId="54D4CC7C" w14:textId="77777777" w:rsidR="002C7836" w:rsidRPr="00E9068D" w:rsidRDefault="002C7836" w:rsidP="00F914FC">
            <w:pPr>
              <w:jc w:val="center"/>
              <w:rPr>
                <w:color w:val="000000"/>
                <w:sz w:val="22"/>
                <w:szCs w:val="22"/>
              </w:rPr>
            </w:pPr>
            <w:r w:rsidRPr="00E9068D">
              <w:rPr>
                <w:color w:val="000000"/>
                <w:sz w:val="22"/>
                <w:szCs w:val="22"/>
              </w:rPr>
              <w:t>93,6%</w:t>
            </w:r>
          </w:p>
        </w:tc>
      </w:tr>
      <w:tr w:rsidR="002C7836" w:rsidRPr="00E9068D" w14:paraId="624BF31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276F67" w14:textId="77777777" w:rsidR="002C7836" w:rsidRDefault="002C7836"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CE97BAB"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3A10E6"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A7248B" w14:textId="77777777" w:rsidR="002C7836" w:rsidRPr="00E9068D" w:rsidRDefault="002C7836" w:rsidP="00F914FC">
            <w:pPr>
              <w:jc w:val="center"/>
              <w:rPr>
                <w:color w:val="000000"/>
                <w:sz w:val="22"/>
                <w:szCs w:val="22"/>
              </w:rPr>
            </w:pPr>
            <w:r w:rsidRPr="00E9068D">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131ABF0" w14:textId="77777777" w:rsidR="002C7836" w:rsidRPr="00E9068D" w:rsidRDefault="002C7836" w:rsidP="00F914FC">
            <w:pPr>
              <w:jc w:val="center"/>
              <w:rPr>
                <w:color w:val="000000"/>
                <w:sz w:val="22"/>
                <w:szCs w:val="22"/>
              </w:rPr>
            </w:pPr>
            <w:r w:rsidRPr="00E9068D">
              <w:rPr>
                <w:color w:val="000000"/>
                <w:sz w:val="22"/>
                <w:szCs w:val="22"/>
              </w:rPr>
              <w:t>94,2%</w:t>
            </w:r>
          </w:p>
        </w:tc>
        <w:tc>
          <w:tcPr>
            <w:tcW w:w="2449" w:type="dxa"/>
            <w:tcBorders>
              <w:top w:val="single" w:sz="8" w:space="0" w:color="000000"/>
              <w:left w:val="single" w:sz="8" w:space="0" w:color="000000"/>
              <w:bottom w:val="single" w:sz="8" w:space="0" w:color="000000"/>
              <w:right w:val="single" w:sz="8" w:space="0" w:color="000000"/>
            </w:tcBorders>
            <w:vAlign w:val="bottom"/>
          </w:tcPr>
          <w:p w14:paraId="699DB595" w14:textId="77777777" w:rsidR="002C7836" w:rsidRPr="00E9068D" w:rsidRDefault="002C7836" w:rsidP="00F914FC">
            <w:pPr>
              <w:jc w:val="center"/>
              <w:rPr>
                <w:color w:val="000000"/>
                <w:sz w:val="22"/>
                <w:szCs w:val="22"/>
              </w:rPr>
            </w:pPr>
            <w:r w:rsidRPr="00E9068D">
              <w:rPr>
                <w:color w:val="000000"/>
                <w:sz w:val="22"/>
                <w:szCs w:val="22"/>
              </w:rPr>
              <w:t>70,2%</w:t>
            </w:r>
          </w:p>
        </w:tc>
      </w:tr>
      <w:tr w:rsidR="002C7836" w:rsidRPr="00E9068D" w14:paraId="3CB40DE5"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6B9961F" w14:textId="77777777" w:rsidR="002C7836" w:rsidRDefault="002C7836"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8C0D1CA"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83D2ADE"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A2637B"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CF67EA" w14:textId="77777777" w:rsidR="002C7836" w:rsidRPr="00E9068D" w:rsidRDefault="002C7836" w:rsidP="00F914FC">
            <w:pPr>
              <w:jc w:val="center"/>
              <w:rPr>
                <w:color w:val="000000"/>
                <w:sz w:val="22"/>
                <w:szCs w:val="22"/>
              </w:rPr>
            </w:pPr>
            <w:r w:rsidRPr="00E9068D">
              <w:rPr>
                <w:color w:val="000000"/>
                <w:sz w:val="22"/>
                <w:szCs w:val="22"/>
              </w:rPr>
              <w:t>5,8%</w:t>
            </w:r>
          </w:p>
        </w:tc>
        <w:tc>
          <w:tcPr>
            <w:tcW w:w="2449" w:type="dxa"/>
            <w:tcBorders>
              <w:top w:val="single" w:sz="8" w:space="0" w:color="000000"/>
              <w:left w:val="single" w:sz="8" w:space="0" w:color="000000"/>
              <w:bottom w:val="single" w:sz="8" w:space="0" w:color="000000"/>
              <w:right w:val="single" w:sz="8" w:space="0" w:color="000000"/>
            </w:tcBorders>
            <w:vAlign w:val="bottom"/>
          </w:tcPr>
          <w:p w14:paraId="74D223CB" w14:textId="77777777" w:rsidR="002C7836" w:rsidRPr="00E9068D" w:rsidRDefault="002C7836" w:rsidP="00F914FC">
            <w:pPr>
              <w:jc w:val="center"/>
              <w:rPr>
                <w:color w:val="000000"/>
                <w:sz w:val="22"/>
                <w:szCs w:val="22"/>
              </w:rPr>
            </w:pPr>
            <w:r w:rsidRPr="00E9068D">
              <w:rPr>
                <w:color w:val="000000"/>
                <w:sz w:val="22"/>
                <w:szCs w:val="22"/>
              </w:rPr>
              <w:t>25,5%</w:t>
            </w:r>
          </w:p>
        </w:tc>
      </w:tr>
      <w:tr w:rsidR="002C7836" w:rsidRPr="00E9068D" w14:paraId="61F4B941"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85DA70" w14:textId="77777777" w:rsidR="002C7836" w:rsidRDefault="002C7836"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419E922" w14:textId="77777777" w:rsidR="002C7836"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1118D27"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60D5CE"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F701FF"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9147C63" w14:textId="77777777" w:rsidR="002C7836" w:rsidRPr="00E9068D" w:rsidRDefault="002C7836" w:rsidP="00F914FC">
            <w:pPr>
              <w:jc w:val="center"/>
              <w:rPr>
                <w:color w:val="000000"/>
                <w:sz w:val="22"/>
                <w:szCs w:val="22"/>
              </w:rPr>
            </w:pPr>
            <w:r w:rsidRPr="00E9068D">
              <w:rPr>
                <w:color w:val="000000"/>
                <w:sz w:val="22"/>
                <w:szCs w:val="22"/>
              </w:rPr>
              <w:t>2,1%</w:t>
            </w:r>
          </w:p>
        </w:tc>
      </w:tr>
      <w:tr w:rsidR="002C7836" w:rsidRPr="00E9068D" w14:paraId="4AC23A3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73E3E9" w14:textId="77777777" w:rsidR="002C7836" w:rsidRDefault="002C7836"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CFB0755" w14:textId="77777777" w:rsidR="002C7836" w:rsidRPr="00CC3194" w:rsidRDefault="002C7836" w:rsidP="00F914FC">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5552FBA" w14:textId="77777777" w:rsidR="002C7836" w:rsidRPr="003F3D99" w:rsidRDefault="002C7836" w:rsidP="00F914FC">
            <w:pPr>
              <w:ind w:firstLineChars="100" w:firstLine="220"/>
              <w:jc w:val="center"/>
              <w:rPr>
                <w:i/>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14E97B"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D4DF7B7"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324EDC3" w14:textId="77777777" w:rsidR="002C7836" w:rsidRPr="00E9068D" w:rsidRDefault="002C7836" w:rsidP="00F914FC">
            <w:pPr>
              <w:jc w:val="center"/>
              <w:rPr>
                <w:color w:val="000000"/>
                <w:sz w:val="22"/>
                <w:szCs w:val="22"/>
              </w:rPr>
            </w:pPr>
            <w:r w:rsidRPr="00E9068D">
              <w:rPr>
                <w:color w:val="000000"/>
                <w:sz w:val="22"/>
                <w:szCs w:val="22"/>
              </w:rPr>
              <w:t>2,1%</w:t>
            </w:r>
          </w:p>
        </w:tc>
      </w:tr>
      <w:tr w:rsidR="002C7836" w:rsidRPr="00E9068D" w14:paraId="04D7DFE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402ACC" w14:textId="77777777" w:rsidR="002C7836" w:rsidRDefault="002C7836" w:rsidP="00F914FC">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0B68D47"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56CD56"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102F7C" w14:textId="77777777" w:rsidR="002C7836" w:rsidRPr="00E9068D" w:rsidRDefault="002C7836" w:rsidP="00F914FC">
            <w:pPr>
              <w:jc w:val="center"/>
              <w:rPr>
                <w:color w:val="000000"/>
                <w:sz w:val="22"/>
                <w:szCs w:val="22"/>
              </w:rPr>
            </w:pPr>
            <w:r w:rsidRPr="00E9068D">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6FAA0AE" w14:textId="77777777" w:rsidR="002C7836" w:rsidRPr="00E9068D" w:rsidRDefault="002C7836" w:rsidP="00F914FC">
            <w:pPr>
              <w:jc w:val="center"/>
              <w:rPr>
                <w:color w:val="000000"/>
                <w:sz w:val="22"/>
                <w:szCs w:val="22"/>
              </w:rPr>
            </w:pPr>
            <w:r w:rsidRPr="00E9068D">
              <w:rPr>
                <w:color w:val="000000"/>
                <w:sz w:val="22"/>
                <w:szCs w:val="22"/>
              </w:rPr>
              <w:t>79,0%</w:t>
            </w:r>
          </w:p>
        </w:tc>
        <w:tc>
          <w:tcPr>
            <w:tcW w:w="2449" w:type="dxa"/>
            <w:tcBorders>
              <w:top w:val="single" w:sz="8" w:space="0" w:color="000000"/>
              <w:left w:val="single" w:sz="8" w:space="0" w:color="000000"/>
              <w:bottom w:val="single" w:sz="8" w:space="0" w:color="000000"/>
              <w:right w:val="single" w:sz="8" w:space="0" w:color="000000"/>
            </w:tcBorders>
            <w:vAlign w:val="bottom"/>
          </w:tcPr>
          <w:p w14:paraId="37F31E22" w14:textId="77777777" w:rsidR="002C7836" w:rsidRPr="00E9068D" w:rsidRDefault="002C7836" w:rsidP="00F914FC">
            <w:pPr>
              <w:jc w:val="center"/>
              <w:rPr>
                <w:color w:val="000000"/>
                <w:sz w:val="22"/>
                <w:szCs w:val="22"/>
              </w:rPr>
            </w:pPr>
            <w:r w:rsidRPr="00E9068D">
              <w:rPr>
                <w:color w:val="000000"/>
                <w:sz w:val="22"/>
                <w:szCs w:val="22"/>
              </w:rPr>
              <w:t>21,3%</w:t>
            </w:r>
          </w:p>
        </w:tc>
      </w:tr>
      <w:tr w:rsidR="002C7836" w:rsidRPr="00E9068D" w14:paraId="002A9B8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B5B426" w14:textId="77777777" w:rsidR="002C7836" w:rsidRDefault="002C7836" w:rsidP="00F914FC">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1DCD1316"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F620171"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DDE2CB5"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F6601BB" w14:textId="77777777" w:rsidR="002C7836" w:rsidRPr="00E9068D" w:rsidRDefault="002C7836" w:rsidP="00F914FC">
            <w:pPr>
              <w:jc w:val="center"/>
              <w:rPr>
                <w:color w:val="000000"/>
                <w:sz w:val="22"/>
                <w:szCs w:val="22"/>
              </w:rPr>
            </w:pPr>
            <w:r w:rsidRPr="00E9068D">
              <w:rPr>
                <w:color w:val="000000"/>
                <w:sz w:val="22"/>
                <w:szCs w:val="22"/>
              </w:rPr>
              <w:t>0,4%</w:t>
            </w:r>
          </w:p>
        </w:tc>
        <w:tc>
          <w:tcPr>
            <w:tcW w:w="2449" w:type="dxa"/>
            <w:tcBorders>
              <w:top w:val="single" w:sz="8" w:space="0" w:color="000000"/>
              <w:left w:val="single" w:sz="8" w:space="0" w:color="000000"/>
              <w:bottom w:val="single" w:sz="8" w:space="0" w:color="000000"/>
              <w:right w:val="single" w:sz="8" w:space="0" w:color="000000"/>
            </w:tcBorders>
            <w:vAlign w:val="bottom"/>
          </w:tcPr>
          <w:p w14:paraId="675D44F0"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17E79368"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9C886A" w14:textId="77777777" w:rsidR="002C7836" w:rsidRDefault="002C7836" w:rsidP="00F914FC">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92A4191" w14:textId="77777777" w:rsidR="002C7836"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5225807"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197E439"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1B5D2F" w14:textId="77777777" w:rsidR="002C7836" w:rsidRPr="00E9068D" w:rsidRDefault="002C7836" w:rsidP="00F914FC">
            <w:pPr>
              <w:jc w:val="center"/>
              <w:rPr>
                <w:color w:val="000000"/>
                <w:sz w:val="22"/>
                <w:szCs w:val="22"/>
              </w:rPr>
            </w:pPr>
            <w:r w:rsidRPr="00E9068D">
              <w:rPr>
                <w:color w:val="000000"/>
                <w:sz w:val="22"/>
                <w:szCs w:val="22"/>
              </w:rPr>
              <w:t>20,7%</w:t>
            </w:r>
          </w:p>
        </w:tc>
        <w:tc>
          <w:tcPr>
            <w:tcW w:w="2449" w:type="dxa"/>
            <w:tcBorders>
              <w:top w:val="single" w:sz="8" w:space="0" w:color="000000"/>
              <w:left w:val="single" w:sz="8" w:space="0" w:color="000000"/>
              <w:bottom w:val="single" w:sz="8" w:space="0" w:color="000000"/>
              <w:right w:val="single" w:sz="8" w:space="0" w:color="000000"/>
            </w:tcBorders>
            <w:vAlign w:val="bottom"/>
          </w:tcPr>
          <w:p w14:paraId="13D2C54B" w14:textId="77777777" w:rsidR="002C7836" w:rsidRPr="00E9068D" w:rsidRDefault="002C7836" w:rsidP="00F914FC">
            <w:pPr>
              <w:jc w:val="center"/>
              <w:rPr>
                <w:color w:val="000000"/>
                <w:sz w:val="22"/>
                <w:szCs w:val="22"/>
              </w:rPr>
            </w:pPr>
            <w:r w:rsidRPr="00E9068D">
              <w:rPr>
                <w:color w:val="000000"/>
                <w:sz w:val="22"/>
                <w:szCs w:val="22"/>
              </w:rPr>
              <w:t>78,7%</w:t>
            </w:r>
          </w:p>
        </w:tc>
      </w:tr>
      <w:tr w:rsidR="002C7836" w:rsidRPr="00E9068D" w14:paraId="70E9526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0EC95C" w14:textId="77777777" w:rsidR="002C7836" w:rsidRDefault="002C7836" w:rsidP="00F914FC">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44F9A54"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CE03C11"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6D30D1" w14:textId="77777777" w:rsidR="002C7836" w:rsidRPr="00E9068D" w:rsidRDefault="002C7836" w:rsidP="00F914FC">
            <w:pPr>
              <w:jc w:val="center"/>
              <w:rPr>
                <w:color w:val="000000"/>
                <w:sz w:val="22"/>
                <w:szCs w:val="22"/>
              </w:rPr>
            </w:pPr>
            <w:r w:rsidRPr="00E9068D">
              <w:rPr>
                <w:color w:val="000000"/>
                <w:sz w:val="22"/>
                <w:szCs w:val="22"/>
              </w:rPr>
              <w:t>99,2%</w:t>
            </w:r>
          </w:p>
        </w:tc>
        <w:tc>
          <w:tcPr>
            <w:tcW w:w="2516" w:type="dxa"/>
            <w:tcBorders>
              <w:top w:val="single" w:sz="8" w:space="0" w:color="000000"/>
              <w:left w:val="single" w:sz="8" w:space="0" w:color="000000"/>
              <w:bottom w:val="single" w:sz="8" w:space="0" w:color="000000"/>
              <w:right w:val="single" w:sz="8" w:space="0" w:color="000000"/>
            </w:tcBorders>
            <w:vAlign w:val="bottom"/>
          </w:tcPr>
          <w:p w14:paraId="64F69731" w14:textId="77777777" w:rsidR="002C7836" w:rsidRPr="00E9068D" w:rsidRDefault="002C7836" w:rsidP="00F914FC">
            <w:pPr>
              <w:jc w:val="center"/>
              <w:rPr>
                <w:color w:val="000000"/>
                <w:sz w:val="22"/>
                <w:szCs w:val="22"/>
              </w:rPr>
            </w:pPr>
            <w:r w:rsidRPr="00E9068D">
              <w:rPr>
                <w:color w:val="000000"/>
                <w:sz w:val="22"/>
                <w:szCs w:val="22"/>
              </w:rPr>
              <w:t>86,6%</w:t>
            </w:r>
          </w:p>
        </w:tc>
        <w:tc>
          <w:tcPr>
            <w:tcW w:w="2449" w:type="dxa"/>
            <w:tcBorders>
              <w:top w:val="single" w:sz="8" w:space="0" w:color="000000"/>
              <w:left w:val="single" w:sz="8" w:space="0" w:color="000000"/>
              <w:bottom w:val="single" w:sz="8" w:space="0" w:color="000000"/>
              <w:right w:val="single" w:sz="8" w:space="0" w:color="000000"/>
            </w:tcBorders>
            <w:vAlign w:val="bottom"/>
          </w:tcPr>
          <w:p w14:paraId="631327C3" w14:textId="77777777" w:rsidR="002C7836" w:rsidRPr="00E9068D" w:rsidRDefault="002C7836" w:rsidP="00F914FC">
            <w:pPr>
              <w:jc w:val="center"/>
              <w:rPr>
                <w:color w:val="000000"/>
                <w:sz w:val="22"/>
                <w:szCs w:val="22"/>
              </w:rPr>
            </w:pPr>
            <w:r w:rsidRPr="00E9068D">
              <w:rPr>
                <w:color w:val="000000"/>
                <w:sz w:val="22"/>
                <w:szCs w:val="22"/>
              </w:rPr>
              <w:t>23,4%</w:t>
            </w:r>
          </w:p>
        </w:tc>
      </w:tr>
      <w:tr w:rsidR="002C7836" w:rsidRPr="00E9068D" w14:paraId="530FEDB1"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0C4A0F" w14:textId="77777777" w:rsidR="002C7836" w:rsidRDefault="002C7836" w:rsidP="00F914FC">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C820447"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2EB0809"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DA01F02"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D24C1F" w14:textId="77777777" w:rsidR="002C7836" w:rsidRPr="00E9068D" w:rsidRDefault="002C7836" w:rsidP="00F914FC">
            <w:pPr>
              <w:jc w:val="center"/>
              <w:rPr>
                <w:color w:val="000000"/>
                <w:sz w:val="22"/>
                <w:szCs w:val="22"/>
              </w:rPr>
            </w:pPr>
            <w:r w:rsidRPr="00E9068D">
              <w:rPr>
                <w:color w:val="000000"/>
                <w:sz w:val="22"/>
                <w:szCs w:val="22"/>
              </w:rPr>
              <w:t>4,7%</w:t>
            </w:r>
          </w:p>
        </w:tc>
        <w:tc>
          <w:tcPr>
            <w:tcW w:w="2449" w:type="dxa"/>
            <w:tcBorders>
              <w:top w:val="single" w:sz="8" w:space="0" w:color="000000"/>
              <w:left w:val="single" w:sz="8" w:space="0" w:color="000000"/>
              <w:bottom w:val="single" w:sz="8" w:space="0" w:color="000000"/>
              <w:right w:val="single" w:sz="8" w:space="0" w:color="000000"/>
            </w:tcBorders>
            <w:vAlign w:val="bottom"/>
          </w:tcPr>
          <w:p w14:paraId="78BF042B"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101AF184"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1E73BF" w14:textId="77777777" w:rsidR="002C7836" w:rsidRDefault="002C7836" w:rsidP="00F914FC">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C4B3510" w14:textId="77777777" w:rsidR="002C7836" w:rsidRPr="00CC3194"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C3F7604"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9F2AB3" w14:textId="77777777" w:rsidR="002C7836" w:rsidRPr="00E9068D" w:rsidRDefault="002C7836" w:rsidP="00F914FC">
            <w:pPr>
              <w:jc w:val="center"/>
              <w:rPr>
                <w:color w:val="000000"/>
                <w:sz w:val="22"/>
                <w:szCs w:val="22"/>
              </w:rPr>
            </w:pPr>
            <w:r w:rsidRPr="00E9068D">
              <w:rPr>
                <w:color w:val="000000"/>
                <w:sz w:val="22"/>
                <w:szCs w:val="22"/>
              </w:rPr>
              <w:t>0,8%</w:t>
            </w:r>
          </w:p>
        </w:tc>
        <w:tc>
          <w:tcPr>
            <w:tcW w:w="2516" w:type="dxa"/>
            <w:tcBorders>
              <w:top w:val="single" w:sz="8" w:space="0" w:color="000000"/>
              <w:left w:val="single" w:sz="8" w:space="0" w:color="000000"/>
              <w:bottom w:val="single" w:sz="8" w:space="0" w:color="000000"/>
              <w:right w:val="single" w:sz="8" w:space="0" w:color="000000"/>
            </w:tcBorders>
            <w:vAlign w:val="bottom"/>
          </w:tcPr>
          <w:p w14:paraId="6A361E85" w14:textId="77777777" w:rsidR="002C7836" w:rsidRPr="00E9068D" w:rsidRDefault="002C7836" w:rsidP="00F914FC">
            <w:pPr>
              <w:jc w:val="center"/>
              <w:rPr>
                <w:color w:val="000000"/>
                <w:sz w:val="22"/>
                <w:szCs w:val="22"/>
              </w:rPr>
            </w:pPr>
            <w:r w:rsidRPr="00E9068D">
              <w:rPr>
                <w:color w:val="000000"/>
                <w:sz w:val="22"/>
                <w:szCs w:val="22"/>
              </w:rPr>
              <w:t>8,7%</w:t>
            </w:r>
          </w:p>
        </w:tc>
        <w:tc>
          <w:tcPr>
            <w:tcW w:w="2449" w:type="dxa"/>
            <w:tcBorders>
              <w:top w:val="single" w:sz="8" w:space="0" w:color="000000"/>
              <w:left w:val="single" w:sz="8" w:space="0" w:color="000000"/>
              <w:bottom w:val="single" w:sz="8" w:space="0" w:color="000000"/>
              <w:right w:val="single" w:sz="8" w:space="0" w:color="000000"/>
            </w:tcBorders>
            <w:vAlign w:val="bottom"/>
          </w:tcPr>
          <w:p w14:paraId="393DBA25" w14:textId="77777777" w:rsidR="002C7836" w:rsidRPr="00E9068D" w:rsidRDefault="002C7836" w:rsidP="00F914FC">
            <w:pPr>
              <w:jc w:val="center"/>
              <w:rPr>
                <w:color w:val="000000"/>
                <w:sz w:val="22"/>
                <w:szCs w:val="22"/>
              </w:rPr>
            </w:pPr>
            <w:r w:rsidRPr="00E9068D">
              <w:rPr>
                <w:color w:val="000000"/>
                <w:sz w:val="22"/>
                <w:szCs w:val="22"/>
              </w:rPr>
              <w:t>72,3%</w:t>
            </w:r>
          </w:p>
        </w:tc>
      </w:tr>
      <w:tr w:rsidR="002C7836" w:rsidRPr="00E9068D" w14:paraId="16C18B1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B000C9" w14:textId="77777777" w:rsidR="002C7836" w:rsidRDefault="002C7836"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1F1B02D4"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483064"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756110" w14:textId="77777777" w:rsidR="002C7836" w:rsidRPr="00E9068D" w:rsidRDefault="002C7836" w:rsidP="00F914FC">
            <w:pPr>
              <w:jc w:val="center"/>
              <w:rPr>
                <w:color w:val="000000"/>
                <w:sz w:val="22"/>
                <w:szCs w:val="22"/>
              </w:rPr>
            </w:pPr>
            <w:r w:rsidRPr="00E9068D">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19A2DE" w14:textId="77777777" w:rsidR="002C7836" w:rsidRPr="00E9068D" w:rsidRDefault="002C7836" w:rsidP="00F914FC">
            <w:pPr>
              <w:jc w:val="center"/>
              <w:rPr>
                <w:color w:val="000000"/>
                <w:sz w:val="22"/>
                <w:szCs w:val="22"/>
              </w:rPr>
            </w:pPr>
            <w:r w:rsidRPr="00E9068D">
              <w:rPr>
                <w:color w:val="000000"/>
                <w:sz w:val="22"/>
                <w:szCs w:val="22"/>
              </w:rPr>
              <w:t>96,4%</w:t>
            </w:r>
          </w:p>
        </w:tc>
        <w:tc>
          <w:tcPr>
            <w:tcW w:w="2449" w:type="dxa"/>
            <w:tcBorders>
              <w:top w:val="single" w:sz="8" w:space="0" w:color="000000"/>
              <w:left w:val="single" w:sz="8" w:space="0" w:color="000000"/>
              <w:bottom w:val="single" w:sz="8" w:space="0" w:color="000000"/>
              <w:right w:val="single" w:sz="8" w:space="0" w:color="000000"/>
            </w:tcBorders>
            <w:vAlign w:val="bottom"/>
          </w:tcPr>
          <w:p w14:paraId="7A89E275" w14:textId="77777777" w:rsidR="002C7836" w:rsidRPr="00E9068D" w:rsidRDefault="002C7836" w:rsidP="00F914FC">
            <w:pPr>
              <w:jc w:val="center"/>
              <w:rPr>
                <w:color w:val="000000"/>
                <w:sz w:val="22"/>
                <w:szCs w:val="22"/>
              </w:rPr>
            </w:pPr>
            <w:r w:rsidRPr="00E9068D">
              <w:rPr>
                <w:color w:val="000000"/>
                <w:sz w:val="22"/>
                <w:szCs w:val="22"/>
              </w:rPr>
              <w:t>87,2%</w:t>
            </w:r>
          </w:p>
        </w:tc>
      </w:tr>
      <w:tr w:rsidR="002C7836" w:rsidRPr="00E9068D" w14:paraId="743E9A7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02542B" w14:textId="77777777" w:rsidR="002C7836" w:rsidRDefault="002C7836"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663A26D"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75B2144"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17F63C"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4E2F0C" w14:textId="77777777" w:rsidR="002C7836" w:rsidRPr="00E9068D" w:rsidRDefault="002C7836" w:rsidP="00F914FC">
            <w:pPr>
              <w:jc w:val="center"/>
              <w:rPr>
                <w:color w:val="000000"/>
                <w:sz w:val="22"/>
                <w:szCs w:val="22"/>
              </w:rPr>
            </w:pPr>
            <w:r w:rsidRPr="00E9068D">
              <w:rPr>
                <w:color w:val="000000"/>
                <w:sz w:val="22"/>
                <w:szCs w:val="22"/>
              </w:rPr>
              <w:t>3,6%</w:t>
            </w:r>
          </w:p>
        </w:tc>
        <w:tc>
          <w:tcPr>
            <w:tcW w:w="2449" w:type="dxa"/>
            <w:tcBorders>
              <w:top w:val="single" w:sz="8" w:space="0" w:color="000000"/>
              <w:left w:val="single" w:sz="8" w:space="0" w:color="000000"/>
              <w:bottom w:val="single" w:sz="8" w:space="0" w:color="000000"/>
              <w:right w:val="single" w:sz="8" w:space="0" w:color="000000"/>
            </w:tcBorders>
            <w:vAlign w:val="bottom"/>
          </w:tcPr>
          <w:p w14:paraId="0A6F8B45" w14:textId="77777777" w:rsidR="002C7836" w:rsidRPr="00E9068D" w:rsidRDefault="002C7836" w:rsidP="00F914FC">
            <w:pPr>
              <w:jc w:val="center"/>
              <w:rPr>
                <w:color w:val="000000"/>
                <w:sz w:val="22"/>
                <w:szCs w:val="22"/>
              </w:rPr>
            </w:pPr>
            <w:r w:rsidRPr="00E9068D">
              <w:rPr>
                <w:color w:val="000000"/>
                <w:sz w:val="22"/>
                <w:szCs w:val="22"/>
              </w:rPr>
              <w:t>12,8%</w:t>
            </w:r>
          </w:p>
        </w:tc>
      </w:tr>
      <w:tr w:rsidR="002C7836" w:rsidRPr="00E9068D" w14:paraId="0272A3D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B90DF1" w14:textId="77777777" w:rsidR="002C7836" w:rsidRDefault="002C7836"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658A54C" w14:textId="77777777" w:rsidR="002C7836"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1CA5124"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97A7BA"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A0A2F4A"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3C4DD83"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3975BA8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30419E5" w14:textId="77777777" w:rsidR="002C7836" w:rsidRDefault="002C7836"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F620ECE" w14:textId="77777777" w:rsidR="002C7836" w:rsidRDefault="002C7836" w:rsidP="00F914FC">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FDED08A"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F34348"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68F275"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12A290E"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705FF43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82A376" w14:textId="77777777" w:rsidR="002C7836" w:rsidRDefault="002C7836"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2C5E9D1"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A7CBD3"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430968" w14:textId="77777777" w:rsidR="002C7836" w:rsidRPr="00E9068D" w:rsidRDefault="002C7836" w:rsidP="00F914FC">
            <w:pPr>
              <w:jc w:val="center"/>
              <w:rPr>
                <w:color w:val="000000"/>
                <w:sz w:val="22"/>
                <w:szCs w:val="22"/>
              </w:rPr>
            </w:pPr>
            <w:r w:rsidRPr="00E9068D">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BCCDDFC" w14:textId="77777777" w:rsidR="002C7836" w:rsidRPr="00E9068D" w:rsidRDefault="002C7836" w:rsidP="00F914FC">
            <w:pPr>
              <w:jc w:val="center"/>
              <w:rPr>
                <w:color w:val="000000"/>
                <w:sz w:val="22"/>
                <w:szCs w:val="22"/>
              </w:rPr>
            </w:pPr>
            <w:r w:rsidRPr="00E9068D">
              <w:rPr>
                <w:color w:val="000000"/>
                <w:sz w:val="22"/>
                <w:szCs w:val="22"/>
              </w:rPr>
              <w:t>94,2%</w:t>
            </w:r>
          </w:p>
        </w:tc>
        <w:tc>
          <w:tcPr>
            <w:tcW w:w="2449" w:type="dxa"/>
            <w:tcBorders>
              <w:top w:val="single" w:sz="8" w:space="0" w:color="000000"/>
              <w:left w:val="single" w:sz="8" w:space="0" w:color="000000"/>
              <w:bottom w:val="single" w:sz="8" w:space="0" w:color="000000"/>
              <w:right w:val="single" w:sz="8" w:space="0" w:color="000000"/>
            </w:tcBorders>
            <w:vAlign w:val="bottom"/>
          </w:tcPr>
          <w:p w14:paraId="1D6CC21F" w14:textId="77777777" w:rsidR="002C7836" w:rsidRPr="00E9068D" w:rsidRDefault="002C7836" w:rsidP="00F914FC">
            <w:pPr>
              <w:jc w:val="center"/>
              <w:rPr>
                <w:color w:val="000000"/>
                <w:sz w:val="22"/>
                <w:szCs w:val="22"/>
              </w:rPr>
            </w:pPr>
            <w:r w:rsidRPr="00E9068D">
              <w:rPr>
                <w:color w:val="000000"/>
                <w:sz w:val="22"/>
                <w:szCs w:val="22"/>
              </w:rPr>
              <w:t>40,4%</w:t>
            </w:r>
          </w:p>
        </w:tc>
      </w:tr>
      <w:tr w:rsidR="002C7836" w:rsidRPr="00E9068D" w14:paraId="2019FD85"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C295486" w14:textId="77777777" w:rsidR="002C7836" w:rsidRDefault="002C7836"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489C7178"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4B9EBCD"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97DDD4"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25FD5B" w14:textId="77777777" w:rsidR="002C7836" w:rsidRPr="00E9068D" w:rsidRDefault="002C7836" w:rsidP="00F914FC">
            <w:pPr>
              <w:jc w:val="center"/>
              <w:rPr>
                <w:color w:val="000000"/>
                <w:sz w:val="22"/>
                <w:szCs w:val="22"/>
              </w:rPr>
            </w:pPr>
            <w:r w:rsidRPr="00E9068D">
              <w:rPr>
                <w:color w:val="000000"/>
                <w:sz w:val="22"/>
                <w:szCs w:val="22"/>
              </w:rPr>
              <w:t>4,7%</w:t>
            </w:r>
          </w:p>
        </w:tc>
        <w:tc>
          <w:tcPr>
            <w:tcW w:w="2449" w:type="dxa"/>
            <w:tcBorders>
              <w:top w:val="single" w:sz="8" w:space="0" w:color="000000"/>
              <w:left w:val="single" w:sz="8" w:space="0" w:color="000000"/>
              <w:bottom w:val="single" w:sz="8" w:space="0" w:color="000000"/>
              <w:right w:val="single" w:sz="8" w:space="0" w:color="000000"/>
            </w:tcBorders>
            <w:vAlign w:val="bottom"/>
          </w:tcPr>
          <w:p w14:paraId="0875891E" w14:textId="77777777" w:rsidR="002C7836" w:rsidRPr="00E9068D" w:rsidRDefault="002C7836" w:rsidP="00F914FC">
            <w:pPr>
              <w:jc w:val="center"/>
              <w:rPr>
                <w:color w:val="000000"/>
                <w:sz w:val="22"/>
                <w:szCs w:val="22"/>
              </w:rPr>
            </w:pPr>
            <w:r w:rsidRPr="00E9068D">
              <w:rPr>
                <w:color w:val="000000"/>
                <w:sz w:val="22"/>
                <w:szCs w:val="22"/>
              </w:rPr>
              <w:t>21,3%</w:t>
            </w:r>
          </w:p>
        </w:tc>
      </w:tr>
      <w:tr w:rsidR="002C7836" w:rsidRPr="00E9068D" w14:paraId="21061C6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1FA4F2" w14:textId="77777777" w:rsidR="002C7836" w:rsidRDefault="002C7836"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9079248" w14:textId="77777777" w:rsidR="002C7836"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283C11A"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93E07C"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17A6F3" w14:textId="77777777" w:rsidR="002C7836" w:rsidRPr="00E9068D" w:rsidRDefault="002C7836" w:rsidP="00F914FC">
            <w:pPr>
              <w:jc w:val="center"/>
              <w:rPr>
                <w:color w:val="000000"/>
                <w:sz w:val="22"/>
                <w:szCs w:val="22"/>
              </w:rPr>
            </w:pPr>
            <w:r w:rsidRPr="00E9068D">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356C9111" w14:textId="77777777" w:rsidR="002C7836" w:rsidRPr="00E9068D" w:rsidRDefault="002C7836" w:rsidP="00F914FC">
            <w:pPr>
              <w:jc w:val="center"/>
              <w:rPr>
                <w:color w:val="000000"/>
                <w:sz w:val="22"/>
                <w:szCs w:val="22"/>
              </w:rPr>
            </w:pPr>
            <w:r w:rsidRPr="00E9068D">
              <w:rPr>
                <w:color w:val="000000"/>
                <w:sz w:val="22"/>
                <w:szCs w:val="22"/>
              </w:rPr>
              <w:t>8,5%</w:t>
            </w:r>
          </w:p>
        </w:tc>
      </w:tr>
      <w:tr w:rsidR="002C7836" w:rsidRPr="00E9068D" w14:paraId="3079965F"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7BA1F7" w14:textId="77777777" w:rsidR="002C7836" w:rsidRDefault="002C7836"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C012359" w14:textId="77777777" w:rsidR="002C7836" w:rsidRDefault="002C7836" w:rsidP="00F914FC">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32B5E407" w14:textId="77777777" w:rsidR="002C7836" w:rsidRPr="003F3D99" w:rsidRDefault="002C7836" w:rsidP="00F914FC">
            <w:pPr>
              <w:jc w:val="center"/>
              <w:rPr>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6F9B118"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0BA350"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D84F361" w14:textId="77777777" w:rsidR="002C7836" w:rsidRPr="00E9068D" w:rsidRDefault="002C7836" w:rsidP="00F914FC">
            <w:pPr>
              <w:jc w:val="center"/>
              <w:rPr>
                <w:color w:val="000000"/>
                <w:sz w:val="22"/>
                <w:szCs w:val="22"/>
              </w:rPr>
            </w:pPr>
            <w:r w:rsidRPr="00E9068D">
              <w:rPr>
                <w:color w:val="000000"/>
                <w:sz w:val="22"/>
                <w:szCs w:val="22"/>
              </w:rPr>
              <w:t>6,4%</w:t>
            </w:r>
          </w:p>
        </w:tc>
      </w:tr>
      <w:tr w:rsidR="002C7836" w:rsidRPr="00E9068D" w14:paraId="004CA646"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8A94F3" w14:textId="77777777" w:rsidR="002C7836" w:rsidRDefault="002C7836"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6811155" w14:textId="77777777" w:rsidR="002C7836" w:rsidRDefault="002C7836" w:rsidP="00F914FC">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1082C8AB" w14:textId="77777777" w:rsidR="002C7836" w:rsidRPr="003F3D99" w:rsidRDefault="002C7836" w:rsidP="00F914FC">
            <w:pPr>
              <w:jc w:val="center"/>
              <w:rPr>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58F2FC"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6E5D20"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BF77B94" w14:textId="77777777" w:rsidR="002C7836" w:rsidRPr="00E9068D" w:rsidRDefault="002C7836" w:rsidP="00F914FC">
            <w:pPr>
              <w:jc w:val="center"/>
              <w:rPr>
                <w:color w:val="000000"/>
                <w:sz w:val="22"/>
                <w:szCs w:val="22"/>
              </w:rPr>
            </w:pPr>
            <w:r w:rsidRPr="00E9068D">
              <w:rPr>
                <w:color w:val="000000"/>
                <w:sz w:val="22"/>
                <w:szCs w:val="22"/>
              </w:rPr>
              <w:t>23,4%</w:t>
            </w:r>
          </w:p>
        </w:tc>
      </w:tr>
      <w:tr w:rsidR="002C7836" w:rsidRPr="00E9068D" w14:paraId="1446A75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93862D" w14:textId="77777777" w:rsidR="002C7836" w:rsidRDefault="002C7836"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18F2F6A" w14:textId="77777777" w:rsidR="002C7836" w:rsidRPr="00CC3194" w:rsidRDefault="002C7836"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1AA6CB" w14:textId="77777777" w:rsidR="002C7836" w:rsidRPr="003F3D99" w:rsidRDefault="002C7836" w:rsidP="00F914FC">
            <w:pPr>
              <w:ind w:firstLineChars="100" w:firstLine="220"/>
              <w:jc w:val="center"/>
              <w:rPr>
                <w:color w:val="0F1115"/>
                <w:sz w:val="22"/>
                <w:szCs w:val="22"/>
              </w:rPr>
            </w:pPr>
            <w:r w:rsidRPr="003F3D99">
              <w:rPr>
                <w:color w:val="0F1115"/>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7D8900" w14:textId="77777777" w:rsidR="002C7836" w:rsidRPr="00E9068D" w:rsidRDefault="002C7836" w:rsidP="00F914FC">
            <w:pPr>
              <w:jc w:val="center"/>
              <w:rPr>
                <w:color w:val="000000"/>
                <w:sz w:val="22"/>
                <w:szCs w:val="22"/>
              </w:rPr>
            </w:pPr>
            <w:r w:rsidRPr="00E9068D">
              <w:rPr>
                <w:color w:val="000000"/>
                <w:sz w:val="22"/>
                <w:szCs w:val="22"/>
              </w:rPr>
              <w:t>93,1%</w:t>
            </w:r>
          </w:p>
        </w:tc>
        <w:tc>
          <w:tcPr>
            <w:tcW w:w="2516" w:type="dxa"/>
            <w:tcBorders>
              <w:top w:val="single" w:sz="8" w:space="0" w:color="000000"/>
              <w:left w:val="single" w:sz="8" w:space="0" w:color="000000"/>
              <w:bottom w:val="single" w:sz="8" w:space="0" w:color="000000"/>
              <w:right w:val="single" w:sz="8" w:space="0" w:color="000000"/>
            </w:tcBorders>
            <w:vAlign w:val="bottom"/>
          </w:tcPr>
          <w:p w14:paraId="64FDAD73" w14:textId="77777777" w:rsidR="002C7836" w:rsidRPr="00E9068D" w:rsidRDefault="002C7836" w:rsidP="00F914FC">
            <w:pPr>
              <w:jc w:val="center"/>
              <w:rPr>
                <w:color w:val="000000"/>
                <w:sz w:val="22"/>
                <w:szCs w:val="22"/>
              </w:rPr>
            </w:pPr>
            <w:r w:rsidRPr="00E9068D">
              <w:rPr>
                <w:color w:val="000000"/>
                <w:sz w:val="22"/>
                <w:szCs w:val="22"/>
              </w:rPr>
              <w:t>79,0%</w:t>
            </w:r>
          </w:p>
        </w:tc>
        <w:tc>
          <w:tcPr>
            <w:tcW w:w="2449" w:type="dxa"/>
            <w:tcBorders>
              <w:top w:val="single" w:sz="8" w:space="0" w:color="000000"/>
              <w:left w:val="single" w:sz="8" w:space="0" w:color="000000"/>
              <w:bottom w:val="single" w:sz="8" w:space="0" w:color="000000"/>
              <w:right w:val="single" w:sz="8" w:space="0" w:color="000000"/>
            </w:tcBorders>
            <w:vAlign w:val="bottom"/>
          </w:tcPr>
          <w:p w14:paraId="72F3F68E" w14:textId="77777777" w:rsidR="002C7836" w:rsidRPr="00E9068D" w:rsidRDefault="002C7836" w:rsidP="00F914FC">
            <w:pPr>
              <w:jc w:val="center"/>
              <w:rPr>
                <w:color w:val="000000"/>
                <w:sz w:val="22"/>
                <w:szCs w:val="22"/>
              </w:rPr>
            </w:pPr>
            <w:r w:rsidRPr="00E9068D">
              <w:rPr>
                <w:color w:val="000000"/>
                <w:sz w:val="22"/>
                <w:szCs w:val="22"/>
              </w:rPr>
              <w:t>53,2%</w:t>
            </w:r>
          </w:p>
        </w:tc>
      </w:tr>
      <w:tr w:rsidR="002C7836" w:rsidRPr="00E9068D" w14:paraId="456FFB1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8F6556" w14:textId="77777777" w:rsidR="002C7836" w:rsidRDefault="002C7836"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92F8A2F" w14:textId="77777777" w:rsidR="002C7836" w:rsidRPr="00CC3194" w:rsidRDefault="002C7836"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FD4DCF4"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2D591A" w14:textId="77777777" w:rsidR="002C7836" w:rsidRPr="00E9068D" w:rsidRDefault="002C7836" w:rsidP="00F914FC">
            <w:pPr>
              <w:jc w:val="center"/>
              <w:rPr>
                <w:color w:val="000000"/>
                <w:sz w:val="22"/>
                <w:szCs w:val="22"/>
              </w:rPr>
            </w:pPr>
            <w:r w:rsidRPr="00E9068D">
              <w:rPr>
                <w:color w:val="000000"/>
                <w:sz w:val="22"/>
                <w:szCs w:val="22"/>
              </w:rPr>
              <w:t>6,2%</w:t>
            </w:r>
          </w:p>
        </w:tc>
        <w:tc>
          <w:tcPr>
            <w:tcW w:w="2516" w:type="dxa"/>
            <w:tcBorders>
              <w:top w:val="single" w:sz="8" w:space="0" w:color="000000"/>
              <w:left w:val="single" w:sz="8" w:space="0" w:color="000000"/>
              <w:bottom w:val="single" w:sz="8" w:space="0" w:color="000000"/>
              <w:right w:val="single" w:sz="8" w:space="0" w:color="000000"/>
            </w:tcBorders>
            <w:vAlign w:val="bottom"/>
          </w:tcPr>
          <w:p w14:paraId="4AC019D4" w14:textId="77777777" w:rsidR="002C7836" w:rsidRPr="00E9068D" w:rsidRDefault="002C7836" w:rsidP="00F914FC">
            <w:pPr>
              <w:jc w:val="center"/>
              <w:rPr>
                <w:color w:val="000000"/>
                <w:sz w:val="22"/>
                <w:szCs w:val="22"/>
              </w:rPr>
            </w:pPr>
            <w:r w:rsidRPr="00E9068D">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46ABBC9F" w14:textId="77777777" w:rsidR="002C7836" w:rsidRPr="00E9068D" w:rsidRDefault="002C7836" w:rsidP="00F914FC">
            <w:pPr>
              <w:jc w:val="center"/>
              <w:rPr>
                <w:color w:val="000000"/>
                <w:sz w:val="22"/>
                <w:szCs w:val="22"/>
              </w:rPr>
            </w:pPr>
            <w:r w:rsidRPr="00E9068D">
              <w:rPr>
                <w:color w:val="000000"/>
                <w:sz w:val="22"/>
                <w:szCs w:val="22"/>
              </w:rPr>
              <w:t>42,6%</w:t>
            </w:r>
          </w:p>
        </w:tc>
      </w:tr>
      <w:tr w:rsidR="002C7836" w:rsidRPr="00E9068D" w14:paraId="750086D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00D807" w14:textId="77777777" w:rsidR="002C7836" w:rsidRDefault="002C7836"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5F6C7E99" w14:textId="77777777" w:rsidR="002C7836" w:rsidRDefault="002C7836" w:rsidP="00F914FC">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041AFBD" w14:textId="77777777" w:rsidR="002C7836" w:rsidRPr="003F3D99" w:rsidRDefault="002C7836" w:rsidP="00F914FC">
            <w:pPr>
              <w:ind w:firstLineChars="100" w:firstLine="220"/>
              <w:jc w:val="center"/>
              <w:rPr>
                <w:color w:val="0F1115"/>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FFBEAD" w14:textId="77777777" w:rsidR="002C7836" w:rsidRPr="00E9068D" w:rsidRDefault="002C7836" w:rsidP="00F914FC">
            <w:pPr>
              <w:jc w:val="center"/>
              <w:rPr>
                <w:color w:val="000000"/>
                <w:sz w:val="22"/>
                <w:szCs w:val="22"/>
              </w:rPr>
            </w:pPr>
            <w:r w:rsidRPr="00E9068D">
              <w:rPr>
                <w:color w:val="000000"/>
                <w:sz w:val="22"/>
                <w:szCs w:val="22"/>
              </w:rPr>
              <w:t>0,8%</w:t>
            </w:r>
          </w:p>
        </w:tc>
        <w:tc>
          <w:tcPr>
            <w:tcW w:w="2516" w:type="dxa"/>
            <w:tcBorders>
              <w:top w:val="single" w:sz="8" w:space="0" w:color="000000"/>
              <w:left w:val="single" w:sz="8" w:space="0" w:color="000000"/>
              <w:bottom w:val="single" w:sz="8" w:space="0" w:color="000000"/>
              <w:right w:val="single" w:sz="8" w:space="0" w:color="000000"/>
            </w:tcBorders>
            <w:vAlign w:val="bottom"/>
          </w:tcPr>
          <w:p w14:paraId="3842C498" w14:textId="77777777" w:rsidR="002C7836" w:rsidRPr="00E9068D" w:rsidRDefault="002C7836" w:rsidP="00F914FC">
            <w:pPr>
              <w:jc w:val="center"/>
              <w:rPr>
                <w:color w:val="000000"/>
                <w:sz w:val="22"/>
                <w:szCs w:val="22"/>
              </w:rPr>
            </w:pPr>
            <w:r w:rsidRPr="00E9068D">
              <w:rPr>
                <w:color w:val="000000"/>
                <w:sz w:val="22"/>
                <w:szCs w:val="22"/>
              </w:rPr>
              <w:t>2,2%</w:t>
            </w:r>
          </w:p>
        </w:tc>
        <w:tc>
          <w:tcPr>
            <w:tcW w:w="2449" w:type="dxa"/>
            <w:tcBorders>
              <w:top w:val="single" w:sz="8" w:space="0" w:color="000000"/>
              <w:left w:val="single" w:sz="8" w:space="0" w:color="000000"/>
              <w:bottom w:val="single" w:sz="8" w:space="0" w:color="000000"/>
              <w:right w:val="single" w:sz="8" w:space="0" w:color="000000"/>
            </w:tcBorders>
            <w:vAlign w:val="bottom"/>
          </w:tcPr>
          <w:p w14:paraId="747CDB93" w14:textId="77777777" w:rsidR="002C7836" w:rsidRPr="00E9068D" w:rsidRDefault="002C7836" w:rsidP="00F914FC">
            <w:pPr>
              <w:jc w:val="center"/>
              <w:rPr>
                <w:color w:val="000000"/>
                <w:sz w:val="22"/>
                <w:szCs w:val="22"/>
              </w:rPr>
            </w:pPr>
            <w:r w:rsidRPr="00E9068D">
              <w:rPr>
                <w:color w:val="000000"/>
                <w:sz w:val="22"/>
                <w:szCs w:val="22"/>
              </w:rPr>
              <w:t>4,3%</w:t>
            </w:r>
          </w:p>
        </w:tc>
      </w:tr>
      <w:tr w:rsidR="002C7836" w:rsidRPr="00E9068D" w14:paraId="7295866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42E537" w14:textId="77777777" w:rsidR="002C7836" w:rsidRDefault="002C7836" w:rsidP="00F914FC">
            <w:pPr>
              <w:autoSpaceDE w:val="0"/>
              <w:autoSpaceDN w:val="0"/>
              <w:adjustRightInd w:val="0"/>
              <w:ind w:firstLine="67"/>
              <w:jc w:val="center"/>
              <w:rPr>
                <w:sz w:val="22"/>
                <w:szCs w:val="20"/>
              </w:rPr>
            </w:pPr>
            <w:r>
              <w:rPr>
                <w:sz w:val="22"/>
                <w:szCs w:val="20"/>
              </w:rPr>
              <w:lastRenderedPageBreak/>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1603E7C" w14:textId="77777777" w:rsidR="002C7836" w:rsidRDefault="002C7836" w:rsidP="00F914FC">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3449C3CF" w14:textId="77777777" w:rsidR="002C7836" w:rsidRPr="003F3D99" w:rsidRDefault="002C7836" w:rsidP="00F914FC">
            <w:pPr>
              <w:jc w:val="center"/>
              <w:rPr>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E9AED9"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E57BB7"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DC82739" w14:textId="77777777" w:rsidR="002C7836" w:rsidRPr="00E9068D" w:rsidRDefault="002C7836" w:rsidP="00F914FC">
            <w:pPr>
              <w:jc w:val="center"/>
              <w:rPr>
                <w:color w:val="000000"/>
                <w:sz w:val="22"/>
                <w:szCs w:val="22"/>
              </w:rPr>
            </w:pPr>
            <w:r w:rsidRPr="00E9068D">
              <w:rPr>
                <w:color w:val="000000"/>
                <w:sz w:val="22"/>
                <w:szCs w:val="22"/>
              </w:rPr>
              <w:t>0,0%</w:t>
            </w:r>
          </w:p>
        </w:tc>
      </w:tr>
      <w:tr w:rsidR="002C7836" w:rsidRPr="00E9068D" w14:paraId="0F7901A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520F4E" w14:textId="77777777" w:rsidR="002C7836" w:rsidRDefault="002C7836"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00222724" w14:textId="77777777" w:rsidR="002C7836" w:rsidRPr="00CC3194" w:rsidRDefault="002C7836" w:rsidP="00F914FC">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394430AC" w14:textId="77777777" w:rsidR="002C7836" w:rsidRPr="003F3D99" w:rsidRDefault="002C7836" w:rsidP="00F914FC">
            <w:pPr>
              <w:jc w:val="center"/>
              <w:rPr>
                <w:sz w:val="22"/>
                <w:szCs w:val="22"/>
              </w:rPr>
            </w:pPr>
            <w:r w:rsidRPr="003F3D99">
              <w:rPr>
                <w:color w:val="0F1115"/>
                <w:sz w:val="22"/>
                <w:szCs w:val="22"/>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0C10DA" w14:textId="77777777" w:rsidR="002C7836" w:rsidRPr="00E9068D" w:rsidRDefault="002C7836" w:rsidP="00F914FC">
            <w:pPr>
              <w:jc w:val="center"/>
              <w:rPr>
                <w:color w:val="000000"/>
                <w:sz w:val="22"/>
                <w:szCs w:val="22"/>
              </w:rPr>
            </w:pPr>
            <w:r w:rsidRPr="00E9068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EF3F4E" w14:textId="77777777" w:rsidR="002C7836" w:rsidRPr="00E9068D" w:rsidRDefault="002C7836" w:rsidP="00F914FC">
            <w:pPr>
              <w:jc w:val="center"/>
              <w:rPr>
                <w:color w:val="000000"/>
                <w:sz w:val="22"/>
                <w:szCs w:val="22"/>
              </w:rPr>
            </w:pPr>
            <w:r w:rsidRPr="00E9068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25C7172" w14:textId="77777777" w:rsidR="002C7836" w:rsidRPr="00E9068D" w:rsidRDefault="002C7836" w:rsidP="00F914FC">
            <w:pPr>
              <w:jc w:val="center"/>
              <w:rPr>
                <w:color w:val="000000"/>
                <w:sz w:val="22"/>
                <w:szCs w:val="22"/>
              </w:rPr>
            </w:pPr>
            <w:r w:rsidRPr="00E9068D">
              <w:rPr>
                <w:color w:val="000000"/>
                <w:sz w:val="22"/>
                <w:szCs w:val="22"/>
              </w:rPr>
              <w:t>0,0%</w:t>
            </w:r>
          </w:p>
        </w:tc>
      </w:tr>
    </w:tbl>
    <w:p w14:paraId="304111FA" w14:textId="77777777" w:rsidR="003A417F" w:rsidRDefault="003A417F" w:rsidP="003A417F">
      <w:pPr>
        <w:ind w:firstLine="567"/>
        <w:contextualSpacing/>
        <w:jc w:val="both"/>
        <w:rPr>
          <w:i/>
          <w:iCs/>
        </w:rPr>
      </w:pPr>
    </w:p>
    <w:p w14:paraId="380B3957" w14:textId="77777777" w:rsidR="008F0249" w:rsidRPr="001A7FC3" w:rsidRDefault="008F0249" w:rsidP="008F0249">
      <w:pPr>
        <w:spacing w:before="100" w:beforeAutospacing="1" w:after="100" w:afterAutospacing="1" w:line="360" w:lineRule="auto"/>
        <w:jc w:val="center"/>
        <w:rPr>
          <w:rFonts w:eastAsia="Times New Roman"/>
        </w:rPr>
      </w:pPr>
      <w:r w:rsidRPr="001A7FC3">
        <w:rPr>
          <w:rFonts w:eastAsia="Times New Roman"/>
          <w:b/>
          <w:bCs/>
        </w:rPr>
        <w:t>Методический анализ результатов ЕГЭ по математике (профильный уровень) в Поволжском управлении образования за 2026 год</w:t>
      </w:r>
    </w:p>
    <w:p w14:paraId="21A3911B" w14:textId="77777777" w:rsidR="008F0249" w:rsidRPr="001A7FC3" w:rsidRDefault="008F0249" w:rsidP="008F0249">
      <w:pPr>
        <w:spacing w:line="360" w:lineRule="auto"/>
        <w:jc w:val="both"/>
      </w:pPr>
      <w:r w:rsidRPr="001A7FC3">
        <w:t xml:space="preserve"> В 2026 году наблюдается устойчивая положительная  динамика  качества профильной математической подготовки по сравнению с 2025 годом.  Средний балл составил 65,6, что на 5,5 баллов выше результатов прошлого года,  при максимальном 92. Доля выпускников, не преодолевших минимальный порог (27 баллов), мала — всего 1,9% (9 человек). Однако сохраняется значительный разрыв между базовым уровнем освоения программы и высоким: только 60,4% участников набрали 68 баллов и более (уровень ТБ2, необходимый для поступления в технические вузы). Доля участников, набравших 68 и более баллов (профильный уровень подготовки) вырос с 50,1 5 до 60,4%.   Высокие результаты (81-100 баллов)  показали 47 человек. </w:t>
      </w:r>
    </w:p>
    <w:p w14:paraId="1B026BC3" w14:textId="77777777" w:rsidR="008F0249" w:rsidRPr="001A7FC3" w:rsidRDefault="008F0249" w:rsidP="008F0249">
      <w:pPr>
        <w:spacing w:line="360" w:lineRule="auto"/>
        <w:jc w:val="both"/>
      </w:pPr>
    </w:p>
    <w:p w14:paraId="46ECDF19" w14:textId="77777777" w:rsidR="008F0249" w:rsidRPr="001A7FC3" w:rsidRDefault="008F0249" w:rsidP="008F0249">
      <w:pPr>
        <w:spacing w:line="360" w:lineRule="auto"/>
        <w:jc w:val="both"/>
      </w:pPr>
      <w:r w:rsidRPr="001A7FC3">
        <w:rPr>
          <w:rFonts w:eastAsia="Times New Roman"/>
          <w:b/>
          <w:bCs/>
        </w:rPr>
        <w:t xml:space="preserve"> Анализ выполнения заданий КИМ </w:t>
      </w:r>
    </w:p>
    <w:p w14:paraId="083791F6"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Зона уверенного владения (решаемость &gt; 90%):</w:t>
      </w:r>
      <w:r w:rsidRPr="001A7FC3">
        <w:rPr>
          <w:rFonts w:eastAsia="Times New Roman"/>
        </w:rPr>
        <w:t xml:space="preserve"> </w:t>
      </w:r>
    </w:p>
    <w:p w14:paraId="56E72F9B"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Задание 6 (уравнения/неравенства/системы, Б) — 98,7%.</w:t>
      </w:r>
    </w:p>
    <w:p w14:paraId="7E1A31B6"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Задание 4 (классическая вероятность, Б) — 95,2%.</w:t>
      </w:r>
    </w:p>
    <w:p w14:paraId="4DF1FC3E"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Задание 2 (векторы, Б) — 92,2%.</w:t>
      </w:r>
    </w:p>
    <w:p w14:paraId="5766AA5E"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Задание 11 (формульные зависимости, П) — 92,9%.</w:t>
      </w:r>
    </w:p>
    <w:p w14:paraId="18A2BBCE"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i/>
          <w:iCs/>
        </w:rPr>
        <w:lastRenderedPageBreak/>
        <w:t>Вывод:</w:t>
      </w:r>
      <w:r w:rsidRPr="001A7FC3">
        <w:rPr>
          <w:rFonts w:eastAsia="Times New Roman"/>
        </w:rPr>
        <w:t xml:space="preserve"> Базовые вычислительные навыки, работа с формулами и простейшая теория вероятностей сформированы у подавляющего большинства обучающихся.</w:t>
      </w:r>
    </w:p>
    <w:p w14:paraId="360B97A4"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Зона риска (решаемость &lt; 50%):</w:t>
      </w:r>
    </w:p>
    <w:p w14:paraId="75C54531"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14 (стереометрия, построение сечений, П) — 2,4%.</w:t>
      </w:r>
      <w:r w:rsidRPr="001A7FC3">
        <w:rPr>
          <w:rFonts w:eastAsia="Times New Roman"/>
        </w:rPr>
        <w:t xml:space="preserve"> Абсолютный аутсайдер. Даже в группе высокобалльников (81–100 т.б.) задачу решают лишь 12,1% учеников. Это свидетельствует о системном провале в развитии пространственного воображения и навыков конструктивного доказательства.</w:t>
      </w:r>
    </w:p>
    <w:p w14:paraId="2BFC681B"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13 (сложные уравнения/неравенства, П) — 46,9%.</w:t>
      </w:r>
      <w:r w:rsidRPr="001A7FC3">
        <w:rPr>
          <w:rFonts w:eastAsia="Times New Roman"/>
        </w:rPr>
        <w:t xml:space="preserve"> Резкое падение решаемости относительно базовых алгебраических задач (задания 6, 7). Основная потеря баллов происходит в группах со средним результатом (61–80 б.), где справляются лишь 61,2%.</w:t>
      </w:r>
    </w:p>
    <w:p w14:paraId="0D329EAA"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15 (финансовая математика / текстовая задача повышенного уровня, П) — 20,5%.</w:t>
      </w:r>
    </w:p>
    <w:p w14:paraId="69FDA4D7"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16 (экономическая задача, оптимизация портфеля или производства, П) — 14,4%.</w:t>
      </w:r>
    </w:p>
    <w:p w14:paraId="42A9B814"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17 (планиметрия повышенной сложности, П) — 1,2%.</w:t>
      </w:r>
    </w:p>
    <w:p w14:paraId="0407A74B"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18 (задача с параметром, В) — 4,9%.</w:t>
      </w:r>
    </w:p>
    <w:p w14:paraId="34A99B6C"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b/>
          <w:bCs/>
        </w:rPr>
        <w:t>Задание 19 (теория чисел, делимость, олимпиадная логика, В) — 5,3%.</w:t>
      </w:r>
    </w:p>
    <w:p w14:paraId="69BC5A65" w14:textId="77777777" w:rsidR="008F0249" w:rsidRPr="001A7FC3" w:rsidRDefault="008F0249" w:rsidP="008F0249">
      <w:pPr>
        <w:spacing w:before="100" w:beforeAutospacing="1" w:after="100" w:afterAutospacing="1" w:line="360" w:lineRule="auto"/>
        <w:ind w:left="720"/>
        <w:jc w:val="both"/>
        <w:rPr>
          <w:rFonts w:eastAsia="Times New Roman"/>
        </w:rPr>
      </w:pPr>
      <w:r w:rsidRPr="001A7FC3">
        <w:rPr>
          <w:rFonts w:eastAsia="Times New Roman"/>
          <w:b/>
          <w:bCs/>
        </w:rPr>
        <w:t>Сравнительный анализ групп:</w:t>
      </w:r>
      <w:r w:rsidRPr="001A7FC3">
        <w:rPr>
          <w:rFonts w:eastAsia="Times New Roman"/>
        </w:rPr>
        <w:t xml:space="preserve"> Наблюдается колоссальный разрыв в качестве подготовки:</w:t>
      </w:r>
    </w:p>
    <w:p w14:paraId="79E4BE90"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Разрыв между группой «до минимума» и «81–100 баллов» по стереометрии (задание 14) составляет почти 70 процентных пунктов (0% против 12,1%).</w:t>
      </w:r>
    </w:p>
    <w:p w14:paraId="576F8D67"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По финансовой грамотности (задание 16) разрыв достигает 73,7 п.п. (0% против 74,5%).</w:t>
      </w:r>
    </w:p>
    <w:p w14:paraId="6D908241" w14:textId="77777777" w:rsidR="008F0249" w:rsidRPr="001A7FC3" w:rsidRDefault="008F0249" w:rsidP="008F0249">
      <w:pPr>
        <w:numPr>
          <w:ilvl w:val="1"/>
          <w:numId w:val="84"/>
        </w:numPr>
        <w:spacing w:before="100" w:beforeAutospacing="1" w:after="100" w:afterAutospacing="1" w:line="360" w:lineRule="auto"/>
        <w:jc w:val="both"/>
        <w:rPr>
          <w:rFonts w:eastAsia="Times New Roman"/>
        </w:rPr>
      </w:pPr>
      <w:r w:rsidRPr="001A7FC3">
        <w:rPr>
          <w:rFonts w:eastAsia="Times New Roman"/>
        </w:rPr>
        <w:t>Группа, набравшая от минимального до 60 баллов, практически полностью отсекается от второй части экзамена (кроме задания 13, где они берут единичные первичные баллы).</w:t>
      </w:r>
    </w:p>
    <w:p w14:paraId="5BE1EFA6" w14:textId="77777777" w:rsidR="008F0249" w:rsidRPr="001A7FC3" w:rsidRDefault="008F0249" w:rsidP="008F0249">
      <w:pPr>
        <w:spacing w:before="100" w:beforeAutospacing="1" w:after="100" w:afterAutospacing="1" w:line="360" w:lineRule="auto"/>
        <w:jc w:val="both"/>
        <w:rPr>
          <w:rFonts w:eastAsia="Times New Roman"/>
          <w:b/>
        </w:rPr>
      </w:pPr>
      <w:r w:rsidRPr="001A7FC3">
        <w:rPr>
          <w:rFonts w:eastAsia="Times New Roman"/>
          <w:b/>
        </w:rPr>
        <w:lastRenderedPageBreak/>
        <w:t xml:space="preserve">           Анализ выполнения заданий КИМ по уровням сложности</w:t>
      </w:r>
    </w:p>
    <w:p w14:paraId="05B38CD9"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А. Базовый уровень сложности (задания 1–8, 11)</w:t>
      </w:r>
    </w:p>
    <w:p w14:paraId="542F16A1"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В целом группа выполнена успешно, однако есть точечные проблемные зоны:</w:t>
      </w:r>
    </w:p>
    <w:p w14:paraId="2D84085D"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Высокая решаемость (&gt;90%): № 6 (уравнения, 99,1%), № 4 (вероятность, 96,1%), № 1 (планиметрия, 92,5%), № 11 (исследование функций, 93,0%).</w:t>
      </w:r>
    </w:p>
    <w:p w14:paraId="3D41A483"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Зона риска: Задание № 3 (стереометрия, базовый уровень). Решаемость составила всего 75,9%. В группе участников, набравших от минимального до 60 баллов, этот показатель падает до 46,2%. Это свидетельствует о формальном знании формул, но неумении применять их к конкретным геометрическим моделям (призмам, пирамидам).</w:t>
      </w:r>
    </w:p>
    <w:p w14:paraId="1A510F6E"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Б. Повышенный уровень сложности (задания 9–10, 12–17)</w:t>
      </w:r>
    </w:p>
    <w:p w14:paraId="32C9C0A2"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Успешно выполняются: № 10 (текстовые задачи, 82,5%), № 9 (реальные ситуации, 78,9%), № 12 (производная, 81,6%).</w:t>
      </w:r>
    </w:p>
    <w:p w14:paraId="00EFE03F"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Критические дефициты:</w:t>
      </w:r>
    </w:p>
    <w:p w14:paraId="0D7A78C1"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Задание № 13 (уравнения): общая решаемость 45,0%. При этом в группе 61–80 баллов она составляет 61,2%, а в группе 81–100 баллов – 95,7%. Пункт «а» доступен для сильных и средних учеников, но пункт «б» (отбор корней) вызывает массовые ошибки.</w:t>
      </w:r>
    </w:p>
    <w:p w14:paraId="2E772981"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Задание № 15 (неравенства): решаемость 18,9%. Даже в группе 81–100 баллов полный балл получают лишь 78,7% участников.</w:t>
      </w:r>
    </w:p>
    <w:p w14:paraId="2C801158"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Задание № 16 (финансовая математика): решаемость 13,8%. Задача требует не только математических расчетов, но и навыка составления математических моделей (уравнений или неравенств) по текстовому описанию.</w:t>
      </w:r>
    </w:p>
    <w:p w14:paraId="48262623"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lastRenderedPageBreak/>
        <w:t>Задания № 14 и № 17 (геометрия с развернутым ответом): решаемость катастрофически низкая (3,1% и 1,2% соответственно). В группе 61–80 баллов эти задания практически не решаются (1,9% и 1,2%).</w:t>
      </w:r>
    </w:p>
    <w:p w14:paraId="7A91E1A5"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В. Высокий уровень сложности (задания 18–19)</w:t>
      </w:r>
    </w:p>
    <w:p w14:paraId="498A5FB1"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Задание № 18 (параметры): решаемость 6,4%. Однако в группе высокобалльников (81–100 т.б.) показатель составляет 37,8%, что говорит о наличии резерва для роста при целенаправленной подготовке.</w:t>
      </w:r>
    </w:p>
    <w:p w14:paraId="5C85E0BE"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rPr>
        <w:t>Задание № 19 (теория чисел): решаемость 5,3%. Требует развитого логического мышления и умения строить доказательные рассуждения, что является системной проблемой.</w:t>
      </w:r>
    </w:p>
    <w:p w14:paraId="170BB1E4"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 xml:space="preserve"> Качественный анализ типичных ошибок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5709"/>
        <w:gridCol w:w="8177"/>
      </w:tblGrid>
      <w:tr w:rsidR="008F0249" w:rsidRPr="001A7FC3" w14:paraId="51CD5053" w14:textId="77777777" w:rsidTr="00A864C9">
        <w:trPr>
          <w:tblHeader/>
          <w:tblCellSpacing w:w="15" w:type="dxa"/>
        </w:trPr>
        <w:tc>
          <w:tcPr>
            <w:tcW w:w="0" w:type="auto"/>
            <w:vAlign w:val="center"/>
            <w:hideMark/>
          </w:tcPr>
          <w:p w14:paraId="36B43BA4" w14:textId="77777777" w:rsidR="008F0249" w:rsidRPr="001A7FC3" w:rsidRDefault="008F0249" w:rsidP="00A864C9">
            <w:pPr>
              <w:spacing w:line="360" w:lineRule="auto"/>
              <w:jc w:val="both"/>
              <w:rPr>
                <w:rFonts w:eastAsia="Times New Roman"/>
                <w:b/>
                <w:bCs/>
              </w:rPr>
            </w:pPr>
            <w:r w:rsidRPr="001A7FC3">
              <w:rPr>
                <w:rFonts w:eastAsia="Times New Roman"/>
                <w:b/>
                <w:bCs/>
              </w:rPr>
              <w:t>№</w:t>
            </w:r>
          </w:p>
        </w:tc>
        <w:tc>
          <w:tcPr>
            <w:tcW w:w="0" w:type="auto"/>
            <w:vAlign w:val="center"/>
            <w:hideMark/>
          </w:tcPr>
          <w:p w14:paraId="3B60C4D1" w14:textId="77777777" w:rsidR="008F0249" w:rsidRPr="001A7FC3" w:rsidRDefault="008F0249" w:rsidP="00A864C9">
            <w:pPr>
              <w:spacing w:line="360" w:lineRule="auto"/>
              <w:jc w:val="both"/>
              <w:rPr>
                <w:rFonts w:eastAsia="Times New Roman"/>
                <w:b/>
                <w:bCs/>
              </w:rPr>
            </w:pPr>
            <w:r w:rsidRPr="001A7FC3">
              <w:rPr>
                <w:rFonts w:eastAsia="Times New Roman"/>
                <w:b/>
                <w:bCs/>
              </w:rPr>
              <w:t>Тип ошибки</w:t>
            </w:r>
          </w:p>
        </w:tc>
        <w:tc>
          <w:tcPr>
            <w:tcW w:w="0" w:type="auto"/>
            <w:vAlign w:val="center"/>
            <w:hideMark/>
          </w:tcPr>
          <w:p w14:paraId="0A6B4F49" w14:textId="77777777" w:rsidR="008F0249" w:rsidRPr="001A7FC3" w:rsidRDefault="008F0249" w:rsidP="00A864C9">
            <w:pPr>
              <w:spacing w:line="360" w:lineRule="auto"/>
              <w:jc w:val="both"/>
              <w:rPr>
                <w:rFonts w:eastAsia="Times New Roman"/>
                <w:b/>
                <w:bCs/>
              </w:rPr>
            </w:pPr>
            <w:r w:rsidRPr="001A7FC3">
              <w:rPr>
                <w:rFonts w:eastAsia="Times New Roman"/>
                <w:b/>
                <w:bCs/>
              </w:rPr>
              <w:t>Проявление</w:t>
            </w:r>
          </w:p>
        </w:tc>
      </w:tr>
      <w:tr w:rsidR="008F0249" w:rsidRPr="001A7FC3" w14:paraId="006E0E0C" w14:textId="77777777" w:rsidTr="00A864C9">
        <w:trPr>
          <w:tblCellSpacing w:w="15" w:type="dxa"/>
        </w:trPr>
        <w:tc>
          <w:tcPr>
            <w:tcW w:w="0" w:type="auto"/>
            <w:vAlign w:val="center"/>
            <w:hideMark/>
          </w:tcPr>
          <w:p w14:paraId="4C8F71D1" w14:textId="77777777" w:rsidR="008F0249" w:rsidRPr="001A7FC3" w:rsidRDefault="008F0249" w:rsidP="00A864C9">
            <w:pPr>
              <w:spacing w:line="360" w:lineRule="auto"/>
              <w:jc w:val="both"/>
              <w:rPr>
                <w:rFonts w:eastAsia="Times New Roman"/>
              </w:rPr>
            </w:pPr>
            <w:r w:rsidRPr="001A7FC3">
              <w:rPr>
                <w:rFonts w:eastAsia="Times New Roman"/>
                <w:b/>
                <w:bCs/>
              </w:rPr>
              <w:t>14</w:t>
            </w:r>
          </w:p>
        </w:tc>
        <w:tc>
          <w:tcPr>
            <w:tcW w:w="0" w:type="auto"/>
            <w:vAlign w:val="center"/>
            <w:hideMark/>
          </w:tcPr>
          <w:p w14:paraId="360E4DD2" w14:textId="77777777" w:rsidR="008F0249" w:rsidRPr="001A7FC3" w:rsidRDefault="008F0249" w:rsidP="00A864C9">
            <w:pPr>
              <w:spacing w:line="360" w:lineRule="auto"/>
              <w:jc w:val="both"/>
              <w:rPr>
                <w:rFonts w:eastAsia="Times New Roman"/>
              </w:rPr>
            </w:pPr>
            <w:r w:rsidRPr="001A7FC3">
              <w:rPr>
                <w:rFonts w:eastAsia="Times New Roman"/>
              </w:rPr>
              <w:t>Неумение строить сечения многогранников и аргументировать взаимное расположение прямых и плоскостей.</w:t>
            </w:r>
          </w:p>
        </w:tc>
        <w:tc>
          <w:tcPr>
            <w:tcW w:w="0" w:type="auto"/>
            <w:vAlign w:val="center"/>
            <w:hideMark/>
          </w:tcPr>
          <w:p w14:paraId="5DCC4488" w14:textId="77777777" w:rsidR="008F0249" w:rsidRPr="001A7FC3" w:rsidRDefault="008F0249" w:rsidP="00A864C9">
            <w:pPr>
              <w:spacing w:line="360" w:lineRule="auto"/>
              <w:jc w:val="both"/>
              <w:rPr>
                <w:rFonts w:eastAsia="Times New Roman"/>
              </w:rPr>
            </w:pPr>
            <w:r w:rsidRPr="001A7FC3">
              <w:rPr>
                <w:rFonts w:eastAsia="Times New Roman"/>
              </w:rPr>
              <w:t>Ученики пытаются решить задачу координатным методом без построения чертежа, теряя геометрический смысл. Ошибки в нахождении точки пересечения прямой и плоскости.</w:t>
            </w:r>
          </w:p>
        </w:tc>
      </w:tr>
      <w:tr w:rsidR="008F0249" w:rsidRPr="001A7FC3" w14:paraId="4AA9FAF0" w14:textId="77777777" w:rsidTr="00A864C9">
        <w:trPr>
          <w:tblCellSpacing w:w="15" w:type="dxa"/>
        </w:trPr>
        <w:tc>
          <w:tcPr>
            <w:tcW w:w="0" w:type="auto"/>
            <w:vAlign w:val="center"/>
            <w:hideMark/>
          </w:tcPr>
          <w:p w14:paraId="191D8069" w14:textId="77777777" w:rsidR="008F0249" w:rsidRPr="001A7FC3" w:rsidRDefault="008F0249" w:rsidP="00A864C9">
            <w:pPr>
              <w:spacing w:line="360" w:lineRule="auto"/>
              <w:jc w:val="both"/>
              <w:rPr>
                <w:rFonts w:eastAsia="Times New Roman"/>
              </w:rPr>
            </w:pPr>
            <w:r w:rsidRPr="001A7FC3">
              <w:rPr>
                <w:rFonts w:eastAsia="Times New Roman"/>
                <w:b/>
                <w:bCs/>
              </w:rPr>
              <w:t>13</w:t>
            </w:r>
          </w:p>
        </w:tc>
        <w:tc>
          <w:tcPr>
            <w:tcW w:w="0" w:type="auto"/>
            <w:vAlign w:val="center"/>
            <w:hideMark/>
          </w:tcPr>
          <w:p w14:paraId="1BD3E968" w14:textId="77777777" w:rsidR="008F0249" w:rsidRPr="001A7FC3" w:rsidRDefault="008F0249" w:rsidP="00A864C9">
            <w:pPr>
              <w:spacing w:line="360" w:lineRule="auto"/>
              <w:jc w:val="both"/>
              <w:rPr>
                <w:rFonts w:eastAsia="Times New Roman"/>
              </w:rPr>
            </w:pPr>
            <w:r w:rsidRPr="001A7FC3">
              <w:rPr>
                <w:rFonts w:eastAsia="Times New Roman"/>
              </w:rPr>
              <w:t>Потеря корней при преобразованиях логарифмических и показательных выражений, неверное применение ОДЗ.</w:t>
            </w:r>
          </w:p>
        </w:tc>
        <w:tc>
          <w:tcPr>
            <w:tcW w:w="0" w:type="auto"/>
            <w:vAlign w:val="center"/>
            <w:hideMark/>
          </w:tcPr>
          <w:p w14:paraId="2BADEEAC" w14:textId="77777777" w:rsidR="008F0249" w:rsidRPr="001A7FC3" w:rsidRDefault="008F0249" w:rsidP="00A864C9">
            <w:pPr>
              <w:spacing w:line="360" w:lineRule="auto"/>
              <w:jc w:val="both"/>
              <w:rPr>
                <w:rFonts w:eastAsia="Times New Roman"/>
              </w:rPr>
            </w:pPr>
            <w:r w:rsidRPr="001A7FC3">
              <w:rPr>
                <w:rFonts w:eastAsia="Times New Roman"/>
              </w:rPr>
              <w:t>Переход к равносильным системам выполняется формально, без проверки условий существования выражений.</w:t>
            </w:r>
          </w:p>
        </w:tc>
      </w:tr>
      <w:tr w:rsidR="008F0249" w:rsidRPr="001A7FC3" w14:paraId="008BA50B" w14:textId="77777777" w:rsidTr="00A864C9">
        <w:trPr>
          <w:tblCellSpacing w:w="15" w:type="dxa"/>
        </w:trPr>
        <w:tc>
          <w:tcPr>
            <w:tcW w:w="0" w:type="auto"/>
            <w:vAlign w:val="center"/>
            <w:hideMark/>
          </w:tcPr>
          <w:p w14:paraId="760C9F17" w14:textId="77777777" w:rsidR="008F0249" w:rsidRPr="001A7FC3" w:rsidRDefault="008F0249" w:rsidP="00A864C9">
            <w:pPr>
              <w:spacing w:line="360" w:lineRule="auto"/>
              <w:jc w:val="both"/>
              <w:rPr>
                <w:rFonts w:eastAsia="Times New Roman"/>
              </w:rPr>
            </w:pPr>
            <w:r w:rsidRPr="001A7FC3">
              <w:rPr>
                <w:rFonts w:eastAsia="Times New Roman"/>
                <w:b/>
                <w:bCs/>
              </w:rPr>
              <w:t>15, 16</w:t>
            </w:r>
          </w:p>
        </w:tc>
        <w:tc>
          <w:tcPr>
            <w:tcW w:w="0" w:type="auto"/>
            <w:vAlign w:val="center"/>
            <w:hideMark/>
          </w:tcPr>
          <w:p w14:paraId="5D402C0A" w14:textId="77777777" w:rsidR="008F0249" w:rsidRPr="001A7FC3" w:rsidRDefault="008F0249" w:rsidP="00A864C9">
            <w:pPr>
              <w:spacing w:line="360" w:lineRule="auto"/>
              <w:jc w:val="both"/>
              <w:rPr>
                <w:rFonts w:eastAsia="Times New Roman"/>
              </w:rPr>
            </w:pPr>
            <w:r w:rsidRPr="001A7FC3">
              <w:rPr>
                <w:rFonts w:eastAsia="Times New Roman"/>
              </w:rPr>
              <w:t>Арифметические ошибки в многошаговых вычислениях процентов, кредитов и оптимизационных моделей.</w:t>
            </w:r>
          </w:p>
        </w:tc>
        <w:tc>
          <w:tcPr>
            <w:tcW w:w="0" w:type="auto"/>
            <w:vAlign w:val="center"/>
            <w:hideMark/>
          </w:tcPr>
          <w:p w14:paraId="01E6710D" w14:textId="77777777" w:rsidR="008F0249" w:rsidRPr="001A7FC3" w:rsidRDefault="008F0249" w:rsidP="00A864C9">
            <w:pPr>
              <w:spacing w:line="360" w:lineRule="auto"/>
              <w:jc w:val="both"/>
              <w:rPr>
                <w:rFonts w:eastAsia="Times New Roman"/>
              </w:rPr>
            </w:pPr>
            <w:r w:rsidRPr="001A7FC3">
              <w:rPr>
                <w:rFonts w:eastAsia="Times New Roman"/>
              </w:rPr>
              <w:t>Неверная интерпретация условия задачи, отсутствие округления промежуточных величин согласно требованиям банка.</w:t>
            </w:r>
          </w:p>
        </w:tc>
      </w:tr>
      <w:tr w:rsidR="008F0249" w:rsidRPr="001A7FC3" w14:paraId="606FA745" w14:textId="77777777" w:rsidTr="00A864C9">
        <w:trPr>
          <w:tblCellSpacing w:w="15" w:type="dxa"/>
        </w:trPr>
        <w:tc>
          <w:tcPr>
            <w:tcW w:w="0" w:type="auto"/>
            <w:vAlign w:val="center"/>
            <w:hideMark/>
          </w:tcPr>
          <w:p w14:paraId="084735A6" w14:textId="77777777" w:rsidR="008F0249" w:rsidRPr="001A7FC3" w:rsidRDefault="008F0249" w:rsidP="00A864C9">
            <w:pPr>
              <w:spacing w:line="360" w:lineRule="auto"/>
              <w:jc w:val="both"/>
              <w:rPr>
                <w:rFonts w:eastAsia="Times New Roman"/>
              </w:rPr>
            </w:pPr>
            <w:r w:rsidRPr="001A7FC3">
              <w:rPr>
                <w:rFonts w:eastAsia="Times New Roman"/>
                <w:b/>
                <w:bCs/>
              </w:rPr>
              <w:lastRenderedPageBreak/>
              <w:t>18</w:t>
            </w:r>
          </w:p>
        </w:tc>
        <w:tc>
          <w:tcPr>
            <w:tcW w:w="0" w:type="auto"/>
            <w:vAlign w:val="center"/>
            <w:hideMark/>
          </w:tcPr>
          <w:p w14:paraId="2EE1D094" w14:textId="77777777" w:rsidR="008F0249" w:rsidRPr="001A7FC3" w:rsidRDefault="008F0249" w:rsidP="00A864C9">
            <w:pPr>
              <w:spacing w:line="360" w:lineRule="auto"/>
              <w:jc w:val="both"/>
              <w:rPr>
                <w:rFonts w:eastAsia="Times New Roman"/>
              </w:rPr>
            </w:pPr>
            <w:r w:rsidRPr="001A7FC3">
              <w:rPr>
                <w:rFonts w:eastAsia="Times New Roman"/>
              </w:rPr>
              <w:t>Подбор вместо аналитического решения, игнорирование исследования функции на промежутке.</w:t>
            </w:r>
          </w:p>
        </w:tc>
        <w:tc>
          <w:tcPr>
            <w:tcW w:w="0" w:type="auto"/>
            <w:vAlign w:val="center"/>
            <w:hideMark/>
          </w:tcPr>
          <w:p w14:paraId="280B9C15" w14:textId="77777777" w:rsidR="008F0249" w:rsidRPr="001A7FC3" w:rsidRDefault="008F0249" w:rsidP="00A864C9">
            <w:pPr>
              <w:spacing w:line="360" w:lineRule="auto"/>
              <w:jc w:val="both"/>
              <w:rPr>
                <w:rFonts w:eastAsia="Times New Roman"/>
              </w:rPr>
            </w:pPr>
            <w:r w:rsidRPr="001A7FC3">
              <w:rPr>
                <w:rFonts w:eastAsia="Times New Roman"/>
              </w:rPr>
              <w:t>Учащиеся находят частные случаи значений параметра, но не доказывают полноту найденного множества ответов.</w:t>
            </w:r>
          </w:p>
        </w:tc>
      </w:tr>
      <w:tr w:rsidR="008F0249" w:rsidRPr="001A7FC3" w14:paraId="414D7701" w14:textId="77777777" w:rsidTr="00A864C9">
        <w:trPr>
          <w:tblCellSpacing w:w="15" w:type="dxa"/>
        </w:trPr>
        <w:tc>
          <w:tcPr>
            <w:tcW w:w="0" w:type="auto"/>
            <w:vAlign w:val="center"/>
            <w:hideMark/>
          </w:tcPr>
          <w:p w14:paraId="3670F382" w14:textId="77777777" w:rsidR="008F0249" w:rsidRPr="001A7FC3" w:rsidRDefault="008F0249" w:rsidP="00A864C9">
            <w:pPr>
              <w:spacing w:line="360" w:lineRule="auto"/>
              <w:jc w:val="both"/>
              <w:rPr>
                <w:rFonts w:eastAsia="Times New Roman"/>
              </w:rPr>
            </w:pPr>
            <w:r w:rsidRPr="001A7FC3">
              <w:rPr>
                <w:rFonts w:eastAsia="Times New Roman"/>
                <w:b/>
                <w:bCs/>
              </w:rPr>
              <w:t>19</w:t>
            </w:r>
          </w:p>
        </w:tc>
        <w:tc>
          <w:tcPr>
            <w:tcW w:w="0" w:type="auto"/>
            <w:vAlign w:val="center"/>
            <w:hideMark/>
          </w:tcPr>
          <w:p w14:paraId="263A9C38" w14:textId="77777777" w:rsidR="008F0249" w:rsidRPr="001A7FC3" w:rsidRDefault="008F0249" w:rsidP="00A864C9">
            <w:pPr>
              <w:spacing w:line="360" w:lineRule="auto"/>
              <w:jc w:val="both"/>
              <w:rPr>
                <w:rFonts w:eastAsia="Times New Roman"/>
              </w:rPr>
            </w:pPr>
            <w:r w:rsidRPr="001A7FC3">
              <w:rPr>
                <w:rFonts w:eastAsia="Times New Roman"/>
              </w:rPr>
              <w:t>Некритичное использование признаков делимости, слабое владение теорией остатков.</w:t>
            </w:r>
          </w:p>
        </w:tc>
        <w:tc>
          <w:tcPr>
            <w:tcW w:w="0" w:type="auto"/>
            <w:vAlign w:val="center"/>
            <w:hideMark/>
          </w:tcPr>
          <w:p w14:paraId="3187C997" w14:textId="77777777" w:rsidR="008F0249" w:rsidRPr="001A7FC3" w:rsidRDefault="008F0249" w:rsidP="00A864C9">
            <w:pPr>
              <w:spacing w:line="360" w:lineRule="auto"/>
              <w:jc w:val="both"/>
              <w:rPr>
                <w:rFonts w:eastAsia="Times New Roman"/>
              </w:rPr>
            </w:pPr>
            <w:r w:rsidRPr="001A7FC3">
              <w:rPr>
                <w:rFonts w:eastAsia="Times New Roman"/>
              </w:rPr>
              <w:t>Попытка решать задачу перебором вместо использования свойств сравнений по модулю.</w:t>
            </w:r>
          </w:p>
        </w:tc>
      </w:tr>
    </w:tbl>
    <w:p w14:paraId="53DB3056"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 xml:space="preserve"> Адресные методические рекомендации</w:t>
      </w:r>
    </w:p>
    <w:p w14:paraId="1ADA3E51"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Для учителей математики   всех ОО</w:t>
      </w:r>
    </w:p>
    <w:p w14:paraId="4195728E" w14:textId="77777777" w:rsidR="008F0249" w:rsidRPr="001A7FC3" w:rsidRDefault="008F0249" w:rsidP="008F0249">
      <w:pPr>
        <w:numPr>
          <w:ilvl w:val="0"/>
          <w:numId w:val="85"/>
        </w:numPr>
        <w:spacing w:before="100" w:beforeAutospacing="1" w:after="100" w:afterAutospacing="1" w:line="360" w:lineRule="auto"/>
        <w:jc w:val="both"/>
        <w:rPr>
          <w:rFonts w:eastAsia="Times New Roman"/>
        </w:rPr>
      </w:pPr>
      <w:r w:rsidRPr="001A7FC3">
        <w:rPr>
          <w:rFonts w:eastAsia="Times New Roman"/>
          <w:b/>
          <w:bCs/>
        </w:rPr>
        <w:t>Геометрия (приоритет №1):</w:t>
      </w:r>
      <w:r w:rsidRPr="001A7FC3">
        <w:rPr>
          <w:rFonts w:eastAsia="Times New Roman"/>
        </w:rPr>
        <w:t xml:space="preserve"> Вернуть в еженедельную практику уроки черчения и моделирования. Для отработки задания 14 внедрить алгоритм: «от руки - каркасная модель- координаты». Обязать обучающихся давать устное обоснование каждого шага построения сечения перед его выполнением в тетради. Включить в домашние работы задачи на доказательство перпендикулярности скрещивающихся прямых через признак перпендикулярности прямой и плоскости.</w:t>
      </w:r>
    </w:p>
    <w:p w14:paraId="1D589638" w14:textId="77777777" w:rsidR="008F0249" w:rsidRPr="001A7FC3" w:rsidRDefault="008F0249" w:rsidP="008F0249">
      <w:pPr>
        <w:numPr>
          <w:ilvl w:val="0"/>
          <w:numId w:val="85"/>
        </w:numPr>
        <w:spacing w:before="100" w:beforeAutospacing="1" w:after="100" w:afterAutospacing="1" w:line="360" w:lineRule="auto"/>
        <w:jc w:val="both"/>
        <w:rPr>
          <w:rFonts w:eastAsia="Times New Roman"/>
        </w:rPr>
      </w:pPr>
      <w:r w:rsidRPr="001A7FC3">
        <w:rPr>
          <w:rFonts w:eastAsia="Times New Roman"/>
          <w:b/>
          <w:bCs/>
        </w:rPr>
        <w:t>Алгебра (задания 13, 18):</w:t>
      </w:r>
      <w:r w:rsidRPr="001A7FC3">
        <w:rPr>
          <w:rFonts w:eastAsia="Times New Roman"/>
        </w:rPr>
        <w:t xml:space="preserve"> Перейти от фронтального разбора прототипов к работе с контрпримерами. На каждом уроке отводить 5 минут на поиск «потерянных корней» в чужих решениях. При решении задач с параметрами требовать оформления области допустимых значений (ОДЗ) как отдельного законченного этапа работы, а не упоминания в тексте.</w:t>
      </w:r>
    </w:p>
    <w:p w14:paraId="6A8793A5" w14:textId="77777777" w:rsidR="008F0249" w:rsidRPr="001A7FC3" w:rsidRDefault="008F0249" w:rsidP="008F0249">
      <w:pPr>
        <w:numPr>
          <w:ilvl w:val="0"/>
          <w:numId w:val="85"/>
        </w:numPr>
        <w:spacing w:before="100" w:beforeAutospacing="1" w:after="100" w:afterAutospacing="1" w:line="360" w:lineRule="auto"/>
        <w:jc w:val="both"/>
        <w:rPr>
          <w:rFonts w:eastAsia="Times New Roman"/>
        </w:rPr>
      </w:pPr>
      <w:r w:rsidRPr="001A7FC3">
        <w:rPr>
          <w:rFonts w:eastAsia="Times New Roman"/>
          <w:b/>
          <w:bCs/>
        </w:rPr>
        <w:t>Финансовая математика (задания 15, 16):</w:t>
      </w:r>
      <w:r w:rsidRPr="001A7FC3">
        <w:rPr>
          <w:rFonts w:eastAsia="Times New Roman"/>
        </w:rPr>
        <w:t xml:space="preserve"> Организовать межпредметный модуль с учителями экономики. Решать задачи строго по банковской терминологии (тело кредита, проценты на остаток, дисконтирование). Ввести обязательную проверку размерности полученного ответа (рубли, количество месяцев, проценты годовых).</w:t>
      </w:r>
    </w:p>
    <w:p w14:paraId="6E380EB5" w14:textId="77777777" w:rsidR="008F0249" w:rsidRPr="001A7FC3" w:rsidRDefault="008F0249" w:rsidP="008F0249">
      <w:pPr>
        <w:numPr>
          <w:ilvl w:val="0"/>
          <w:numId w:val="85"/>
        </w:numPr>
        <w:spacing w:before="100" w:beforeAutospacing="1" w:after="100" w:afterAutospacing="1" w:line="360" w:lineRule="auto"/>
        <w:jc w:val="both"/>
        <w:rPr>
          <w:rFonts w:eastAsia="Times New Roman"/>
        </w:rPr>
      </w:pPr>
      <w:r w:rsidRPr="001A7FC3">
        <w:rPr>
          <w:rFonts w:eastAsia="Times New Roman"/>
          <w:b/>
          <w:bCs/>
        </w:rPr>
        <w:t>Теория чисел (задание 19):</w:t>
      </w:r>
      <w:r w:rsidRPr="001A7FC3">
        <w:rPr>
          <w:rFonts w:eastAsia="Times New Roman"/>
        </w:rPr>
        <w:t xml:space="preserve"> Создать школьный кружок «Олимпиадные этюды», так как формат урочной системы не позволяет качественно разобрать эти задачи. Отрабатывать базовые конструкции: четность, остатки, принцип Дирихле.</w:t>
      </w:r>
    </w:p>
    <w:p w14:paraId="779939ED" w14:textId="77777777" w:rsidR="008F0249" w:rsidRPr="001A7FC3" w:rsidRDefault="008F0249" w:rsidP="008F0249">
      <w:pPr>
        <w:spacing w:before="100" w:beforeAutospacing="1" w:after="100" w:afterAutospacing="1" w:line="360" w:lineRule="auto"/>
        <w:jc w:val="both"/>
        <w:rPr>
          <w:rFonts w:eastAsia="Times New Roman"/>
        </w:rPr>
      </w:pPr>
      <w:r w:rsidRPr="001A7FC3">
        <w:rPr>
          <w:rFonts w:eastAsia="Times New Roman"/>
          <w:b/>
          <w:bCs/>
        </w:rPr>
        <w:t>Для руководителей образовательных организаций (административный уровень):</w:t>
      </w:r>
    </w:p>
    <w:p w14:paraId="4C5022D2" w14:textId="77777777" w:rsidR="008F0249" w:rsidRPr="001A7FC3" w:rsidRDefault="008F0249" w:rsidP="008F0249">
      <w:pPr>
        <w:numPr>
          <w:ilvl w:val="0"/>
          <w:numId w:val="86"/>
        </w:numPr>
        <w:spacing w:before="100" w:beforeAutospacing="1" w:after="100" w:afterAutospacing="1" w:line="360" w:lineRule="auto"/>
        <w:jc w:val="both"/>
        <w:rPr>
          <w:rFonts w:eastAsia="Times New Roman"/>
        </w:rPr>
      </w:pPr>
      <w:r w:rsidRPr="001A7FC3">
        <w:rPr>
          <w:rFonts w:eastAsia="Times New Roman"/>
          <w:b/>
          <w:bCs/>
        </w:rPr>
        <w:lastRenderedPageBreak/>
        <w:t>Адресная поддержка школ с низкими образовательными результатами:</w:t>
      </w:r>
      <w:r w:rsidRPr="001A7FC3">
        <w:rPr>
          <w:rFonts w:eastAsia="Times New Roman"/>
        </w:rPr>
        <w:t xml:space="preserve"> ГБОУ СОШ № 5 «ОЦ» (средний балл 57,7; максимальный 78) и ГБОУ СОШ с. Черноречье (средний балл 49,5). Направить их педагогов на стажировки в школы-лидеры (гимназия № 1, СОШ № 8 «ОЦ»). Провести независимый аудит рабочих программ этих ОО на предмет соответствия кодификатору ФИПИ (особенно часов на геометрию во втором полугодии 10 класса).</w:t>
      </w:r>
    </w:p>
    <w:p w14:paraId="3954B785" w14:textId="77777777" w:rsidR="008F0249" w:rsidRPr="001A7FC3" w:rsidRDefault="008F0249" w:rsidP="008F0249">
      <w:pPr>
        <w:pStyle w:val="a3"/>
        <w:numPr>
          <w:ilvl w:val="0"/>
          <w:numId w:val="86"/>
        </w:numPr>
        <w:spacing w:before="100" w:beforeAutospacing="1" w:after="100" w:afterAutospacing="1" w:line="360" w:lineRule="auto"/>
        <w:jc w:val="both"/>
        <w:rPr>
          <w:rFonts w:ascii="Times New Roman" w:eastAsia="Times New Roman" w:hAnsi="Times New Roman"/>
          <w:sz w:val="24"/>
          <w:szCs w:val="24"/>
        </w:rPr>
      </w:pPr>
      <w:r w:rsidRPr="001A7FC3">
        <w:rPr>
          <w:rFonts w:ascii="Times New Roman" w:eastAsia="Times New Roman" w:hAnsi="Times New Roman"/>
          <w:b/>
          <w:bCs/>
          <w:sz w:val="24"/>
          <w:szCs w:val="24"/>
        </w:rPr>
        <w:t>Организация внутришкольного мониторинга:</w:t>
      </w:r>
      <w:r w:rsidRPr="001A7FC3">
        <w:rPr>
          <w:rFonts w:ascii="Times New Roman" w:eastAsia="Times New Roman" w:hAnsi="Times New Roman"/>
          <w:sz w:val="24"/>
          <w:szCs w:val="24"/>
        </w:rPr>
        <w:t xml:space="preserve"> Внедрить ежемесячное диагностическое тестирование формата ЕГЭ с обязательным разделением на зоны риска (выделять группы детей, стабильно заваливающих именно задание 14 или блок экономической задачи).</w:t>
      </w:r>
    </w:p>
    <w:p w14:paraId="02112C02" w14:textId="77777777" w:rsidR="008F0249" w:rsidRPr="001A7FC3" w:rsidRDefault="008F0249" w:rsidP="008F0249">
      <w:pPr>
        <w:numPr>
          <w:ilvl w:val="0"/>
          <w:numId w:val="86"/>
        </w:numPr>
        <w:spacing w:before="100" w:beforeAutospacing="1" w:after="100" w:afterAutospacing="1" w:line="360" w:lineRule="auto"/>
        <w:jc w:val="both"/>
        <w:rPr>
          <w:rFonts w:eastAsia="Times New Roman"/>
        </w:rPr>
      </w:pPr>
      <w:r w:rsidRPr="001A7FC3">
        <w:rPr>
          <w:rFonts w:eastAsia="Times New Roman"/>
          <w:b/>
          <w:bCs/>
        </w:rPr>
        <w:t>Направление педагогов на  курсы повышения квалификации (КПК):</w:t>
      </w:r>
      <w:r w:rsidRPr="001A7FC3">
        <w:rPr>
          <w:rFonts w:eastAsia="Times New Roman"/>
        </w:rPr>
        <w:t xml:space="preserve"> Сместить фокус КПК для учителей с обзорных лекций по изменениям в демоверсии на практические семинары по обучению школьников математическому моделированию (перевод текста задачи 16 на язык функций).</w:t>
      </w:r>
    </w:p>
    <w:p w14:paraId="67D1EF2A" w14:textId="77777777" w:rsidR="008F0249" w:rsidRPr="001A7FC3" w:rsidRDefault="008F0249" w:rsidP="008F0249">
      <w:pPr>
        <w:numPr>
          <w:ilvl w:val="0"/>
          <w:numId w:val="86"/>
        </w:numPr>
        <w:spacing w:before="100" w:beforeAutospacing="1" w:after="100" w:afterAutospacing="1" w:line="360" w:lineRule="auto"/>
        <w:jc w:val="both"/>
        <w:rPr>
          <w:rFonts w:eastAsia="Times New Roman"/>
        </w:rPr>
      </w:pPr>
      <w:r w:rsidRPr="001A7FC3">
        <w:rPr>
          <w:rFonts w:eastAsia="Times New Roman"/>
          <w:b/>
          <w:bCs/>
        </w:rPr>
        <w:t>Ранняя профилизация:</w:t>
      </w:r>
      <w:r w:rsidRPr="001A7FC3">
        <w:rPr>
          <w:rFonts w:eastAsia="Times New Roman"/>
        </w:rPr>
        <w:t xml:space="preserve"> Рекомендовать директорам школ усилить часы элективных курсов по математике в 10 классе именно для тех обучающихся, чей прогнозируемый результат находится в коридоре 60–75 баллов (основной резерв роста среднего балла округа).</w:t>
      </w:r>
    </w:p>
    <w:p w14:paraId="7BD0FF10" w14:textId="77777777" w:rsidR="008F0249" w:rsidRPr="001A7FC3" w:rsidRDefault="008F0249" w:rsidP="008F0249">
      <w:pPr>
        <w:numPr>
          <w:ilvl w:val="0"/>
          <w:numId w:val="86"/>
        </w:numPr>
        <w:spacing w:before="100" w:beforeAutospacing="1" w:after="100" w:afterAutospacing="1" w:line="360" w:lineRule="auto"/>
        <w:jc w:val="both"/>
        <w:rPr>
          <w:rFonts w:eastAsia="Times New Roman"/>
        </w:rPr>
      </w:pPr>
      <w:r w:rsidRPr="001A7FC3">
        <w:rPr>
          <w:rFonts w:eastAsia="Times New Roman"/>
          <w:b/>
          <w:bCs/>
        </w:rPr>
        <w:t>Работа с мотивированными детьми:</w:t>
      </w:r>
      <w:r w:rsidRPr="001A7FC3">
        <w:rPr>
          <w:rFonts w:eastAsia="Times New Roman"/>
        </w:rPr>
        <w:t xml:space="preserve"> Открыть на базе лицея или центра «Точка кипения» муниципальную школу олимпийского резерва выходного дня для целевой отработки заданий 18 и 19.</w:t>
      </w:r>
    </w:p>
    <w:p w14:paraId="1BD613BB" w14:textId="77777777" w:rsidR="008F0249" w:rsidRPr="001A7FC3" w:rsidRDefault="008F0249" w:rsidP="008F0249">
      <w:pPr>
        <w:spacing w:before="100" w:beforeAutospacing="1" w:after="100" w:afterAutospacing="1" w:line="360" w:lineRule="auto"/>
        <w:ind w:left="720"/>
        <w:jc w:val="both"/>
        <w:rPr>
          <w:rFonts w:eastAsia="Times New Roman"/>
          <w:b/>
        </w:rPr>
      </w:pPr>
      <w:r w:rsidRPr="001A7FC3">
        <w:rPr>
          <w:rFonts w:eastAsia="Times New Roman"/>
          <w:b/>
        </w:rPr>
        <w:t xml:space="preserve">Для руководителей ШМО </w:t>
      </w:r>
    </w:p>
    <w:p w14:paraId="7EBFBDC7" w14:textId="77777777" w:rsidR="008F0249" w:rsidRPr="001A7FC3" w:rsidRDefault="008F0249" w:rsidP="008F0249">
      <w:pPr>
        <w:spacing w:before="100" w:beforeAutospacing="1" w:after="100" w:afterAutospacing="1" w:line="360" w:lineRule="auto"/>
        <w:ind w:left="720"/>
        <w:jc w:val="both"/>
        <w:rPr>
          <w:rFonts w:eastAsia="Times New Roman"/>
        </w:rPr>
      </w:pPr>
      <w:r w:rsidRPr="001A7FC3">
        <w:rPr>
          <w:rFonts w:eastAsia="Times New Roman"/>
        </w:rPr>
        <w:t>Организация сетевого взаимодействия: Провести методический семинар на базе школ-лидеров (ГБОУ СОШ "ОЦ" "Южный город", ГБОУ СОШ № 8 "ОЦ", ГБОУ СОШ №1 "ОЦ" п.г.т. Смышляевка) с разбором технологий подготовки к заданиям 13–16.</w:t>
      </w:r>
    </w:p>
    <w:p w14:paraId="1CE07B20" w14:textId="77777777" w:rsidR="008F0249" w:rsidRPr="001A7FC3" w:rsidRDefault="008F0249" w:rsidP="008F0249">
      <w:pPr>
        <w:spacing w:before="100" w:beforeAutospacing="1" w:after="100" w:afterAutospacing="1" w:line="360" w:lineRule="auto"/>
        <w:ind w:left="720"/>
        <w:jc w:val="both"/>
        <w:rPr>
          <w:rFonts w:eastAsia="Times New Roman"/>
        </w:rPr>
      </w:pPr>
      <w:r w:rsidRPr="001A7FC3">
        <w:rPr>
          <w:rFonts w:eastAsia="Times New Roman"/>
        </w:rPr>
        <w:t>Мониторинг: Включать в школьные диагностические работы (пробники) не только первую часть, но и 2–3 задания второй части (например, 13 и 15) с обязательным проверочным листом по критериям экспертов ЕГЭ.</w:t>
      </w:r>
    </w:p>
    <w:p w14:paraId="4B0A9C3F" w14:textId="77777777" w:rsidR="008F0249" w:rsidRDefault="008F0249" w:rsidP="008F0249">
      <w:pPr>
        <w:spacing w:before="100" w:beforeAutospacing="1" w:after="100" w:afterAutospacing="1" w:line="360" w:lineRule="auto"/>
        <w:ind w:left="720"/>
        <w:jc w:val="both"/>
        <w:rPr>
          <w:rFonts w:eastAsia="Times New Roman"/>
        </w:rPr>
      </w:pPr>
      <w:r w:rsidRPr="001A7FC3">
        <w:rPr>
          <w:rFonts w:eastAsia="Times New Roman"/>
        </w:rPr>
        <w:lastRenderedPageBreak/>
        <w:t>Анализ ошибок: Создать в каждой школе «Карту индивидуальных дефицитов» для каждого выпускника, выбирающего профильную математику, и корректировать индивидуальные образовательные маршруты на основе данных пробных экзаменов.</w:t>
      </w:r>
    </w:p>
    <w:p w14:paraId="673C5E0A" w14:textId="77777777" w:rsidR="008F0249" w:rsidRDefault="008F0249" w:rsidP="008F0249">
      <w:pPr>
        <w:spacing w:before="100" w:beforeAutospacing="1" w:after="100" w:afterAutospacing="1" w:line="360" w:lineRule="auto"/>
        <w:jc w:val="both"/>
        <w:rPr>
          <w:rFonts w:eastAsia="Times New Roman"/>
        </w:rPr>
      </w:pPr>
    </w:p>
    <w:p w14:paraId="5E7D5A4E" w14:textId="711900B0" w:rsidR="00906841" w:rsidRPr="008F0249" w:rsidRDefault="008C35ED" w:rsidP="008F0249">
      <w:pPr>
        <w:spacing w:before="100" w:beforeAutospacing="1" w:after="100" w:afterAutospacing="1" w:line="360" w:lineRule="auto"/>
        <w:jc w:val="both"/>
        <w:rPr>
          <w:rFonts w:eastAsia="Times New Roman"/>
        </w:rPr>
      </w:pPr>
      <w:r w:rsidRPr="00580ED1">
        <w:t>СОСТАВИТЕЛИ ОТЧЕТА</w:t>
      </w:r>
      <w:r w:rsidR="001B6E1C">
        <w:t xml:space="preserve"> по учебному предмету:</w:t>
      </w:r>
    </w:p>
    <w:p w14:paraId="09FE3E5A"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3BE3A682" w14:textId="77777777" w:rsidTr="0059345A">
        <w:trPr>
          <w:tblHeader/>
        </w:trPr>
        <w:tc>
          <w:tcPr>
            <w:tcW w:w="6267" w:type="dxa"/>
            <w:vAlign w:val="center"/>
          </w:tcPr>
          <w:p w14:paraId="79AAB844"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256C0409"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616805" w:rsidRPr="00D87160" w14:paraId="4DDEDD86" w14:textId="77777777" w:rsidTr="0059345A">
        <w:trPr>
          <w:trHeight w:val="381"/>
        </w:trPr>
        <w:tc>
          <w:tcPr>
            <w:tcW w:w="6267" w:type="dxa"/>
            <w:vAlign w:val="center"/>
          </w:tcPr>
          <w:p w14:paraId="2777AFE1" w14:textId="77777777" w:rsidR="00616805" w:rsidRPr="005C0C59" w:rsidRDefault="00616805" w:rsidP="00F914FC">
            <w:pPr>
              <w:rPr>
                <w:b/>
                <w:i/>
                <w:iCs/>
              </w:rPr>
            </w:pPr>
            <w:r w:rsidRPr="005C0C59">
              <w:rPr>
                <w:b/>
                <w:i/>
                <w:iCs/>
              </w:rPr>
              <w:t>Крылова Елена Олеговна</w:t>
            </w:r>
          </w:p>
        </w:tc>
        <w:tc>
          <w:tcPr>
            <w:tcW w:w="8251" w:type="dxa"/>
            <w:shd w:val="clear" w:color="auto" w:fill="auto"/>
            <w:vAlign w:val="center"/>
          </w:tcPr>
          <w:p w14:paraId="35A31EBC" w14:textId="77777777" w:rsidR="00616805" w:rsidRPr="005C0C59" w:rsidRDefault="00616805" w:rsidP="00F914FC">
            <w:pPr>
              <w:rPr>
                <w:b/>
                <w:i/>
                <w:iCs/>
              </w:rPr>
            </w:pPr>
            <w:r w:rsidRPr="005C0C59">
              <w:rPr>
                <w:b/>
                <w:i/>
                <w:iCs/>
              </w:rPr>
              <w:t>ГБУ ДПО «Новокуйбышевский ресурсный центр», старший методист</w:t>
            </w:r>
          </w:p>
        </w:tc>
      </w:tr>
    </w:tbl>
    <w:p w14:paraId="79E5459A" w14:textId="77777777" w:rsidR="001B6E1C" w:rsidRDefault="001B6E1C" w:rsidP="001B6E1C">
      <w:pPr>
        <w:rPr>
          <w:i/>
          <w:iCs/>
        </w:rPr>
      </w:pPr>
    </w:p>
    <w:p w14:paraId="6BAC22AC"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439B024E" w14:textId="77777777" w:rsidTr="0059345A">
        <w:trPr>
          <w:tblHeader/>
        </w:trPr>
        <w:tc>
          <w:tcPr>
            <w:tcW w:w="6267" w:type="dxa"/>
            <w:vAlign w:val="center"/>
          </w:tcPr>
          <w:p w14:paraId="45BB18E5"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35B6DF23"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616805" w:rsidRPr="00D87160" w14:paraId="5C50210A" w14:textId="77777777" w:rsidTr="0059345A">
        <w:trPr>
          <w:trHeight w:val="381"/>
        </w:trPr>
        <w:tc>
          <w:tcPr>
            <w:tcW w:w="6267" w:type="dxa"/>
            <w:vAlign w:val="center"/>
          </w:tcPr>
          <w:p w14:paraId="2CB433D8" w14:textId="77777777" w:rsidR="00616805" w:rsidRPr="000F4754" w:rsidRDefault="00616805" w:rsidP="00F914FC">
            <w:pPr>
              <w:rPr>
                <w:b/>
                <w:i/>
                <w:iCs/>
              </w:rPr>
            </w:pPr>
            <w:r w:rsidRPr="000F4754">
              <w:rPr>
                <w:b/>
                <w:i/>
                <w:iCs/>
              </w:rPr>
              <w:t>Землякова Светлана Борисовна</w:t>
            </w:r>
          </w:p>
        </w:tc>
        <w:tc>
          <w:tcPr>
            <w:tcW w:w="8251" w:type="dxa"/>
            <w:shd w:val="clear" w:color="auto" w:fill="auto"/>
            <w:vAlign w:val="center"/>
          </w:tcPr>
          <w:p w14:paraId="1835A037" w14:textId="77777777" w:rsidR="00616805" w:rsidRPr="00634251" w:rsidRDefault="00616805" w:rsidP="00F914FC">
            <w:pPr>
              <w:rPr>
                <w:i/>
                <w:iCs/>
              </w:rPr>
            </w:pPr>
            <w:r w:rsidRPr="005C0C59">
              <w:rPr>
                <w:b/>
                <w:i/>
                <w:iCs/>
              </w:rPr>
              <w:t>ГБУ ДПО «Новокуйбышевский ресурсный центр</w:t>
            </w:r>
            <w:r>
              <w:rPr>
                <w:b/>
                <w:i/>
                <w:iCs/>
              </w:rPr>
              <w:t>, заместитель директора</w:t>
            </w:r>
          </w:p>
        </w:tc>
      </w:tr>
    </w:tbl>
    <w:p w14:paraId="09106C48" w14:textId="77777777" w:rsidR="009653E8" w:rsidRDefault="009653E8" w:rsidP="001B6E1C">
      <w:pPr>
        <w:rPr>
          <w:i/>
          <w:iCs/>
        </w:rPr>
      </w:pPr>
    </w:p>
    <w:p w14:paraId="5616ABFE"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05EA66DD" w14:textId="77777777" w:rsidTr="0059345A">
        <w:tc>
          <w:tcPr>
            <w:tcW w:w="6238" w:type="dxa"/>
            <w:vAlign w:val="center"/>
          </w:tcPr>
          <w:p w14:paraId="3ED12510"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78879EF7"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616805" w:rsidRPr="00634251" w14:paraId="6FD500BC" w14:textId="77777777" w:rsidTr="0059345A">
        <w:trPr>
          <w:trHeight w:val="385"/>
        </w:trPr>
        <w:tc>
          <w:tcPr>
            <w:tcW w:w="6238" w:type="dxa"/>
            <w:vAlign w:val="center"/>
          </w:tcPr>
          <w:p w14:paraId="0C78ECF4" w14:textId="77777777" w:rsidR="00616805" w:rsidRPr="000F4754" w:rsidRDefault="00616805" w:rsidP="00F914FC">
            <w:pPr>
              <w:rPr>
                <w:b/>
                <w:i/>
                <w:iCs/>
              </w:rPr>
            </w:pPr>
            <w:r w:rsidRPr="000F4754">
              <w:rPr>
                <w:b/>
                <w:i/>
                <w:iCs/>
              </w:rPr>
              <w:t>Землякова Светлана Борисовна</w:t>
            </w:r>
          </w:p>
        </w:tc>
        <w:tc>
          <w:tcPr>
            <w:tcW w:w="8250" w:type="dxa"/>
            <w:shd w:val="clear" w:color="auto" w:fill="auto"/>
            <w:vAlign w:val="center"/>
          </w:tcPr>
          <w:p w14:paraId="1626F6C1" w14:textId="77777777" w:rsidR="00616805" w:rsidRPr="00634251" w:rsidRDefault="00616805" w:rsidP="00F914FC">
            <w:pPr>
              <w:rPr>
                <w:i/>
                <w:iCs/>
              </w:rPr>
            </w:pPr>
            <w:r w:rsidRPr="005C0C59">
              <w:rPr>
                <w:b/>
                <w:i/>
                <w:iCs/>
              </w:rPr>
              <w:t>ГБУ ДПО «Новокуйбышевский ресурсный центр</w:t>
            </w:r>
            <w:r>
              <w:rPr>
                <w:b/>
                <w:i/>
                <w:iCs/>
              </w:rPr>
              <w:t>, заместитель директора</w:t>
            </w:r>
          </w:p>
        </w:tc>
      </w:tr>
    </w:tbl>
    <w:p w14:paraId="598A1618"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ADB96" w14:textId="77777777" w:rsidR="00C443AA" w:rsidRDefault="00C443AA" w:rsidP="005060D9">
      <w:r>
        <w:separator/>
      </w:r>
    </w:p>
  </w:endnote>
  <w:endnote w:type="continuationSeparator" w:id="0">
    <w:p w14:paraId="74487989" w14:textId="77777777" w:rsidR="00C443AA" w:rsidRDefault="00C443AA"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07FE" w14:textId="77777777" w:rsidR="00A10E3C" w:rsidRPr="004323C9" w:rsidRDefault="00A10E3C"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616805">
      <w:rPr>
        <w:rFonts w:ascii="Times New Roman" w:hAnsi="Times New Roman"/>
        <w:noProof/>
        <w:sz w:val="24"/>
      </w:rPr>
      <w:t>15</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FE28A" w14:textId="77777777" w:rsidR="00C443AA" w:rsidRDefault="00C443AA" w:rsidP="005060D9">
      <w:r>
        <w:separator/>
      </w:r>
    </w:p>
  </w:footnote>
  <w:footnote w:type="continuationSeparator" w:id="0">
    <w:p w14:paraId="5FD97EF1" w14:textId="77777777" w:rsidR="00C443AA" w:rsidRDefault="00C443AA" w:rsidP="005060D9">
      <w:r>
        <w:continuationSeparator/>
      </w:r>
    </w:p>
  </w:footnote>
  <w:footnote w:id="1">
    <w:p w14:paraId="1F5537C3" w14:textId="77777777" w:rsidR="00A10E3C" w:rsidRPr="00407E4A" w:rsidRDefault="00A10E3C">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2348FED8" w14:textId="77777777" w:rsidR="00A10E3C" w:rsidRPr="00C931CB" w:rsidRDefault="00A10E3C"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4265777D" w14:textId="77777777" w:rsidR="00A10E3C" w:rsidRPr="00A71C0B" w:rsidRDefault="00A10E3C"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49A5DA24" w14:textId="77777777" w:rsidR="00A10E3C" w:rsidRPr="00393C27" w:rsidRDefault="00A10E3C"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7AAE67D9" w14:textId="77777777" w:rsidR="00A10E3C" w:rsidRPr="00393C27" w:rsidRDefault="00A10E3C">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6">
    <w:p w14:paraId="0FD2E8B2" w14:textId="77777777" w:rsidR="00A10E3C" w:rsidRPr="00931ED4" w:rsidRDefault="00A10E3C"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2935A7B1" w14:textId="77777777" w:rsidR="00A10E3C" w:rsidRPr="00D17C27" w:rsidRDefault="00A10E3C"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8">
    <w:p w14:paraId="0A6EFF88" w14:textId="77777777" w:rsidR="00A10E3C" w:rsidRPr="00A62FC0" w:rsidRDefault="00A10E3C">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9">
    <w:p w14:paraId="5F4DA9CB" w14:textId="77777777" w:rsidR="002C7836" w:rsidRPr="00941CFC" w:rsidRDefault="002C7836" w:rsidP="002C7836">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954B33"/>
    <w:multiLevelType w:val="multilevel"/>
    <w:tmpl w:val="392CB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60767C"/>
    <w:multiLevelType w:val="hybridMultilevel"/>
    <w:tmpl w:val="980436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2ADF708E"/>
    <w:multiLevelType w:val="hybridMultilevel"/>
    <w:tmpl w:val="2F2A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17565"/>
    <w:multiLevelType w:val="multilevel"/>
    <w:tmpl w:val="DD7A1EE4"/>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8"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9"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59B00AE9"/>
    <w:multiLevelType w:val="multilevel"/>
    <w:tmpl w:val="581A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5F063297"/>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8" w15:restartNumberingAfterBreak="0">
    <w:nsid w:val="6FD92A8D"/>
    <w:multiLevelType w:val="multilevel"/>
    <w:tmpl w:val="3BB84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813F9"/>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2" w15:restartNumberingAfterBreak="0">
    <w:nsid w:val="7E3468BF"/>
    <w:multiLevelType w:val="multilevel"/>
    <w:tmpl w:val="8E18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3D2572"/>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0"/>
  </w:num>
  <w:num w:numId="3">
    <w:abstractNumId w:val="1"/>
  </w:num>
  <w:num w:numId="4">
    <w:abstractNumId w:val="10"/>
  </w:num>
  <w:num w:numId="5">
    <w:abstractNumId w:val="16"/>
  </w:num>
  <w:num w:numId="6">
    <w:abstractNumId w:val="17"/>
  </w:num>
  <w:num w:numId="7">
    <w:abstractNumId w:val="7"/>
  </w:num>
  <w:num w:numId="8">
    <w:abstractNumId w:val="14"/>
  </w:num>
  <w:num w:numId="9">
    <w:abstractNumId w:val="4"/>
  </w:num>
  <w:num w:numId="10">
    <w:abstractNumId w:val="0"/>
  </w:num>
  <w:num w:numId="11">
    <w:abstractNumId w:val="8"/>
  </w:num>
  <w:num w:numId="12">
    <w:abstractNumId w:val="5"/>
  </w:num>
  <w:num w:numId="13">
    <w:abstractNumId w:val="3"/>
  </w:num>
  <w:num w:numId="14">
    <w:abstractNumId w:val="17"/>
  </w:num>
  <w:num w:numId="15">
    <w:abstractNumId w:val="17"/>
  </w:num>
  <w:num w:numId="16">
    <w:abstractNumId w:val="17"/>
  </w:num>
  <w:num w:numId="17">
    <w:abstractNumId w:val="13"/>
  </w:num>
  <w:num w:numId="18">
    <w:abstractNumId w:val="17"/>
  </w:num>
  <w:num w:numId="19">
    <w:abstractNumId w:val="17"/>
  </w:num>
  <w:num w:numId="20">
    <w:abstractNumId w:val="17"/>
  </w:num>
  <w:num w:numId="21">
    <w:abstractNumId w:val="17"/>
  </w:num>
  <w:num w:numId="22">
    <w:abstractNumId w:val="17"/>
  </w:num>
  <w:num w:numId="23">
    <w:abstractNumId w:val="23"/>
  </w:num>
  <w:num w:numId="24">
    <w:abstractNumId w:val="17"/>
  </w:num>
  <w:num w:numId="25">
    <w:abstractNumId w:val="19"/>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9"/>
  </w:num>
  <w:num w:numId="46">
    <w:abstractNumId w:val="17"/>
  </w:num>
  <w:num w:numId="47">
    <w:abstractNumId w:val="17"/>
  </w:num>
  <w:num w:numId="48">
    <w:abstractNumId w:val="17"/>
  </w:num>
  <w:num w:numId="49">
    <w:abstractNumId w:val="17"/>
  </w:num>
  <w:num w:numId="50">
    <w:abstractNumId w:val="17"/>
  </w:num>
  <w:num w:numId="51">
    <w:abstractNumId w:val="17"/>
  </w:num>
  <w:num w:numId="52">
    <w:abstractNumId w:val="17"/>
  </w:num>
  <w:num w:numId="53">
    <w:abstractNumId w:val="17"/>
  </w:num>
  <w:num w:numId="54">
    <w:abstractNumId w:val="17"/>
  </w:num>
  <w:num w:numId="55">
    <w:abstractNumId w:val="6"/>
  </w:num>
  <w:num w:numId="56">
    <w:abstractNumId w:val="17"/>
  </w:num>
  <w:num w:numId="57">
    <w:abstractNumId w:val="17"/>
  </w:num>
  <w:num w:numId="58">
    <w:abstractNumId w:val="15"/>
  </w:num>
  <w:num w:numId="59">
    <w:abstractNumId w:val="17"/>
  </w:num>
  <w:num w:numId="60">
    <w:abstractNumId w:val="17"/>
  </w:num>
  <w:num w:numId="61">
    <w:abstractNumId w:val="17"/>
  </w:num>
  <w:num w:numId="62">
    <w:abstractNumId w:val="17"/>
  </w:num>
  <w:num w:numId="63">
    <w:abstractNumId w:val="17"/>
  </w:num>
  <w:num w:numId="64">
    <w:abstractNumId w:val="17"/>
  </w:num>
  <w:num w:numId="65">
    <w:abstractNumId w:val="17"/>
  </w:num>
  <w:num w:numId="66">
    <w:abstractNumId w:val="17"/>
  </w:num>
  <w:num w:numId="67">
    <w:abstractNumId w:val="17"/>
  </w:num>
  <w:num w:numId="68">
    <w:abstractNumId w:val="17"/>
  </w:num>
  <w:num w:numId="69">
    <w:abstractNumId w:val="17"/>
  </w:num>
  <w:num w:numId="70">
    <w:abstractNumId w:val="17"/>
  </w:num>
  <w:num w:numId="71">
    <w:abstractNumId w:val="17"/>
  </w:num>
  <w:num w:numId="72">
    <w:abstractNumId w:val="17"/>
  </w:num>
  <w:num w:numId="73">
    <w:abstractNumId w:val="17"/>
  </w:num>
  <w:num w:numId="74">
    <w:abstractNumId w:val="17"/>
  </w:num>
  <w:num w:numId="75">
    <w:abstractNumId w:val="17"/>
  </w:num>
  <w:num w:numId="76">
    <w:abstractNumId w:val="17"/>
  </w:num>
  <w:num w:numId="77">
    <w:abstractNumId w:val="17"/>
  </w:num>
  <w:num w:numId="78">
    <w:abstractNumId w:val="17"/>
  </w:num>
  <w:num w:numId="79">
    <w:abstractNumId w:val="17"/>
  </w:num>
  <w:num w:numId="80">
    <w:abstractNumId w:val="17"/>
  </w:num>
  <w:num w:numId="81">
    <w:abstractNumId w:val="11"/>
  </w:num>
  <w:num w:numId="82">
    <w:abstractNumId w:val="17"/>
  </w:num>
  <w:num w:numId="83">
    <w:abstractNumId w:val="2"/>
  </w:num>
  <w:num w:numId="84">
    <w:abstractNumId w:val="18"/>
  </w:num>
  <w:num w:numId="85">
    <w:abstractNumId w:val="22"/>
  </w:num>
  <w:num w:numId="86">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53B5"/>
    <w:rsid w:val="000A77ED"/>
    <w:rsid w:val="000B0F58"/>
    <w:rsid w:val="000B27CB"/>
    <w:rsid w:val="000B30D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67EF4"/>
    <w:rsid w:val="00270CC0"/>
    <w:rsid w:val="002747E2"/>
    <w:rsid w:val="00275D73"/>
    <w:rsid w:val="00276E91"/>
    <w:rsid w:val="00287F12"/>
    <w:rsid w:val="00290841"/>
    <w:rsid w:val="0029227E"/>
    <w:rsid w:val="00293CED"/>
    <w:rsid w:val="002A19D5"/>
    <w:rsid w:val="002A2F7F"/>
    <w:rsid w:val="002B4243"/>
    <w:rsid w:val="002C3327"/>
    <w:rsid w:val="002C59FF"/>
    <w:rsid w:val="002C7836"/>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2C44"/>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25ED"/>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5F72"/>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1189C"/>
    <w:rsid w:val="00614AB8"/>
    <w:rsid w:val="00616805"/>
    <w:rsid w:val="00617579"/>
    <w:rsid w:val="00634251"/>
    <w:rsid w:val="00635EB4"/>
    <w:rsid w:val="00637887"/>
    <w:rsid w:val="00640A1F"/>
    <w:rsid w:val="00644E7E"/>
    <w:rsid w:val="006475C4"/>
    <w:rsid w:val="00654BC4"/>
    <w:rsid w:val="0066470C"/>
    <w:rsid w:val="00667AC0"/>
    <w:rsid w:val="00673504"/>
    <w:rsid w:val="00673CA3"/>
    <w:rsid w:val="00675C33"/>
    <w:rsid w:val="0067607A"/>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32A7"/>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77CDF"/>
    <w:rsid w:val="008833D5"/>
    <w:rsid w:val="00883485"/>
    <w:rsid w:val="00883B30"/>
    <w:rsid w:val="00887518"/>
    <w:rsid w:val="00887A22"/>
    <w:rsid w:val="008919F3"/>
    <w:rsid w:val="00894991"/>
    <w:rsid w:val="00894EFB"/>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49"/>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140"/>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0E3C"/>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4017"/>
    <w:rsid w:val="00AA2B4E"/>
    <w:rsid w:val="00AA5A9D"/>
    <w:rsid w:val="00AB302E"/>
    <w:rsid w:val="00AB54E9"/>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43AA"/>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568"/>
    <w:rsid w:val="00CC69B1"/>
    <w:rsid w:val="00CD3895"/>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A1E3C"/>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06D2"/>
  <w15:docId w15:val="{96326E0F-E45C-4B95-B861-C68766D2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6"/>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6"/>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6"/>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6"/>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6"/>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6"/>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6"/>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6"/>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575F7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6064">
      <w:bodyDiv w:val="1"/>
      <w:marLeft w:val="0"/>
      <w:marRight w:val="0"/>
      <w:marTop w:val="0"/>
      <w:marBottom w:val="0"/>
      <w:divBdr>
        <w:top w:val="none" w:sz="0" w:space="0" w:color="auto"/>
        <w:left w:val="none" w:sz="0" w:space="0" w:color="auto"/>
        <w:bottom w:val="none" w:sz="0" w:space="0" w:color="auto"/>
        <w:right w:val="none" w:sz="0" w:space="0" w:color="auto"/>
      </w:divBdr>
      <w:divsChild>
        <w:div w:id="1543862090">
          <w:marLeft w:val="660"/>
          <w:marRight w:val="660"/>
          <w:marTop w:val="0"/>
          <w:marBottom w:val="0"/>
          <w:divBdr>
            <w:top w:val="none" w:sz="0" w:space="0" w:color="auto"/>
            <w:left w:val="none" w:sz="0" w:space="0" w:color="auto"/>
            <w:bottom w:val="none" w:sz="0" w:space="0" w:color="auto"/>
            <w:right w:val="none" w:sz="0" w:space="0" w:color="auto"/>
          </w:divBdr>
          <w:divsChild>
            <w:div w:id="2146195401">
              <w:marLeft w:val="0"/>
              <w:marRight w:val="0"/>
              <w:marTop w:val="0"/>
              <w:marBottom w:val="0"/>
              <w:divBdr>
                <w:top w:val="none" w:sz="0" w:space="0" w:color="auto"/>
                <w:left w:val="none" w:sz="0" w:space="0" w:color="auto"/>
                <w:bottom w:val="none" w:sz="0" w:space="0" w:color="auto"/>
                <w:right w:val="none" w:sz="0" w:space="0" w:color="auto"/>
              </w:divBdr>
              <w:divsChild>
                <w:div w:id="730154612">
                  <w:marLeft w:val="0"/>
                  <w:marRight w:val="0"/>
                  <w:marTop w:val="0"/>
                  <w:marBottom w:val="0"/>
                  <w:divBdr>
                    <w:top w:val="none" w:sz="0" w:space="0" w:color="auto"/>
                    <w:left w:val="none" w:sz="0" w:space="0" w:color="auto"/>
                    <w:bottom w:val="none" w:sz="0" w:space="0" w:color="auto"/>
                    <w:right w:val="none" w:sz="0" w:space="0" w:color="auto"/>
                  </w:divBdr>
                  <w:divsChild>
                    <w:div w:id="1212573291">
                      <w:marLeft w:val="0"/>
                      <w:marRight w:val="0"/>
                      <w:marTop w:val="0"/>
                      <w:marBottom w:val="0"/>
                      <w:divBdr>
                        <w:top w:val="none" w:sz="0" w:space="0" w:color="auto"/>
                        <w:left w:val="none" w:sz="0" w:space="0" w:color="auto"/>
                        <w:bottom w:val="none" w:sz="0" w:space="0" w:color="auto"/>
                        <w:right w:val="none" w:sz="0" w:space="0" w:color="auto"/>
                      </w:divBdr>
                      <w:divsChild>
                        <w:div w:id="3124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24628">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803088040">
      <w:bodyDiv w:val="1"/>
      <w:marLeft w:val="0"/>
      <w:marRight w:val="0"/>
      <w:marTop w:val="0"/>
      <w:marBottom w:val="0"/>
      <w:divBdr>
        <w:top w:val="none" w:sz="0" w:space="0" w:color="auto"/>
        <w:left w:val="none" w:sz="0" w:space="0" w:color="auto"/>
        <w:bottom w:val="none" w:sz="0" w:space="0" w:color="auto"/>
        <w:right w:val="none" w:sz="0" w:space="0" w:color="auto"/>
      </w:divBdr>
      <w:divsChild>
        <w:div w:id="849489044">
          <w:marLeft w:val="660"/>
          <w:marRight w:val="660"/>
          <w:marTop w:val="0"/>
          <w:marBottom w:val="0"/>
          <w:divBdr>
            <w:top w:val="none" w:sz="0" w:space="0" w:color="auto"/>
            <w:left w:val="none" w:sz="0" w:space="0" w:color="auto"/>
            <w:bottom w:val="none" w:sz="0" w:space="0" w:color="auto"/>
            <w:right w:val="none" w:sz="0" w:space="0" w:color="auto"/>
          </w:divBdr>
          <w:divsChild>
            <w:div w:id="1151478431">
              <w:marLeft w:val="0"/>
              <w:marRight w:val="0"/>
              <w:marTop w:val="0"/>
              <w:marBottom w:val="0"/>
              <w:divBdr>
                <w:top w:val="none" w:sz="0" w:space="0" w:color="auto"/>
                <w:left w:val="none" w:sz="0" w:space="0" w:color="auto"/>
                <w:bottom w:val="none" w:sz="0" w:space="0" w:color="auto"/>
                <w:right w:val="none" w:sz="0" w:space="0" w:color="auto"/>
              </w:divBdr>
              <w:divsChild>
                <w:div w:id="1499729522">
                  <w:marLeft w:val="0"/>
                  <w:marRight w:val="0"/>
                  <w:marTop w:val="0"/>
                  <w:marBottom w:val="0"/>
                  <w:divBdr>
                    <w:top w:val="none" w:sz="0" w:space="0" w:color="auto"/>
                    <w:left w:val="none" w:sz="0" w:space="0" w:color="auto"/>
                    <w:bottom w:val="none" w:sz="0" w:space="0" w:color="auto"/>
                    <w:right w:val="none" w:sz="0" w:space="0" w:color="auto"/>
                  </w:divBdr>
                  <w:divsChild>
                    <w:div w:id="473714269">
                      <w:marLeft w:val="0"/>
                      <w:marRight w:val="0"/>
                      <w:marTop w:val="0"/>
                      <w:marBottom w:val="0"/>
                      <w:divBdr>
                        <w:top w:val="none" w:sz="0" w:space="0" w:color="auto"/>
                        <w:left w:val="none" w:sz="0" w:space="0" w:color="auto"/>
                        <w:bottom w:val="none" w:sz="0" w:space="0" w:color="auto"/>
                        <w:right w:val="none" w:sz="0" w:space="0" w:color="auto"/>
                      </w:divBdr>
                      <w:divsChild>
                        <w:div w:id="12366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137482">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80522523">
      <w:bodyDiv w:val="1"/>
      <w:marLeft w:val="0"/>
      <w:marRight w:val="0"/>
      <w:marTop w:val="0"/>
      <w:marBottom w:val="0"/>
      <w:divBdr>
        <w:top w:val="none" w:sz="0" w:space="0" w:color="auto"/>
        <w:left w:val="none" w:sz="0" w:space="0" w:color="auto"/>
        <w:bottom w:val="none" w:sz="0" w:space="0" w:color="auto"/>
        <w:right w:val="none" w:sz="0" w:space="0" w:color="auto"/>
      </w:divBdr>
    </w:div>
    <w:div w:id="1420058425">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797675339">
      <w:bodyDiv w:val="1"/>
      <w:marLeft w:val="0"/>
      <w:marRight w:val="0"/>
      <w:marTop w:val="0"/>
      <w:marBottom w:val="0"/>
      <w:divBdr>
        <w:top w:val="none" w:sz="0" w:space="0" w:color="auto"/>
        <w:left w:val="none" w:sz="0" w:space="0" w:color="auto"/>
        <w:bottom w:val="none" w:sz="0" w:space="0" w:color="auto"/>
        <w:right w:val="none" w:sz="0" w:space="0" w:color="auto"/>
      </w:divBdr>
    </w:div>
    <w:div w:id="1887639688">
      <w:bodyDiv w:val="1"/>
      <w:marLeft w:val="0"/>
      <w:marRight w:val="0"/>
      <w:marTop w:val="0"/>
      <w:marBottom w:val="0"/>
      <w:divBdr>
        <w:top w:val="none" w:sz="0" w:space="0" w:color="auto"/>
        <w:left w:val="none" w:sz="0" w:space="0" w:color="auto"/>
        <w:bottom w:val="none" w:sz="0" w:space="0" w:color="auto"/>
        <w:right w:val="none" w:sz="0" w:space="0" w:color="auto"/>
      </w:divBdr>
      <w:divsChild>
        <w:div w:id="1614166156">
          <w:marLeft w:val="660"/>
          <w:marRight w:val="660"/>
          <w:marTop w:val="0"/>
          <w:marBottom w:val="0"/>
          <w:divBdr>
            <w:top w:val="none" w:sz="0" w:space="0" w:color="auto"/>
            <w:left w:val="none" w:sz="0" w:space="0" w:color="auto"/>
            <w:bottom w:val="none" w:sz="0" w:space="0" w:color="auto"/>
            <w:right w:val="none" w:sz="0" w:space="0" w:color="auto"/>
          </w:divBdr>
          <w:divsChild>
            <w:div w:id="1983122325">
              <w:marLeft w:val="0"/>
              <w:marRight w:val="0"/>
              <w:marTop w:val="0"/>
              <w:marBottom w:val="0"/>
              <w:divBdr>
                <w:top w:val="none" w:sz="0" w:space="0" w:color="auto"/>
                <w:left w:val="none" w:sz="0" w:space="0" w:color="auto"/>
                <w:bottom w:val="none" w:sz="0" w:space="0" w:color="auto"/>
                <w:right w:val="none" w:sz="0" w:space="0" w:color="auto"/>
              </w:divBdr>
              <w:divsChild>
                <w:div w:id="1562135223">
                  <w:marLeft w:val="0"/>
                  <w:marRight w:val="0"/>
                  <w:marTop w:val="0"/>
                  <w:marBottom w:val="0"/>
                  <w:divBdr>
                    <w:top w:val="none" w:sz="0" w:space="0" w:color="auto"/>
                    <w:left w:val="none" w:sz="0" w:space="0" w:color="auto"/>
                    <w:bottom w:val="none" w:sz="0" w:space="0" w:color="auto"/>
                    <w:right w:val="none" w:sz="0" w:space="0" w:color="auto"/>
                  </w:divBdr>
                  <w:divsChild>
                    <w:div w:id="441874750">
                      <w:marLeft w:val="0"/>
                      <w:marRight w:val="0"/>
                      <w:marTop w:val="0"/>
                      <w:marBottom w:val="0"/>
                      <w:divBdr>
                        <w:top w:val="none" w:sz="0" w:space="0" w:color="auto"/>
                        <w:left w:val="none" w:sz="0" w:space="0" w:color="auto"/>
                        <w:bottom w:val="none" w:sz="0" w:space="0" w:color="auto"/>
                        <w:right w:val="none" w:sz="0" w:space="0" w:color="auto"/>
                      </w:divBdr>
                      <w:divsChild>
                        <w:div w:id="1979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05803">
      <w:bodyDiv w:val="1"/>
      <w:marLeft w:val="0"/>
      <w:marRight w:val="0"/>
      <w:marTop w:val="0"/>
      <w:marBottom w:val="0"/>
      <w:divBdr>
        <w:top w:val="none" w:sz="0" w:space="0" w:color="auto"/>
        <w:left w:val="none" w:sz="0" w:space="0" w:color="auto"/>
        <w:bottom w:val="none" w:sz="0" w:space="0" w:color="auto"/>
        <w:right w:val="none" w:sz="0" w:space="0" w:color="auto"/>
      </w:divBdr>
      <w:divsChild>
        <w:div w:id="1481145943">
          <w:marLeft w:val="660"/>
          <w:marRight w:val="660"/>
          <w:marTop w:val="0"/>
          <w:marBottom w:val="0"/>
          <w:divBdr>
            <w:top w:val="none" w:sz="0" w:space="0" w:color="auto"/>
            <w:left w:val="none" w:sz="0" w:space="0" w:color="auto"/>
            <w:bottom w:val="none" w:sz="0" w:space="0" w:color="auto"/>
            <w:right w:val="none" w:sz="0" w:space="0" w:color="auto"/>
          </w:divBdr>
          <w:divsChild>
            <w:div w:id="506599074">
              <w:marLeft w:val="0"/>
              <w:marRight w:val="0"/>
              <w:marTop w:val="0"/>
              <w:marBottom w:val="0"/>
              <w:divBdr>
                <w:top w:val="none" w:sz="0" w:space="0" w:color="auto"/>
                <w:left w:val="none" w:sz="0" w:space="0" w:color="auto"/>
                <w:bottom w:val="none" w:sz="0" w:space="0" w:color="auto"/>
                <w:right w:val="none" w:sz="0" w:space="0" w:color="auto"/>
              </w:divBdr>
              <w:divsChild>
                <w:div w:id="1082411294">
                  <w:marLeft w:val="0"/>
                  <w:marRight w:val="0"/>
                  <w:marTop w:val="0"/>
                  <w:marBottom w:val="0"/>
                  <w:divBdr>
                    <w:top w:val="none" w:sz="0" w:space="0" w:color="auto"/>
                    <w:left w:val="none" w:sz="0" w:space="0" w:color="auto"/>
                    <w:bottom w:val="none" w:sz="0" w:space="0" w:color="auto"/>
                    <w:right w:val="none" w:sz="0" w:space="0" w:color="auto"/>
                  </w:divBdr>
                  <w:divsChild>
                    <w:div w:id="1346402117">
                      <w:marLeft w:val="0"/>
                      <w:marRight w:val="0"/>
                      <w:marTop w:val="0"/>
                      <w:marBottom w:val="0"/>
                      <w:divBdr>
                        <w:top w:val="none" w:sz="0" w:space="0" w:color="auto"/>
                        <w:left w:val="none" w:sz="0" w:space="0" w:color="auto"/>
                        <w:bottom w:val="none" w:sz="0" w:space="0" w:color="auto"/>
                        <w:right w:val="none" w:sz="0" w:space="0" w:color="auto"/>
                      </w:divBdr>
                      <w:divsChild>
                        <w:div w:id="17020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6944F-8313-441B-8AE0-C6578D95C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34</Pages>
  <Words>6633</Words>
  <Characters>37814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11</cp:revision>
  <cp:lastPrinted>2026-04-02T14:50:00Z</cp:lastPrinted>
  <dcterms:created xsi:type="dcterms:W3CDTF">2026-05-26T15:25:00Z</dcterms:created>
  <dcterms:modified xsi:type="dcterms:W3CDTF">2026-08-26T05:56:00Z</dcterms:modified>
</cp:coreProperties>
</file>