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82480E" w14:textId="77777777" w:rsidR="001E7F9B" w:rsidRDefault="001E7F9B" w:rsidP="00D116BF">
      <w:pPr>
        <w:jc w:val="right"/>
        <w:rPr>
          <w:i/>
          <w:szCs w:val="28"/>
        </w:rPr>
      </w:pPr>
      <w:r w:rsidRPr="006E4BB8">
        <w:rPr>
          <w:i/>
          <w:szCs w:val="28"/>
        </w:rPr>
        <w:t>Приложение</w:t>
      </w:r>
      <w:r w:rsidR="00FB443D" w:rsidRPr="006E4BB8">
        <w:rPr>
          <w:i/>
          <w:szCs w:val="28"/>
        </w:rPr>
        <w:t xml:space="preserve"> 1</w:t>
      </w:r>
    </w:p>
    <w:p w14:paraId="3A133B72" w14:textId="77777777" w:rsidR="00580ED1" w:rsidRPr="00580ED1" w:rsidRDefault="00580ED1" w:rsidP="00580ED1">
      <w:pPr>
        <w:jc w:val="right"/>
        <w:rPr>
          <w:bCs/>
          <w:sz w:val="28"/>
          <w:szCs w:val="28"/>
        </w:rPr>
      </w:pPr>
      <w:r w:rsidRPr="00580ED1">
        <w:rPr>
          <w:bCs/>
          <w:sz w:val="28"/>
          <w:szCs w:val="28"/>
        </w:rPr>
        <w:t>ШАБЛОН САО-11</w:t>
      </w:r>
      <w:r w:rsidR="000E3CA3">
        <w:rPr>
          <w:bCs/>
          <w:sz w:val="28"/>
          <w:szCs w:val="28"/>
        </w:rPr>
        <w:t>_Глава 2</w:t>
      </w:r>
      <w:r w:rsidRPr="00580ED1">
        <w:rPr>
          <w:bCs/>
          <w:sz w:val="28"/>
          <w:szCs w:val="28"/>
        </w:rPr>
        <w:t xml:space="preserve"> </w:t>
      </w:r>
    </w:p>
    <w:p w14:paraId="0EDC4FB8" w14:textId="77777777" w:rsidR="001E7F9B" w:rsidRPr="0056623D" w:rsidRDefault="001E7F9B" w:rsidP="00D116BF">
      <w:pPr>
        <w:jc w:val="center"/>
        <w:rPr>
          <w:b/>
          <w:sz w:val="32"/>
          <w:szCs w:val="32"/>
        </w:rPr>
      </w:pPr>
    </w:p>
    <w:p w14:paraId="34EB0E60" w14:textId="77777777" w:rsidR="001D3C2A" w:rsidRPr="00290F80" w:rsidRDefault="001D3C2A" w:rsidP="001D3C2A">
      <w:pPr>
        <w:jc w:val="center"/>
        <w:rPr>
          <w:rStyle w:val="af5"/>
          <w:sz w:val="32"/>
          <w:szCs w:val="32"/>
        </w:rPr>
      </w:pPr>
      <w:r>
        <w:rPr>
          <w:rStyle w:val="af5"/>
          <w:sz w:val="32"/>
          <w:szCs w:val="32"/>
        </w:rPr>
        <w:t>ГЛАВА</w:t>
      </w:r>
      <w:r w:rsidRPr="00290F80">
        <w:rPr>
          <w:rStyle w:val="af5"/>
          <w:sz w:val="32"/>
          <w:szCs w:val="32"/>
        </w:rPr>
        <w:t xml:space="preserve"> 2. </w:t>
      </w:r>
    </w:p>
    <w:p w14:paraId="38934C1F" w14:textId="77777777" w:rsidR="005060D9" w:rsidRPr="001D3C2A" w:rsidRDefault="005060D9" w:rsidP="001D3C2A">
      <w:pPr>
        <w:pStyle w:val="1"/>
        <w:spacing w:before="0"/>
        <w:rPr>
          <w:rStyle w:val="af5"/>
          <w:rFonts w:ascii="Times New Roman" w:hAnsi="Times New Roman"/>
          <w:bCs/>
          <w:i/>
          <w:sz w:val="24"/>
          <w:szCs w:val="22"/>
        </w:rPr>
      </w:pPr>
      <w:r w:rsidRPr="00FC6BBF">
        <w:t xml:space="preserve">Методический анализ результатов </w:t>
      </w:r>
      <w:r w:rsidR="00B90814">
        <w:t>ЕГЭ</w:t>
      </w:r>
      <w:r w:rsidR="00B360B5">
        <w:rPr>
          <w:rStyle w:val="a6"/>
        </w:rPr>
        <w:footnoteReference w:id="1"/>
      </w:r>
      <w:r w:rsidRPr="00FC6BBF">
        <w:t xml:space="preserve"> </w:t>
      </w:r>
      <w:r w:rsidR="00015E89" w:rsidRPr="00FC6BBF">
        <w:br/>
      </w:r>
      <w:r w:rsidR="00015E89" w:rsidRPr="00FC6BBF">
        <w:rPr>
          <w:rStyle w:val="af5"/>
          <w:rFonts w:ascii="Times New Roman" w:hAnsi="Times New Roman"/>
          <w:b/>
          <w:bCs/>
          <w:sz w:val="20"/>
          <w:szCs w:val="20"/>
        </w:rPr>
        <w:br/>
      </w:r>
      <w:r w:rsidR="00B62006" w:rsidRPr="005733B4">
        <w:rPr>
          <w:rStyle w:val="af5"/>
          <w:rFonts w:ascii="Times New Roman" w:hAnsi="Times New Roman"/>
          <w:b/>
          <w:sz w:val="32"/>
          <w:u w:val="single"/>
        </w:rPr>
        <w:t>по физике</w:t>
      </w:r>
      <w:r w:rsidR="00B62006" w:rsidRPr="00FC6BBF">
        <w:rPr>
          <w:rStyle w:val="af5"/>
          <w:rFonts w:ascii="Times New Roman" w:hAnsi="Times New Roman"/>
          <w:b/>
          <w:bCs/>
          <w:sz w:val="32"/>
        </w:rPr>
        <w:br/>
      </w:r>
      <w:r w:rsidR="001D31A5" w:rsidRPr="001D3C2A">
        <w:rPr>
          <w:rStyle w:val="af5"/>
          <w:rFonts w:ascii="Times New Roman" w:hAnsi="Times New Roman"/>
          <w:bCs/>
          <w:i/>
          <w:sz w:val="24"/>
          <w:szCs w:val="22"/>
        </w:rPr>
        <w:t>(</w:t>
      </w:r>
      <w:r w:rsidR="000E3CA3" w:rsidRPr="001D3C2A">
        <w:rPr>
          <w:rStyle w:val="af5"/>
          <w:rFonts w:ascii="Times New Roman" w:hAnsi="Times New Roman"/>
          <w:bCs/>
          <w:i/>
          <w:sz w:val="24"/>
          <w:szCs w:val="22"/>
          <w:lang w:val="ru-RU"/>
        </w:rPr>
        <w:t xml:space="preserve">наименование </w:t>
      </w:r>
      <w:r w:rsidRPr="001D3C2A">
        <w:rPr>
          <w:rStyle w:val="af5"/>
          <w:rFonts w:ascii="Times New Roman" w:hAnsi="Times New Roman"/>
          <w:bCs/>
          <w:i/>
          <w:sz w:val="24"/>
          <w:szCs w:val="22"/>
        </w:rPr>
        <w:t>учебн</w:t>
      </w:r>
      <w:r w:rsidR="000E3CA3" w:rsidRPr="001D3C2A">
        <w:rPr>
          <w:rStyle w:val="af5"/>
          <w:rFonts w:ascii="Times New Roman" w:hAnsi="Times New Roman"/>
          <w:bCs/>
          <w:i/>
          <w:sz w:val="24"/>
          <w:szCs w:val="22"/>
          <w:lang w:val="ru-RU"/>
        </w:rPr>
        <w:t>ого</w:t>
      </w:r>
      <w:r w:rsidRPr="001D3C2A">
        <w:rPr>
          <w:rStyle w:val="af5"/>
          <w:rFonts w:ascii="Times New Roman" w:hAnsi="Times New Roman"/>
          <w:bCs/>
          <w:i/>
          <w:sz w:val="24"/>
          <w:szCs w:val="22"/>
        </w:rPr>
        <w:t xml:space="preserve"> предмет</w:t>
      </w:r>
      <w:r w:rsidR="000E3CA3" w:rsidRPr="001D3C2A">
        <w:rPr>
          <w:rStyle w:val="af5"/>
          <w:rFonts w:ascii="Times New Roman" w:hAnsi="Times New Roman"/>
          <w:bCs/>
          <w:i/>
          <w:sz w:val="24"/>
          <w:szCs w:val="22"/>
          <w:lang w:val="ru-RU"/>
        </w:rPr>
        <w:t>а</w:t>
      </w:r>
      <w:r w:rsidR="001D31A5" w:rsidRPr="001D3C2A">
        <w:rPr>
          <w:rStyle w:val="af5"/>
          <w:rFonts w:ascii="Times New Roman" w:hAnsi="Times New Roman"/>
          <w:bCs/>
          <w:i/>
          <w:sz w:val="24"/>
          <w:szCs w:val="22"/>
        </w:rPr>
        <w:t>)</w:t>
      </w:r>
    </w:p>
    <w:p w14:paraId="05DC1389" w14:textId="77777777" w:rsidR="001D31A5" w:rsidRPr="00634251" w:rsidRDefault="001D31A5" w:rsidP="00FC6BBF">
      <w:pPr>
        <w:rPr>
          <w:rStyle w:val="af5"/>
          <w:rFonts w:ascii="Cambria" w:eastAsia="SimSun" w:hAnsi="Cambria"/>
          <w:b w:val="0"/>
          <w:bCs w:val="0"/>
          <w:i/>
          <w:sz w:val="32"/>
          <w:szCs w:val="28"/>
        </w:rPr>
      </w:pPr>
    </w:p>
    <w:p w14:paraId="66E6332D" w14:textId="77777777" w:rsidR="005060D9" w:rsidRPr="00FC6BBF" w:rsidRDefault="009A70B0" w:rsidP="00FC6BBF">
      <w:pPr>
        <w:pStyle w:val="2"/>
        <w:jc w:val="center"/>
        <w:rPr>
          <w:rFonts w:ascii="Times New Roman" w:hAnsi="Times New Roman"/>
          <w:b/>
          <w:bCs/>
          <w:color w:val="auto"/>
          <w:sz w:val="28"/>
          <w:szCs w:val="28"/>
        </w:rPr>
      </w:pPr>
      <w:r w:rsidRPr="00FC6BBF">
        <w:rPr>
          <w:rFonts w:ascii="Times New Roman" w:hAnsi="Times New Roman"/>
          <w:b/>
          <w:bCs/>
          <w:color w:val="auto"/>
          <w:sz w:val="28"/>
          <w:szCs w:val="28"/>
        </w:rPr>
        <w:t>РАЗДЕЛ</w:t>
      </w:r>
      <w:r w:rsidR="00AA5A9D" w:rsidRPr="00FC6BBF">
        <w:rPr>
          <w:rFonts w:ascii="Times New Roman" w:hAnsi="Times New Roman"/>
          <w:b/>
          <w:bCs/>
          <w:color w:val="auto"/>
          <w:sz w:val="28"/>
          <w:szCs w:val="28"/>
        </w:rPr>
        <w:t xml:space="preserve"> </w:t>
      </w:r>
      <w:r w:rsidR="005060D9" w:rsidRPr="00FC6BBF">
        <w:rPr>
          <w:rFonts w:ascii="Times New Roman" w:hAnsi="Times New Roman"/>
          <w:b/>
          <w:bCs/>
          <w:color w:val="auto"/>
          <w:sz w:val="28"/>
          <w:szCs w:val="28"/>
        </w:rPr>
        <w:t>1. ХАРАКТЕРИСТИКА УЧАСТНИКОВ ЕГЭ</w:t>
      </w:r>
      <w:r w:rsidR="00B86ACD">
        <w:rPr>
          <w:rFonts w:ascii="Times New Roman" w:hAnsi="Times New Roman"/>
          <w:b/>
          <w:bCs/>
          <w:color w:val="auto"/>
          <w:sz w:val="28"/>
          <w:szCs w:val="28"/>
        </w:rPr>
        <w:br/>
      </w:r>
      <w:r w:rsidR="005060D9" w:rsidRPr="00FC6BBF">
        <w:rPr>
          <w:rFonts w:ascii="Times New Roman" w:hAnsi="Times New Roman"/>
          <w:b/>
          <w:bCs/>
          <w:color w:val="auto"/>
          <w:sz w:val="28"/>
          <w:szCs w:val="28"/>
        </w:rPr>
        <w:t xml:space="preserve"> ПО УЧЕБНОМУ ПРЕДМЕТУ</w:t>
      </w:r>
    </w:p>
    <w:p w14:paraId="28463F55" w14:textId="77777777" w:rsidR="005060D9" w:rsidRPr="00FC6BBF" w:rsidRDefault="005060D9" w:rsidP="003671B6">
      <w:pPr>
        <w:pStyle w:val="3"/>
        <w:numPr>
          <w:ilvl w:val="1"/>
          <w:numId w:val="3"/>
        </w:numPr>
        <w:tabs>
          <w:tab w:val="left" w:pos="142"/>
        </w:tabs>
        <w:ind w:left="426" w:hanging="426"/>
        <w:rPr>
          <w:rFonts w:ascii="Times New Roman" w:hAnsi="Times New Roman"/>
        </w:rPr>
      </w:pPr>
      <w:bookmarkStart w:id="0" w:name="_Toc395183639"/>
      <w:bookmarkStart w:id="1" w:name="_Toc423954897"/>
      <w:bookmarkStart w:id="2" w:name="_Toc424490574"/>
      <w:r w:rsidRPr="00FC6BBF">
        <w:rPr>
          <w:rFonts w:ascii="Times New Roman" w:hAnsi="Times New Roman"/>
        </w:rPr>
        <w:t>Количество участников ЕГЭ по учебному предмету (за 3</w:t>
      </w:r>
      <w:r w:rsidR="00372A80">
        <w:rPr>
          <w:rFonts w:ascii="Times New Roman" w:hAnsi="Times New Roman"/>
        </w:rPr>
        <w:t> </w:t>
      </w:r>
      <w:r w:rsidRPr="00FC6BBF">
        <w:rPr>
          <w:rFonts w:ascii="Times New Roman" w:hAnsi="Times New Roman"/>
        </w:rPr>
        <w:t>года)</w:t>
      </w:r>
      <w:bookmarkEnd w:id="0"/>
      <w:bookmarkEnd w:id="1"/>
      <w:bookmarkEnd w:id="2"/>
    </w:p>
    <w:p w14:paraId="29F86EA1" w14:textId="77777777" w:rsidR="00887A22" w:rsidRPr="00AD3663" w:rsidRDefault="00887A22" w:rsidP="00FC6BBF">
      <w:pPr>
        <w:pStyle w:val="af7"/>
        <w:keepNext/>
      </w:pPr>
      <w:r w:rsidRPr="00F579AB">
        <w:t xml:space="preserve">Таблица </w:t>
      </w:r>
      <w:r w:rsidR="00A70EA4">
        <w:t>2</w:t>
      </w:r>
      <w:r w:rsidR="00DB6897">
        <w:noBreakHyphen/>
      </w:r>
      <w:r w:rsidR="003671B6">
        <w:fldChar w:fldCharType="begin"/>
      </w:r>
      <w:r w:rsidR="003671B6">
        <w:instrText xml:space="preserve"> SEQ Таблица \* ARABIC \s 1 </w:instrText>
      </w:r>
      <w:r w:rsidR="003671B6">
        <w:fldChar w:fldCharType="separate"/>
      </w:r>
      <w:r w:rsidR="00AF57A4">
        <w:rPr>
          <w:noProof/>
        </w:rPr>
        <w:t>1</w:t>
      </w:r>
      <w:r w:rsidR="003671B6">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28"/>
        <w:gridCol w:w="2416"/>
        <w:gridCol w:w="2422"/>
        <w:gridCol w:w="2419"/>
        <w:gridCol w:w="2419"/>
        <w:gridCol w:w="2725"/>
      </w:tblGrid>
      <w:tr w:rsidR="001D31A5" w:rsidRPr="00634251" w14:paraId="5B2C334E" w14:textId="77777777" w:rsidTr="00B62006">
        <w:tc>
          <w:tcPr>
            <w:tcW w:w="1516" w:type="pct"/>
            <w:gridSpan w:val="2"/>
          </w:tcPr>
          <w:p w14:paraId="3AB8ECA8" w14:textId="77777777" w:rsidR="001D31A5" w:rsidRPr="00D65DF5"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689" w:type="pct"/>
            <w:gridSpan w:val="2"/>
          </w:tcPr>
          <w:p w14:paraId="635BBE86" w14:textId="77777777" w:rsidR="001D31A5" w:rsidRPr="0016787E"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795" w:type="pct"/>
            <w:gridSpan w:val="2"/>
          </w:tcPr>
          <w:p w14:paraId="51A8FE2F" w14:textId="77777777" w:rsidR="001D31A5" w:rsidRPr="00D65DF5"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3BAF4FCE" w14:textId="77777777" w:rsidTr="00B62006">
        <w:tc>
          <w:tcPr>
            <w:tcW w:w="673" w:type="pct"/>
            <w:vAlign w:val="center"/>
          </w:tcPr>
          <w:p w14:paraId="49B91632" w14:textId="77777777" w:rsidR="001D31A5" w:rsidRPr="00634251" w:rsidRDefault="001D31A5" w:rsidP="00D116BF">
            <w:pPr>
              <w:tabs>
                <w:tab w:val="left" w:pos="10320"/>
              </w:tabs>
              <w:jc w:val="center"/>
              <w:rPr>
                <w:noProof/>
              </w:rPr>
            </w:pPr>
            <w:r w:rsidRPr="00634251">
              <w:rPr>
                <w:noProof/>
              </w:rPr>
              <w:t>чел.</w:t>
            </w:r>
          </w:p>
        </w:tc>
        <w:tc>
          <w:tcPr>
            <w:tcW w:w="843" w:type="pct"/>
            <w:vAlign w:val="center"/>
          </w:tcPr>
          <w:p w14:paraId="5C95545A"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5" w:type="pct"/>
            <w:vAlign w:val="center"/>
          </w:tcPr>
          <w:p w14:paraId="67D1F8E1" w14:textId="77777777" w:rsidR="001D31A5" w:rsidRPr="00634251" w:rsidRDefault="001D31A5" w:rsidP="00D116BF">
            <w:pPr>
              <w:tabs>
                <w:tab w:val="left" w:pos="10320"/>
              </w:tabs>
              <w:jc w:val="center"/>
              <w:rPr>
                <w:noProof/>
              </w:rPr>
            </w:pPr>
            <w:r w:rsidRPr="00634251">
              <w:rPr>
                <w:noProof/>
              </w:rPr>
              <w:t>чел.</w:t>
            </w:r>
          </w:p>
        </w:tc>
        <w:tc>
          <w:tcPr>
            <w:tcW w:w="844" w:type="pct"/>
            <w:vAlign w:val="center"/>
          </w:tcPr>
          <w:p w14:paraId="7D45B710" w14:textId="77777777" w:rsidR="001D31A5" w:rsidRPr="00634251" w:rsidRDefault="001D31A5" w:rsidP="00D116BF">
            <w:pPr>
              <w:tabs>
                <w:tab w:val="left" w:pos="10320"/>
              </w:tabs>
              <w:jc w:val="center"/>
              <w:rPr>
                <w:noProof/>
              </w:rPr>
            </w:pPr>
            <w:r w:rsidRPr="00634251">
              <w:rPr>
                <w:noProof/>
              </w:rPr>
              <w:t>% от общего числа участников</w:t>
            </w:r>
          </w:p>
        </w:tc>
        <w:tc>
          <w:tcPr>
            <w:tcW w:w="844" w:type="pct"/>
            <w:vAlign w:val="center"/>
          </w:tcPr>
          <w:p w14:paraId="768CCD28" w14:textId="77777777" w:rsidR="001D31A5" w:rsidRPr="00634251" w:rsidRDefault="001D31A5" w:rsidP="00D116BF">
            <w:pPr>
              <w:tabs>
                <w:tab w:val="left" w:pos="10320"/>
              </w:tabs>
              <w:jc w:val="center"/>
              <w:rPr>
                <w:noProof/>
              </w:rPr>
            </w:pPr>
            <w:r w:rsidRPr="00634251">
              <w:rPr>
                <w:noProof/>
              </w:rPr>
              <w:t>чел.</w:t>
            </w:r>
          </w:p>
        </w:tc>
        <w:tc>
          <w:tcPr>
            <w:tcW w:w="951" w:type="pct"/>
            <w:vAlign w:val="center"/>
          </w:tcPr>
          <w:p w14:paraId="12A76A8D" w14:textId="77777777" w:rsidR="001D31A5" w:rsidRPr="00634251" w:rsidRDefault="001D31A5" w:rsidP="00D116BF">
            <w:pPr>
              <w:tabs>
                <w:tab w:val="left" w:pos="10320"/>
              </w:tabs>
              <w:jc w:val="center"/>
              <w:rPr>
                <w:noProof/>
              </w:rPr>
            </w:pPr>
            <w:r w:rsidRPr="00634251">
              <w:rPr>
                <w:noProof/>
              </w:rPr>
              <w:t>% от общего числа участников</w:t>
            </w:r>
          </w:p>
        </w:tc>
      </w:tr>
      <w:tr w:rsidR="00B62006" w:rsidRPr="00634251" w14:paraId="65F721E7" w14:textId="77777777" w:rsidTr="00B62006">
        <w:tc>
          <w:tcPr>
            <w:tcW w:w="673" w:type="pct"/>
            <w:vAlign w:val="bottom"/>
          </w:tcPr>
          <w:p w14:paraId="4F956E99" w14:textId="77777777" w:rsidR="00B62006" w:rsidRPr="00634251" w:rsidRDefault="00B62006" w:rsidP="00B62006">
            <w:pPr>
              <w:jc w:val="center"/>
            </w:pPr>
            <w:r>
              <w:t>134</w:t>
            </w:r>
          </w:p>
        </w:tc>
        <w:tc>
          <w:tcPr>
            <w:tcW w:w="843" w:type="pct"/>
            <w:vAlign w:val="bottom"/>
          </w:tcPr>
          <w:p w14:paraId="32C0B87A" w14:textId="77777777" w:rsidR="00B62006" w:rsidRPr="00634251" w:rsidRDefault="00B62006" w:rsidP="00B62006">
            <w:pPr>
              <w:jc w:val="center"/>
            </w:pPr>
            <w:r>
              <w:t>19,6%</w:t>
            </w:r>
          </w:p>
        </w:tc>
        <w:tc>
          <w:tcPr>
            <w:tcW w:w="845" w:type="pct"/>
            <w:vAlign w:val="bottom"/>
          </w:tcPr>
          <w:p w14:paraId="2671F272" w14:textId="77777777" w:rsidR="00B62006" w:rsidRPr="00634251" w:rsidRDefault="00B62006" w:rsidP="00B62006">
            <w:pPr>
              <w:jc w:val="center"/>
            </w:pPr>
            <w:r>
              <w:t>128</w:t>
            </w:r>
          </w:p>
        </w:tc>
        <w:tc>
          <w:tcPr>
            <w:tcW w:w="844" w:type="pct"/>
            <w:vAlign w:val="bottom"/>
          </w:tcPr>
          <w:p w14:paraId="7C6EB5E2" w14:textId="77777777" w:rsidR="00B62006" w:rsidRPr="00634251" w:rsidRDefault="00B62006" w:rsidP="00B62006">
            <w:pPr>
              <w:jc w:val="center"/>
            </w:pPr>
            <w:r>
              <w:t>18,2%</w:t>
            </w:r>
          </w:p>
        </w:tc>
        <w:tc>
          <w:tcPr>
            <w:tcW w:w="844" w:type="pct"/>
            <w:vAlign w:val="bottom"/>
          </w:tcPr>
          <w:p w14:paraId="3E44A154" w14:textId="77777777" w:rsidR="00B62006" w:rsidRPr="00B62006" w:rsidRDefault="00B62006" w:rsidP="00B62006">
            <w:pPr>
              <w:jc w:val="center"/>
            </w:pPr>
            <w:r w:rsidRPr="00B62006">
              <w:t>189</w:t>
            </w:r>
          </w:p>
        </w:tc>
        <w:tc>
          <w:tcPr>
            <w:tcW w:w="951" w:type="pct"/>
            <w:vAlign w:val="bottom"/>
          </w:tcPr>
          <w:p w14:paraId="69EDE1AA" w14:textId="77777777" w:rsidR="00B62006" w:rsidRPr="00B62006" w:rsidRDefault="00B62006" w:rsidP="00B62006">
            <w:pPr>
              <w:jc w:val="center"/>
            </w:pPr>
            <w:r w:rsidRPr="00B62006">
              <w:t>25,0%</w:t>
            </w:r>
          </w:p>
        </w:tc>
      </w:tr>
    </w:tbl>
    <w:p w14:paraId="54DC9161" w14:textId="77777777" w:rsidR="005060D9" w:rsidRPr="00715B99" w:rsidRDefault="005060D9" w:rsidP="003671B6">
      <w:pPr>
        <w:pStyle w:val="3"/>
        <w:numPr>
          <w:ilvl w:val="1"/>
          <w:numId w:val="3"/>
        </w:numPr>
        <w:tabs>
          <w:tab w:val="left" w:pos="142"/>
        </w:tabs>
        <w:ind w:left="426" w:hanging="426"/>
        <w:rPr>
          <w:rFonts w:ascii="Times New Roman" w:hAnsi="Times New Roman"/>
        </w:rPr>
      </w:pPr>
      <w:r w:rsidRPr="00FC6BBF">
        <w:rPr>
          <w:rFonts w:ascii="Times New Roman" w:hAnsi="Times New Roman"/>
        </w:rPr>
        <w:t>Процент</w:t>
      </w:r>
      <w:r w:rsidR="001C11E0" w:rsidRPr="00FC6BBF">
        <w:rPr>
          <w:rFonts w:ascii="Times New Roman" w:hAnsi="Times New Roman"/>
        </w:rPr>
        <w:t>ное соотношение</w:t>
      </w:r>
      <w:r w:rsidRPr="00FC6BBF">
        <w:rPr>
          <w:rFonts w:ascii="Times New Roman" w:hAnsi="Times New Roman"/>
        </w:rPr>
        <w:t xml:space="preserve"> юношей и девушек</w:t>
      </w:r>
      <w:r w:rsidR="00706E31" w:rsidRPr="00FC6BBF">
        <w:rPr>
          <w:rFonts w:ascii="Times New Roman" w:hAnsi="Times New Roman"/>
        </w:rPr>
        <w:t>, участвующих в ЕГЭ</w:t>
      </w:r>
      <w:r w:rsidR="00302596">
        <w:rPr>
          <w:rFonts w:ascii="Times New Roman" w:hAnsi="Times New Roman"/>
          <w:lang w:val="ru-RU"/>
        </w:rPr>
        <w:t xml:space="preserve"> (за 3 года)</w:t>
      </w:r>
    </w:p>
    <w:p w14:paraId="2CC216BF" w14:textId="77777777" w:rsidR="00A45222" w:rsidRPr="00AD3663" w:rsidRDefault="00A45222" w:rsidP="00A45222">
      <w:pPr>
        <w:pStyle w:val="af7"/>
        <w:keepNext/>
        <w:ind w:left="567"/>
      </w:pPr>
      <w:r w:rsidRPr="00F579AB">
        <w:t xml:space="preserve">Таблица </w:t>
      </w:r>
      <w:r w:rsidR="00A70EA4">
        <w:t>2</w:t>
      </w:r>
      <w:r>
        <w:noBreakHyphen/>
      </w:r>
      <w:r w:rsidR="003671B6">
        <w:fldChar w:fldCharType="begin"/>
      </w:r>
      <w:r w:rsidR="003671B6">
        <w:instrText xml:space="preserve"> SEQ Таблица \* ARABIC \s 1 </w:instrText>
      </w:r>
      <w:r w:rsidR="003671B6">
        <w:fldChar w:fldCharType="separate"/>
      </w:r>
      <w:r w:rsidR="00AF57A4">
        <w:rPr>
          <w:noProof/>
        </w:rPr>
        <w:t>2</w:t>
      </w:r>
      <w:r w:rsidR="003671B6">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1"/>
        <w:gridCol w:w="1539"/>
        <w:gridCol w:w="2462"/>
        <w:gridCol w:w="1719"/>
        <w:gridCol w:w="2456"/>
        <w:gridCol w:w="1725"/>
        <w:gridCol w:w="2447"/>
      </w:tblGrid>
      <w:tr w:rsidR="001D31A5" w:rsidRPr="00634251" w14:paraId="7DFBAA10" w14:textId="77777777" w:rsidTr="00A10442">
        <w:tc>
          <w:tcPr>
            <w:tcW w:w="691" w:type="pct"/>
            <w:vMerge w:val="restart"/>
            <w:vAlign w:val="center"/>
          </w:tcPr>
          <w:p w14:paraId="2CEF756E" w14:textId="77777777" w:rsidR="001D31A5" w:rsidRPr="00634251" w:rsidRDefault="001D31A5" w:rsidP="00327C96">
            <w:pPr>
              <w:tabs>
                <w:tab w:val="left" w:pos="10320"/>
              </w:tabs>
              <w:jc w:val="center"/>
              <w:rPr>
                <w:b/>
                <w:noProof/>
              </w:rPr>
            </w:pPr>
            <w:r w:rsidRPr="00634251">
              <w:rPr>
                <w:b/>
                <w:noProof/>
              </w:rPr>
              <w:t>Пол</w:t>
            </w:r>
          </w:p>
        </w:tc>
        <w:tc>
          <w:tcPr>
            <w:tcW w:w="1396" w:type="pct"/>
            <w:gridSpan w:val="2"/>
          </w:tcPr>
          <w:p w14:paraId="7978C0D8" w14:textId="77777777" w:rsidR="001D31A5" w:rsidRPr="00634251" w:rsidRDefault="00151F3E" w:rsidP="00F20B14">
            <w:pPr>
              <w:tabs>
                <w:tab w:val="left" w:pos="10320"/>
              </w:tabs>
              <w:jc w:val="center"/>
              <w:rPr>
                <w:b/>
                <w:noProof/>
              </w:rPr>
            </w:pPr>
            <w:r>
              <w:rPr>
                <w:b/>
                <w:noProof/>
              </w:rPr>
              <w:t>202</w:t>
            </w:r>
            <w:r w:rsidR="00F20B14">
              <w:rPr>
                <w:b/>
                <w:noProof/>
              </w:rPr>
              <w:t>4</w:t>
            </w:r>
            <w:r w:rsidR="0016787E">
              <w:rPr>
                <w:b/>
                <w:noProof/>
              </w:rPr>
              <w:t xml:space="preserve"> г.</w:t>
            </w:r>
          </w:p>
        </w:tc>
        <w:tc>
          <w:tcPr>
            <w:tcW w:w="1457" w:type="pct"/>
            <w:gridSpan w:val="2"/>
          </w:tcPr>
          <w:p w14:paraId="288B0E0A" w14:textId="77777777" w:rsidR="001D31A5" w:rsidRPr="00634251" w:rsidRDefault="00151F3E" w:rsidP="00F20B14">
            <w:pPr>
              <w:tabs>
                <w:tab w:val="left" w:pos="10320"/>
              </w:tabs>
              <w:jc w:val="center"/>
              <w:rPr>
                <w:b/>
                <w:noProof/>
              </w:rPr>
            </w:pPr>
            <w:r>
              <w:rPr>
                <w:b/>
                <w:noProof/>
              </w:rPr>
              <w:t>202</w:t>
            </w:r>
            <w:r w:rsidR="00F20B14">
              <w:rPr>
                <w:b/>
                <w:noProof/>
              </w:rPr>
              <w:t>5</w:t>
            </w:r>
            <w:r w:rsidR="0016787E">
              <w:rPr>
                <w:b/>
                <w:noProof/>
              </w:rPr>
              <w:t xml:space="preserve"> г.</w:t>
            </w:r>
          </w:p>
        </w:tc>
        <w:tc>
          <w:tcPr>
            <w:tcW w:w="1456" w:type="pct"/>
            <w:gridSpan w:val="2"/>
          </w:tcPr>
          <w:p w14:paraId="79A65AF0" w14:textId="77777777" w:rsidR="001D31A5" w:rsidRPr="00634251" w:rsidRDefault="00151F3E" w:rsidP="00F20B14">
            <w:pPr>
              <w:tabs>
                <w:tab w:val="left" w:pos="10320"/>
              </w:tabs>
              <w:jc w:val="center"/>
              <w:rPr>
                <w:b/>
                <w:noProof/>
              </w:rPr>
            </w:pPr>
            <w:r>
              <w:rPr>
                <w:b/>
                <w:noProof/>
              </w:rPr>
              <w:t>202</w:t>
            </w:r>
            <w:r w:rsidR="00F20B14">
              <w:rPr>
                <w:b/>
                <w:noProof/>
              </w:rPr>
              <w:t>6</w:t>
            </w:r>
            <w:r w:rsidR="0016787E">
              <w:rPr>
                <w:b/>
                <w:noProof/>
              </w:rPr>
              <w:t xml:space="preserve"> г.</w:t>
            </w:r>
          </w:p>
        </w:tc>
      </w:tr>
      <w:tr w:rsidR="001D31A5" w:rsidRPr="00634251" w14:paraId="565980CC" w14:textId="77777777" w:rsidTr="00A10442">
        <w:tc>
          <w:tcPr>
            <w:tcW w:w="691" w:type="pct"/>
            <w:vMerge/>
          </w:tcPr>
          <w:p w14:paraId="3AB811D6" w14:textId="77777777" w:rsidR="001D31A5" w:rsidRPr="00634251" w:rsidRDefault="001D31A5" w:rsidP="00327C96">
            <w:pPr>
              <w:tabs>
                <w:tab w:val="left" w:pos="10320"/>
              </w:tabs>
              <w:rPr>
                <w:b/>
                <w:noProof/>
              </w:rPr>
            </w:pPr>
          </w:p>
        </w:tc>
        <w:tc>
          <w:tcPr>
            <w:tcW w:w="537" w:type="pct"/>
            <w:vAlign w:val="center"/>
          </w:tcPr>
          <w:p w14:paraId="4291197B" w14:textId="77777777" w:rsidR="001D31A5" w:rsidRPr="00634251" w:rsidRDefault="001D31A5" w:rsidP="00327C96">
            <w:pPr>
              <w:tabs>
                <w:tab w:val="left" w:pos="10320"/>
              </w:tabs>
              <w:jc w:val="center"/>
              <w:rPr>
                <w:noProof/>
              </w:rPr>
            </w:pPr>
            <w:r w:rsidRPr="00634251">
              <w:rPr>
                <w:noProof/>
              </w:rPr>
              <w:t>чел.</w:t>
            </w:r>
          </w:p>
        </w:tc>
        <w:tc>
          <w:tcPr>
            <w:tcW w:w="859" w:type="pct"/>
            <w:vAlign w:val="center"/>
          </w:tcPr>
          <w:p w14:paraId="538B5C3F"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0" w:type="pct"/>
            <w:vAlign w:val="center"/>
          </w:tcPr>
          <w:p w14:paraId="245ED18D" w14:textId="77777777" w:rsidR="001D31A5" w:rsidRPr="00634251" w:rsidRDefault="001D31A5" w:rsidP="00327C96">
            <w:pPr>
              <w:tabs>
                <w:tab w:val="left" w:pos="10320"/>
              </w:tabs>
              <w:jc w:val="center"/>
              <w:rPr>
                <w:noProof/>
              </w:rPr>
            </w:pPr>
            <w:r w:rsidRPr="00634251">
              <w:rPr>
                <w:noProof/>
              </w:rPr>
              <w:t>чел.</w:t>
            </w:r>
          </w:p>
        </w:tc>
        <w:tc>
          <w:tcPr>
            <w:tcW w:w="857" w:type="pct"/>
            <w:vAlign w:val="center"/>
          </w:tcPr>
          <w:p w14:paraId="6499E0F1" w14:textId="77777777" w:rsidR="001D31A5" w:rsidRPr="00634251" w:rsidRDefault="001D31A5" w:rsidP="00327C96">
            <w:pPr>
              <w:tabs>
                <w:tab w:val="left" w:pos="10320"/>
              </w:tabs>
              <w:jc w:val="center"/>
              <w:rPr>
                <w:noProof/>
              </w:rPr>
            </w:pPr>
            <w:r w:rsidRPr="00634251">
              <w:rPr>
                <w:noProof/>
              </w:rPr>
              <w:t>% от общего числа участников</w:t>
            </w:r>
          </w:p>
        </w:tc>
        <w:tc>
          <w:tcPr>
            <w:tcW w:w="602" w:type="pct"/>
            <w:vAlign w:val="center"/>
          </w:tcPr>
          <w:p w14:paraId="7E576BC4" w14:textId="77777777" w:rsidR="001D31A5" w:rsidRPr="00634251" w:rsidRDefault="001D31A5" w:rsidP="00327C96">
            <w:pPr>
              <w:tabs>
                <w:tab w:val="left" w:pos="10320"/>
              </w:tabs>
              <w:jc w:val="center"/>
              <w:rPr>
                <w:noProof/>
              </w:rPr>
            </w:pPr>
            <w:r w:rsidRPr="00634251">
              <w:rPr>
                <w:noProof/>
              </w:rPr>
              <w:t>чел.</w:t>
            </w:r>
          </w:p>
        </w:tc>
        <w:tc>
          <w:tcPr>
            <w:tcW w:w="854" w:type="pct"/>
            <w:vAlign w:val="center"/>
          </w:tcPr>
          <w:p w14:paraId="7ACE45D2" w14:textId="77777777" w:rsidR="001D31A5" w:rsidRPr="00634251" w:rsidRDefault="001D31A5" w:rsidP="00327C96">
            <w:pPr>
              <w:tabs>
                <w:tab w:val="left" w:pos="10320"/>
              </w:tabs>
              <w:jc w:val="center"/>
              <w:rPr>
                <w:noProof/>
              </w:rPr>
            </w:pPr>
            <w:r w:rsidRPr="00634251">
              <w:rPr>
                <w:noProof/>
              </w:rPr>
              <w:t>% от общего числа участников</w:t>
            </w:r>
          </w:p>
        </w:tc>
      </w:tr>
      <w:tr w:rsidR="00B62006" w:rsidRPr="00634251" w14:paraId="1822190B" w14:textId="77777777" w:rsidTr="00B62006">
        <w:tc>
          <w:tcPr>
            <w:tcW w:w="691" w:type="pct"/>
            <w:vAlign w:val="center"/>
          </w:tcPr>
          <w:p w14:paraId="42AF0786" w14:textId="77777777" w:rsidR="00B62006" w:rsidRPr="00634251" w:rsidRDefault="00B62006" w:rsidP="00327C96">
            <w:pPr>
              <w:tabs>
                <w:tab w:val="left" w:pos="10320"/>
              </w:tabs>
            </w:pPr>
            <w:r w:rsidRPr="00634251">
              <w:t>Женский</w:t>
            </w:r>
          </w:p>
        </w:tc>
        <w:tc>
          <w:tcPr>
            <w:tcW w:w="537" w:type="pct"/>
            <w:vAlign w:val="bottom"/>
          </w:tcPr>
          <w:p w14:paraId="4FC06B5B" w14:textId="77777777" w:rsidR="00B62006" w:rsidRPr="00634251" w:rsidRDefault="00B62006" w:rsidP="00B62006">
            <w:pPr>
              <w:jc w:val="center"/>
            </w:pPr>
            <w:r>
              <w:t>36</w:t>
            </w:r>
          </w:p>
        </w:tc>
        <w:tc>
          <w:tcPr>
            <w:tcW w:w="859" w:type="pct"/>
            <w:vAlign w:val="bottom"/>
          </w:tcPr>
          <w:p w14:paraId="23E36D6F" w14:textId="77777777" w:rsidR="00B62006" w:rsidRPr="00712510" w:rsidRDefault="00B62006" w:rsidP="00B62006">
            <w:pPr>
              <w:jc w:val="center"/>
            </w:pPr>
            <w:r w:rsidRPr="00712510">
              <w:t>26,9%</w:t>
            </w:r>
          </w:p>
        </w:tc>
        <w:tc>
          <w:tcPr>
            <w:tcW w:w="600" w:type="pct"/>
            <w:vAlign w:val="bottom"/>
          </w:tcPr>
          <w:p w14:paraId="66E9F9F6" w14:textId="77777777" w:rsidR="00B62006" w:rsidRPr="006E59E2" w:rsidRDefault="00B62006" w:rsidP="00B62006">
            <w:pPr>
              <w:jc w:val="center"/>
            </w:pPr>
            <w:r w:rsidRPr="006E59E2">
              <w:t>33</w:t>
            </w:r>
          </w:p>
        </w:tc>
        <w:tc>
          <w:tcPr>
            <w:tcW w:w="857" w:type="pct"/>
            <w:vAlign w:val="bottom"/>
          </w:tcPr>
          <w:p w14:paraId="39274CE0" w14:textId="77777777" w:rsidR="00B62006" w:rsidRPr="006E59E2" w:rsidRDefault="00B62006" w:rsidP="00B62006">
            <w:pPr>
              <w:jc w:val="center"/>
            </w:pPr>
            <w:r w:rsidRPr="006E59E2">
              <w:t>25,8%</w:t>
            </w:r>
          </w:p>
        </w:tc>
        <w:tc>
          <w:tcPr>
            <w:tcW w:w="602" w:type="pct"/>
            <w:vAlign w:val="bottom"/>
          </w:tcPr>
          <w:p w14:paraId="33BD068A" w14:textId="77777777" w:rsidR="00B62006" w:rsidRPr="00634251" w:rsidRDefault="00B62006" w:rsidP="007F76C8">
            <w:pPr>
              <w:jc w:val="center"/>
            </w:pPr>
            <w:r>
              <w:t>59</w:t>
            </w:r>
          </w:p>
        </w:tc>
        <w:tc>
          <w:tcPr>
            <w:tcW w:w="854" w:type="pct"/>
            <w:vAlign w:val="bottom"/>
          </w:tcPr>
          <w:p w14:paraId="75B0BBD0" w14:textId="77777777" w:rsidR="00B62006" w:rsidRPr="007F76C8" w:rsidRDefault="00B62006" w:rsidP="007F76C8">
            <w:pPr>
              <w:jc w:val="center"/>
            </w:pPr>
            <w:r w:rsidRPr="007F76C8">
              <w:t>31,2%</w:t>
            </w:r>
          </w:p>
        </w:tc>
      </w:tr>
      <w:tr w:rsidR="00B62006" w:rsidRPr="00634251" w14:paraId="4CAADA27" w14:textId="77777777" w:rsidTr="00B62006">
        <w:tc>
          <w:tcPr>
            <w:tcW w:w="691" w:type="pct"/>
            <w:tcBorders>
              <w:top w:val="single" w:sz="4" w:space="0" w:color="auto"/>
              <w:left w:val="single" w:sz="4" w:space="0" w:color="auto"/>
              <w:bottom w:val="single" w:sz="4" w:space="0" w:color="auto"/>
              <w:right w:val="single" w:sz="4" w:space="0" w:color="auto"/>
            </w:tcBorders>
            <w:vAlign w:val="center"/>
          </w:tcPr>
          <w:p w14:paraId="6F2785D9" w14:textId="77777777" w:rsidR="00B62006" w:rsidRPr="00634251" w:rsidRDefault="00B62006" w:rsidP="00327C96">
            <w:pPr>
              <w:tabs>
                <w:tab w:val="left" w:pos="10320"/>
              </w:tabs>
            </w:pPr>
            <w:r w:rsidRPr="00634251">
              <w:t>Мужской</w:t>
            </w:r>
          </w:p>
        </w:tc>
        <w:tc>
          <w:tcPr>
            <w:tcW w:w="537" w:type="pct"/>
            <w:tcBorders>
              <w:top w:val="single" w:sz="4" w:space="0" w:color="auto"/>
              <w:left w:val="single" w:sz="4" w:space="0" w:color="auto"/>
              <w:bottom w:val="single" w:sz="4" w:space="0" w:color="auto"/>
              <w:right w:val="single" w:sz="4" w:space="0" w:color="auto"/>
            </w:tcBorders>
            <w:vAlign w:val="bottom"/>
          </w:tcPr>
          <w:p w14:paraId="5A46C147" w14:textId="77777777" w:rsidR="00B62006" w:rsidRPr="00634251" w:rsidRDefault="00B62006" w:rsidP="00B62006">
            <w:pPr>
              <w:jc w:val="center"/>
            </w:pPr>
            <w:r>
              <w:t>98</w:t>
            </w:r>
          </w:p>
        </w:tc>
        <w:tc>
          <w:tcPr>
            <w:tcW w:w="859" w:type="pct"/>
            <w:tcBorders>
              <w:top w:val="single" w:sz="4" w:space="0" w:color="auto"/>
              <w:left w:val="single" w:sz="4" w:space="0" w:color="auto"/>
              <w:bottom w:val="single" w:sz="4" w:space="0" w:color="auto"/>
              <w:right w:val="single" w:sz="4" w:space="0" w:color="auto"/>
            </w:tcBorders>
            <w:vAlign w:val="bottom"/>
          </w:tcPr>
          <w:p w14:paraId="6771ACEA" w14:textId="77777777" w:rsidR="00B62006" w:rsidRPr="00712510" w:rsidRDefault="00B62006" w:rsidP="00B62006">
            <w:pPr>
              <w:jc w:val="center"/>
            </w:pPr>
            <w:r w:rsidRPr="00712510">
              <w:t>73,1%</w:t>
            </w:r>
          </w:p>
        </w:tc>
        <w:tc>
          <w:tcPr>
            <w:tcW w:w="600" w:type="pct"/>
            <w:tcBorders>
              <w:top w:val="single" w:sz="4" w:space="0" w:color="auto"/>
              <w:left w:val="single" w:sz="4" w:space="0" w:color="auto"/>
              <w:bottom w:val="single" w:sz="4" w:space="0" w:color="auto"/>
              <w:right w:val="single" w:sz="4" w:space="0" w:color="auto"/>
            </w:tcBorders>
            <w:vAlign w:val="bottom"/>
          </w:tcPr>
          <w:p w14:paraId="0F036AF9" w14:textId="77777777" w:rsidR="00B62006" w:rsidRPr="006E59E2" w:rsidRDefault="00B62006" w:rsidP="00B62006">
            <w:pPr>
              <w:jc w:val="center"/>
            </w:pPr>
            <w:r w:rsidRPr="006E59E2">
              <w:t>95</w:t>
            </w:r>
          </w:p>
        </w:tc>
        <w:tc>
          <w:tcPr>
            <w:tcW w:w="857" w:type="pct"/>
            <w:tcBorders>
              <w:top w:val="single" w:sz="4" w:space="0" w:color="auto"/>
              <w:left w:val="single" w:sz="4" w:space="0" w:color="auto"/>
              <w:bottom w:val="single" w:sz="4" w:space="0" w:color="auto"/>
              <w:right w:val="single" w:sz="4" w:space="0" w:color="auto"/>
            </w:tcBorders>
            <w:vAlign w:val="bottom"/>
          </w:tcPr>
          <w:p w14:paraId="112B7D65" w14:textId="77777777" w:rsidR="00B62006" w:rsidRPr="006E59E2" w:rsidRDefault="00B62006" w:rsidP="00B62006">
            <w:pPr>
              <w:jc w:val="center"/>
            </w:pPr>
            <w:r w:rsidRPr="006E59E2">
              <w:t>74,2%</w:t>
            </w:r>
          </w:p>
        </w:tc>
        <w:tc>
          <w:tcPr>
            <w:tcW w:w="602" w:type="pct"/>
            <w:tcBorders>
              <w:top w:val="single" w:sz="4" w:space="0" w:color="auto"/>
              <w:left w:val="single" w:sz="4" w:space="0" w:color="auto"/>
              <w:bottom w:val="single" w:sz="4" w:space="0" w:color="auto"/>
              <w:right w:val="single" w:sz="4" w:space="0" w:color="auto"/>
            </w:tcBorders>
            <w:vAlign w:val="bottom"/>
          </w:tcPr>
          <w:p w14:paraId="4C76423D" w14:textId="77777777" w:rsidR="00B62006" w:rsidRPr="00634251" w:rsidRDefault="00B62006" w:rsidP="007F76C8">
            <w:pPr>
              <w:jc w:val="center"/>
            </w:pPr>
            <w:r>
              <w:t>130</w:t>
            </w:r>
          </w:p>
        </w:tc>
        <w:tc>
          <w:tcPr>
            <w:tcW w:w="854" w:type="pct"/>
            <w:tcBorders>
              <w:top w:val="single" w:sz="4" w:space="0" w:color="auto"/>
              <w:left w:val="single" w:sz="4" w:space="0" w:color="auto"/>
              <w:bottom w:val="single" w:sz="4" w:space="0" w:color="auto"/>
              <w:right w:val="single" w:sz="4" w:space="0" w:color="auto"/>
            </w:tcBorders>
            <w:vAlign w:val="bottom"/>
          </w:tcPr>
          <w:p w14:paraId="6FD800FD" w14:textId="77777777" w:rsidR="00B62006" w:rsidRPr="007F76C8" w:rsidRDefault="00B62006" w:rsidP="007F76C8">
            <w:pPr>
              <w:jc w:val="center"/>
            </w:pPr>
            <w:r w:rsidRPr="007F76C8">
              <w:t>68,8%</w:t>
            </w:r>
          </w:p>
        </w:tc>
      </w:tr>
    </w:tbl>
    <w:p w14:paraId="517FE7E7" w14:textId="77777777" w:rsidR="005060D9" w:rsidRDefault="005060D9" w:rsidP="003671B6">
      <w:pPr>
        <w:pStyle w:val="3"/>
        <w:numPr>
          <w:ilvl w:val="1"/>
          <w:numId w:val="3"/>
        </w:numPr>
        <w:tabs>
          <w:tab w:val="left" w:pos="142"/>
        </w:tabs>
        <w:ind w:left="426" w:hanging="426"/>
      </w:pPr>
      <w:r w:rsidRPr="00FC6BBF">
        <w:rPr>
          <w:rFonts w:ascii="Times New Roman" w:hAnsi="Times New Roman"/>
        </w:rPr>
        <w:lastRenderedPageBreak/>
        <w:t xml:space="preserve">Количество участников </w:t>
      </w:r>
      <w:r w:rsidR="00302596">
        <w:rPr>
          <w:rFonts w:ascii="Times New Roman" w:hAnsi="Times New Roman"/>
          <w:lang w:val="ru-RU"/>
        </w:rPr>
        <w:t>экзамена</w:t>
      </w:r>
      <w:r w:rsidR="00302596" w:rsidRPr="00FC6BBF">
        <w:rPr>
          <w:rFonts w:ascii="Times New Roman" w:hAnsi="Times New Roman"/>
        </w:rPr>
        <w:t xml:space="preserve"> </w:t>
      </w:r>
      <w:r w:rsidRPr="00FC6BBF">
        <w:rPr>
          <w:rFonts w:ascii="Times New Roman" w:hAnsi="Times New Roman"/>
        </w:rPr>
        <w:t>в регионе по категориям</w:t>
      </w:r>
      <w:r w:rsidR="00895DDC" w:rsidRPr="00FC6BBF">
        <w:rPr>
          <w:rFonts w:ascii="Times New Roman" w:hAnsi="Times New Roman"/>
        </w:rPr>
        <w:t xml:space="preserve"> </w:t>
      </w:r>
      <w:r w:rsidR="00302596">
        <w:rPr>
          <w:rFonts w:ascii="Times New Roman" w:hAnsi="Times New Roman"/>
          <w:lang w:val="ru-RU"/>
        </w:rPr>
        <w:t>(за 3 года)</w:t>
      </w:r>
      <w:r w:rsidR="00302596" w:rsidRPr="00302596">
        <w:t xml:space="preserve"> </w:t>
      </w:r>
    </w:p>
    <w:p w14:paraId="32F06BAD" w14:textId="77777777" w:rsidR="00A45222" w:rsidRPr="00AD3663" w:rsidRDefault="00A45222" w:rsidP="00A45222">
      <w:pPr>
        <w:pStyle w:val="af7"/>
        <w:keepNext/>
        <w:ind w:left="567"/>
      </w:pPr>
      <w:r w:rsidRPr="00F579AB">
        <w:t xml:space="preserve">Таблица </w:t>
      </w:r>
      <w:r w:rsidR="00A70EA4">
        <w:t>2</w:t>
      </w:r>
      <w:r>
        <w:noBreakHyphen/>
      </w:r>
      <w:r w:rsidR="003671B6">
        <w:fldChar w:fldCharType="begin"/>
      </w:r>
      <w:r w:rsidR="003671B6">
        <w:instrText xml:space="preserve"> SEQ Таблица \* ARABIC \s 1 </w:instrText>
      </w:r>
      <w:r w:rsidR="003671B6">
        <w:fldChar w:fldCharType="separate"/>
      </w:r>
      <w:r w:rsidR="00AF57A4">
        <w:rPr>
          <w:noProof/>
        </w:rPr>
        <w:t>3</w:t>
      </w:r>
      <w:r w:rsidR="003671B6">
        <w:rPr>
          <w:noProof/>
        </w:rPr>
        <w:fldChar w:fldCharType="end"/>
      </w:r>
    </w:p>
    <w:tbl>
      <w:tblPr>
        <w:tblW w:w="494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52"/>
        <w:gridCol w:w="1597"/>
        <w:gridCol w:w="1596"/>
        <w:gridCol w:w="1596"/>
        <w:gridCol w:w="1596"/>
        <w:gridCol w:w="1596"/>
        <w:gridCol w:w="1596"/>
      </w:tblGrid>
      <w:tr w:rsidR="00302596" w:rsidRPr="00634251" w14:paraId="17D2F47A" w14:textId="77777777" w:rsidTr="00CC3194">
        <w:tc>
          <w:tcPr>
            <w:tcW w:w="1658" w:type="pct"/>
            <w:vMerge w:val="restart"/>
            <w:vAlign w:val="center"/>
          </w:tcPr>
          <w:p w14:paraId="4C5F8EC2" w14:textId="77777777" w:rsidR="00302596" w:rsidRPr="00634251" w:rsidRDefault="00302596" w:rsidP="005E2851">
            <w:pPr>
              <w:tabs>
                <w:tab w:val="left" w:pos="10320"/>
              </w:tabs>
              <w:jc w:val="center"/>
              <w:rPr>
                <w:b/>
                <w:noProof/>
              </w:rPr>
            </w:pPr>
            <w:r>
              <w:rPr>
                <w:b/>
                <w:noProof/>
              </w:rPr>
              <w:t>Категория участика</w:t>
            </w:r>
          </w:p>
        </w:tc>
        <w:tc>
          <w:tcPr>
            <w:tcW w:w="1114" w:type="pct"/>
            <w:gridSpan w:val="2"/>
          </w:tcPr>
          <w:p w14:paraId="08F48A30"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4" w:type="pct"/>
            <w:gridSpan w:val="2"/>
          </w:tcPr>
          <w:p w14:paraId="28660185"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4" w:type="pct"/>
            <w:gridSpan w:val="2"/>
          </w:tcPr>
          <w:p w14:paraId="6C5519FD"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5AE42D0E" w14:textId="77777777" w:rsidTr="00CC3194">
        <w:tc>
          <w:tcPr>
            <w:tcW w:w="1658" w:type="pct"/>
            <w:vMerge/>
          </w:tcPr>
          <w:p w14:paraId="12F99FA6" w14:textId="77777777" w:rsidR="00302596" w:rsidRPr="00634251" w:rsidRDefault="00302596" w:rsidP="005E2851">
            <w:pPr>
              <w:tabs>
                <w:tab w:val="left" w:pos="10320"/>
              </w:tabs>
              <w:rPr>
                <w:b/>
                <w:noProof/>
              </w:rPr>
            </w:pPr>
          </w:p>
        </w:tc>
        <w:tc>
          <w:tcPr>
            <w:tcW w:w="557" w:type="pct"/>
            <w:vAlign w:val="center"/>
          </w:tcPr>
          <w:p w14:paraId="0D6E670B"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5F73CC43"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78701A2D"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7FA92981"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7" w:type="pct"/>
            <w:vAlign w:val="center"/>
          </w:tcPr>
          <w:p w14:paraId="17AA2F21" w14:textId="77777777" w:rsidR="00302596" w:rsidRPr="00634251" w:rsidRDefault="00302596" w:rsidP="005E2851">
            <w:pPr>
              <w:tabs>
                <w:tab w:val="left" w:pos="10320"/>
              </w:tabs>
              <w:jc w:val="center"/>
              <w:rPr>
                <w:noProof/>
              </w:rPr>
            </w:pPr>
            <w:r w:rsidRPr="00634251">
              <w:rPr>
                <w:noProof/>
              </w:rPr>
              <w:t>чел.</w:t>
            </w:r>
          </w:p>
        </w:tc>
        <w:tc>
          <w:tcPr>
            <w:tcW w:w="557" w:type="pct"/>
            <w:vAlign w:val="center"/>
          </w:tcPr>
          <w:p w14:paraId="76DEC2CD"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7F76C8" w:rsidRPr="00634251" w14:paraId="210ACE34" w14:textId="77777777" w:rsidTr="007F76C8">
        <w:tc>
          <w:tcPr>
            <w:tcW w:w="1658" w:type="pct"/>
          </w:tcPr>
          <w:p w14:paraId="7EA15237" w14:textId="77777777" w:rsidR="007F76C8" w:rsidRPr="00634251" w:rsidRDefault="007F76C8" w:rsidP="00302596">
            <w:pPr>
              <w:tabs>
                <w:tab w:val="left" w:pos="10320"/>
              </w:tabs>
              <w:rPr>
                <w:b/>
                <w:noProof/>
              </w:rPr>
            </w:pPr>
            <w:r w:rsidRPr="009E5C7B">
              <w:t>ВТГ, обучающихся по программам СОО</w:t>
            </w:r>
          </w:p>
        </w:tc>
        <w:tc>
          <w:tcPr>
            <w:tcW w:w="557" w:type="pct"/>
            <w:vAlign w:val="center"/>
          </w:tcPr>
          <w:p w14:paraId="0DDC09E9" w14:textId="77777777" w:rsidR="007F76C8" w:rsidRPr="00634251" w:rsidRDefault="007F76C8" w:rsidP="00D06805">
            <w:pPr>
              <w:tabs>
                <w:tab w:val="left" w:pos="10320"/>
              </w:tabs>
              <w:contextualSpacing/>
              <w:jc w:val="center"/>
            </w:pPr>
            <w:r>
              <w:t>133</w:t>
            </w:r>
          </w:p>
        </w:tc>
        <w:tc>
          <w:tcPr>
            <w:tcW w:w="557" w:type="pct"/>
            <w:vAlign w:val="center"/>
          </w:tcPr>
          <w:p w14:paraId="4D74E1EC" w14:textId="77777777" w:rsidR="007F76C8" w:rsidRPr="00712510" w:rsidRDefault="007F76C8" w:rsidP="00D06805">
            <w:pPr>
              <w:contextualSpacing/>
              <w:jc w:val="center"/>
            </w:pPr>
            <w:r w:rsidRPr="00712510">
              <w:t>99,3%</w:t>
            </w:r>
          </w:p>
        </w:tc>
        <w:tc>
          <w:tcPr>
            <w:tcW w:w="557" w:type="pct"/>
            <w:vAlign w:val="center"/>
          </w:tcPr>
          <w:p w14:paraId="180BF001" w14:textId="77777777" w:rsidR="007F76C8" w:rsidRPr="00634251" w:rsidRDefault="007F76C8" w:rsidP="00D06805">
            <w:pPr>
              <w:tabs>
                <w:tab w:val="left" w:pos="10320"/>
              </w:tabs>
              <w:contextualSpacing/>
              <w:jc w:val="center"/>
            </w:pPr>
            <w:r>
              <w:t>127</w:t>
            </w:r>
          </w:p>
        </w:tc>
        <w:tc>
          <w:tcPr>
            <w:tcW w:w="557" w:type="pct"/>
            <w:vAlign w:val="center"/>
          </w:tcPr>
          <w:p w14:paraId="1D0324F7" w14:textId="77777777" w:rsidR="007F76C8" w:rsidRPr="006E59E2" w:rsidRDefault="007F76C8" w:rsidP="00D06805">
            <w:pPr>
              <w:jc w:val="center"/>
            </w:pPr>
            <w:r w:rsidRPr="006E59E2">
              <w:t>99,2%</w:t>
            </w:r>
          </w:p>
        </w:tc>
        <w:tc>
          <w:tcPr>
            <w:tcW w:w="557" w:type="pct"/>
            <w:vAlign w:val="center"/>
          </w:tcPr>
          <w:p w14:paraId="1CADDFF7" w14:textId="77777777" w:rsidR="007F76C8" w:rsidRPr="00634251" w:rsidRDefault="007F76C8" w:rsidP="00302596">
            <w:pPr>
              <w:tabs>
                <w:tab w:val="left" w:pos="10320"/>
              </w:tabs>
              <w:jc w:val="center"/>
              <w:rPr>
                <w:noProof/>
              </w:rPr>
            </w:pPr>
            <w:r>
              <w:rPr>
                <w:noProof/>
              </w:rPr>
              <w:t>187</w:t>
            </w:r>
          </w:p>
        </w:tc>
        <w:tc>
          <w:tcPr>
            <w:tcW w:w="557" w:type="pct"/>
            <w:vAlign w:val="center"/>
          </w:tcPr>
          <w:p w14:paraId="5575BE1A" w14:textId="77777777" w:rsidR="007F76C8" w:rsidRPr="007F76C8" w:rsidRDefault="007F76C8" w:rsidP="007F76C8">
            <w:pPr>
              <w:jc w:val="center"/>
            </w:pPr>
            <w:r w:rsidRPr="007F76C8">
              <w:t>98,9%</w:t>
            </w:r>
          </w:p>
        </w:tc>
      </w:tr>
      <w:tr w:rsidR="007F76C8" w:rsidRPr="00634251" w14:paraId="136EE1AF" w14:textId="77777777" w:rsidTr="007F76C8">
        <w:tc>
          <w:tcPr>
            <w:tcW w:w="1658" w:type="pct"/>
          </w:tcPr>
          <w:p w14:paraId="369563CD" w14:textId="77777777" w:rsidR="007F76C8" w:rsidRPr="00634251" w:rsidRDefault="007F76C8" w:rsidP="00302596">
            <w:pPr>
              <w:tabs>
                <w:tab w:val="left" w:pos="10320"/>
              </w:tabs>
              <w:rPr>
                <w:b/>
                <w:noProof/>
              </w:rPr>
            </w:pPr>
            <w:r>
              <w:t>ВТГ</w:t>
            </w:r>
            <w:r w:rsidRPr="00B86ACD">
              <w:t>, обучающихся по программам СПО</w:t>
            </w:r>
          </w:p>
        </w:tc>
        <w:tc>
          <w:tcPr>
            <w:tcW w:w="557" w:type="pct"/>
            <w:vAlign w:val="center"/>
          </w:tcPr>
          <w:p w14:paraId="1C22912F" w14:textId="77777777" w:rsidR="007F76C8" w:rsidRPr="00634251" w:rsidRDefault="007F76C8" w:rsidP="00D06805">
            <w:pPr>
              <w:tabs>
                <w:tab w:val="left" w:pos="10320"/>
              </w:tabs>
              <w:contextualSpacing/>
              <w:jc w:val="center"/>
            </w:pPr>
          </w:p>
        </w:tc>
        <w:tc>
          <w:tcPr>
            <w:tcW w:w="557" w:type="pct"/>
            <w:vAlign w:val="center"/>
          </w:tcPr>
          <w:p w14:paraId="75286627" w14:textId="77777777" w:rsidR="007F76C8" w:rsidRPr="00712510" w:rsidRDefault="007F76C8" w:rsidP="00D06805">
            <w:pPr>
              <w:contextualSpacing/>
              <w:jc w:val="center"/>
            </w:pPr>
          </w:p>
        </w:tc>
        <w:tc>
          <w:tcPr>
            <w:tcW w:w="557" w:type="pct"/>
            <w:vAlign w:val="center"/>
          </w:tcPr>
          <w:p w14:paraId="29E3DB35" w14:textId="77777777" w:rsidR="007F76C8" w:rsidRPr="00634251" w:rsidRDefault="007F76C8" w:rsidP="00D06805">
            <w:pPr>
              <w:tabs>
                <w:tab w:val="left" w:pos="10320"/>
              </w:tabs>
              <w:contextualSpacing/>
              <w:jc w:val="center"/>
            </w:pPr>
            <w:r>
              <w:t>0</w:t>
            </w:r>
          </w:p>
        </w:tc>
        <w:tc>
          <w:tcPr>
            <w:tcW w:w="557" w:type="pct"/>
            <w:vAlign w:val="center"/>
          </w:tcPr>
          <w:p w14:paraId="255D4F9B" w14:textId="77777777" w:rsidR="007F76C8" w:rsidRPr="006E59E2" w:rsidRDefault="007F76C8" w:rsidP="00D06805">
            <w:pPr>
              <w:jc w:val="center"/>
            </w:pPr>
            <w:r w:rsidRPr="006E59E2">
              <w:t>0,0%</w:t>
            </w:r>
          </w:p>
        </w:tc>
        <w:tc>
          <w:tcPr>
            <w:tcW w:w="557" w:type="pct"/>
            <w:vAlign w:val="center"/>
          </w:tcPr>
          <w:p w14:paraId="07C3AE80" w14:textId="77777777" w:rsidR="007F76C8" w:rsidRPr="00634251" w:rsidRDefault="007F76C8" w:rsidP="00302596">
            <w:pPr>
              <w:tabs>
                <w:tab w:val="left" w:pos="10320"/>
              </w:tabs>
              <w:jc w:val="center"/>
              <w:rPr>
                <w:noProof/>
              </w:rPr>
            </w:pPr>
            <w:r>
              <w:rPr>
                <w:noProof/>
              </w:rPr>
              <w:t>0</w:t>
            </w:r>
          </w:p>
        </w:tc>
        <w:tc>
          <w:tcPr>
            <w:tcW w:w="557" w:type="pct"/>
            <w:vAlign w:val="center"/>
          </w:tcPr>
          <w:p w14:paraId="790A1906" w14:textId="77777777" w:rsidR="007F76C8" w:rsidRPr="007F76C8" w:rsidRDefault="007F76C8" w:rsidP="007F76C8">
            <w:pPr>
              <w:jc w:val="center"/>
            </w:pPr>
            <w:r w:rsidRPr="007F76C8">
              <w:t>0,0%</w:t>
            </w:r>
          </w:p>
        </w:tc>
      </w:tr>
      <w:tr w:rsidR="007F76C8" w:rsidRPr="00634251" w14:paraId="698BA866" w14:textId="77777777" w:rsidTr="007F76C8">
        <w:tc>
          <w:tcPr>
            <w:tcW w:w="1658" w:type="pct"/>
          </w:tcPr>
          <w:p w14:paraId="1FD4BCA2" w14:textId="77777777" w:rsidR="007F76C8" w:rsidRPr="00634251" w:rsidRDefault="007F76C8" w:rsidP="00302596">
            <w:pPr>
              <w:tabs>
                <w:tab w:val="left" w:pos="10320"/>
              </w:tabs>
              <w:rPr>
                <w:b/>
                <w:noProof/>
              </w:rPr>
            </w:pPr>
            <w:r>
              <w:t>ВПЛ</w:t>
            </w:r>
          </w:p>
        </w:tc>
        <w:tc>
          <w:tcPr>
            <w:tcW w:w="557" w:type="pct"/>
            <w:vAlign w:val="center"/>
          </w:tcPr>
          <w:p w14:paraId="3F556652" w14:textId="77777777" w:rsidR="007F76C8" w:rsidRPr="00634251" w:rsidRDefault="007F76C8" w:rsidP="00D06805">
            <w:pPr>
              <w:tabs>
                <w:tab w:val="left" w:pos="10320"/>
              </w:tabs>
              <w:contextualSpacing/>
              <w:jc w:val="center"/>
            </w:pPr>
          </w:p>
        </w:tc>
        <w:tc>
          <w:tcPr>
            <w:tcW w:w="557" w:type="pct"/>
            <w:vAlign w:val="center"/>
          </w:tcPr>
          <w:p w14:paraId="4A433EF7" w14:textId="77777777" w:rsidR="007F76C8" w:rsidRPr="00712510" w:rsidRDefault="007F76C8" w:rsidP="00D06805">
            <w:pPr>
              <w:contextualSpacing/>
              <w:jc w:val="center"/>
            </w:pPr>
          </w:p>
        </w:tc>
        <w:tc>
          <w:tcPr>
            <w:tcW w:w="557" w:type="pct"/>
            <w:vAlign w:val="center"/>
          </w:tcPr>
          <w:p w14:paraId="10D36825" w14:textId="77777777" w:rsidR="007F76C8" w:rsidRPr="00634251" w:rsidRDefault="007F76C8" w:rsidP="00D06805">
            <w:pPr>
              <w:tabs>
                <w:tab w:val="left" w:pos="10320"/>
              </w:tabs>
              <w:contextualSpacing/>
              <w:jc w:val="center"/>
            </w:pPr>
            <w:r>
              <w:t>0</w:t>
            </w:r>
          </w:p>
        </w:tc>
        <w:tc>
          <w:tcPr>
            <w:tcW w:w="557" w:type="pct"/>
            <w:vAlign w:val="center"/>
          </w:tcPr>
          <w:p w14:paraId="194F01D3" w14:textId="77777777" w:rsidR="007F76C8" w:rsidRPr="006E59E2" w:rsidRDefault="007F76C8" w:rsidP="00D06805">
            <w:pPr>
              <w:jc w:val="center"/>
            </w:pPr>
            <w:r w:rsidRPr="006E59E2">
              <w:t>0,0%</w:t>
            </w:r>
          </w:p>
        </w:tc>
        <w:tc>
          <w:tcPr>
            <w:tcW w:w="557" w:type="pct"/>
            <w:vAlign w:val="center"/>
          </w:tcPr>
          <w:p w14:paraId="0705BFD7" w14:textId="77777777" w:rsidR="007F76C8" w:rsidRPr="00634251" w:rsidRDefault="007F76C8" w:rsidP="00302596">
            <w:pPr>
              <w:tabs>
                <w:tab w:val="left" w:pos="10320"/>
              </w:tabs>
              <w:jc w:val="center"/>
              <w:rPr>
                <w:noProof/>
              </w:rPr>
            </w:pPr>
            <w:r>
              <w:rPr>
                <w:noProof/>
              </w:rPr>
              <w:t>0</w:t>
            </w:r>
          </w:p>
        </w:tc>
        <w:tc>
          <w:tcPr>
            <w:tcW w:w="557" w:type="pct"/>
            <w:vAlign w:val="center"/>
          </w:tcPr>
          <w:p w14:paraId="029D59D3" w14:textId="77777777" w:rsidR="007F76C8" w:rsidRPr="007F76C8" w:rsidRDefault="007F76C8" w:rsidP="007F76C8">
            <w:pPr>
              <w:jc w:val="center"/>
            </w:pPr>
            <w:r w:rsidRPr="007F76C8">
              <w:t>0,0%</w:t>
            </w:r>
          </w:p>
        </w:tc>
      </w:tr>
      <w:tr w:rsidR="007F76C8" w:rsidRPr="00634251" w14:paraId="75696A28" w14:textId="77777777" w:rsidTr="007F76C8">
        <w:tc>
          <w:tcPr>
            <w:tcW w:w="1658" w:type="pct"/>
          </w:tcPr>
          <w:p w14:paraId="2DC84C77" w14:textId="77777777" w:rsidR="007F76C8" w:rsidRDefault="007F76C8" w:rsidP="007F76C8">
            <w:pPr>
              <w:tabs>
                <w:tab w:val="left" w:pos="10320"/>
              </w:tabs>
            </w:pPr>
            <w:r w:rsidRPr="00B86ACD">
              <w:t>участник</w:t>
            </w:r>
            <w:r>
              <w:t>и</w:t>
            </w:r>
            <w:r w:rsidRPr="00B86ACD">
              <w:t xml:space="preserve"> с ограниченными возможностями здоровья</w:t>
            </w:r>
          </w:p>
        </w:tc>
        <w:tc>
          <w:tcPr>
            <w:tcW w:w="557" w:type="pct"/>
            <w:vAlign w:val="center"/>
          </w:tcPr>
          <w:p w14:paraId="782A41ED" w14:textId="77777777" w:rsidR="007F76C8" w:rsidRPr="00634251" w:rsidRDefault="007F76C8" w:rsidP="00D06805">
            <w:pPr>
              <w:tabs>
                <w:tab w:val="left" w:pos="10320"/>
              </w:tabs>
              <w:contextualSpacing/>
              <w:jc w:val="center"/>
            </w:pPr>
            <w:r>
              <w:t>1</w:t>
            </w:r>
          </w:p>
        </w:tc>
        <w:tc>
          <w:tcPr>
            <w:tcW w:w="557" w:type="pct"/>
            <w:vAlign w:val="center"/>
          </w:tcPr>
          <w:p w14:paraId="083012FE" w14:textId="77777777" w:rsidR="007F76C8" w:rsidRPr="00712510" w:rsidRDefault="007F76C8" w:rsidP="00D06805">
            <w:pPr>
              <w:contextualSpacing/>
              <w:jc w:val="center"/>
            </w:pPr>
            <w:r w:rsidRPr="00712510">
              <w:t>0,7%</w:t>
            </w:r>
          </w:p>
        </w:tc>
        <w:tc>
          <w:tcPr>
            <w:tcW w:w="557" w:type="pct"/>
            <w:vAlign w:val="center"/>
          </w:tcPr>
          <w:p w14:paraId="37555159" w14:textId="77777777" w:rsidR="007F76C8" w:rsidRPr="00634251" w:rsidRDefault="007F76C8" w:rsidP="00D06805">
            <w:pPr>
              <w:tabs>
                <w:tab w:val="left" w:pos="10320"/>
              </w:tabs>
              <w:contextualSpacing/>
              <w:jc w:val="center"/>
            </w:pPr>
            <w:r>
              <w:t>1</w:t>
            </w:r>
          </w:p>
        </w:tc>
        <w:tc>
          <w:tcPr>
            <w:tcW w:w="557" w:type="pct"/>
            <w:vAlign w:val="center"/>
          </w:tcPr>
          <w:p w14:paraId="5F1E8A36" w14:textId="77777777" w:rsidR="007F76C8" w:rsidRPr="006E59E2" w:rsidRDefault="007F76C8" w:rsidP="00D06805">
            <w:pPr>
              <w:jc w:val="center"/>
            </w:pPr>
            <w:r w:rsidRPr="006E59E2">
              <w:t>0,8%</w:t>
            </w:r>
          </w:p>
        </w:tc>
        <w:tc>
          <w:tcPr>
            <w:tcW w:w="557" w:type="pct"/>
            <w:vAlign w:val="center"/>
          </w:tcPr>
          <w:p w14:paraId="31A93360" w14:textId="77777777" w:rsidR="007F76C8" w:rsidRPr="00634251" w:rsidRDefault="007F76C8" w:rsidP="00302596">
            <w:pPr>
              <w:tabs>
                <w:tab w:val="left" w:pos="10320"/>
              </w:tabs>
              <w:jc w:val="center"/>
              <w:rPr>
                <w:noProof/>
              </w:rPr>
            </w:pPr>
            <w:r>
              <w:rPr>
                <w:noProof/>
              </w:rPr>
              <w:t>2</w:t>
            </w:r>
          </w:p>
        </w:tc>
        <w:tc>
          <w:tcPr>
            <w:tcW w:w="557" w:type="pct"/>
            <w:vAlign w:val="center"/>
          </w:tcPr>
          <w:p w14:paraId="4324CA15" w14:textId="77777777" w:rsidR="007F76C8" w:rsidRPr="007F76C8" w:rsidRDefault="007F76C8" w:rsidP="007F76C8">
            <w:pPr>
              <w:jc w:val="center"/>
            </w:pPr>
            <w:r w:rsidRPr="007F76C8">
              <w:t>1,1%</w:t>
            </w:r>
          </w:p>
        </w:tc>
      </w:tr>
    </w:tbl>
    <w:p w14:paraId="681A7B43" w14:textId="77777777" w:rsidR="002B4243" w:rsidRPr="00FC6BBF" w:rsidRDefault="002B4243" w:rsidP="002B4243">
      <w:pPr>
        <w:pStyle w:val="af7"/>
        <w:keepNext/>
      </w:pPr>
    </w:p>
    <w:p w14:paraId="5AF7A78F" w14:textId="77777777" w:rsidR="005060D9" w:rsidRDefault="005060D9" w:rsidP="003671B6">
      <w:pPr>
        <w:pStyle w:val="3"/>
        <w:numPr>
          <w:ilvl w:val="1"/>
          <w:numId w:val="3"/>
        </w:numPr>
        <w:tabs>
          <w:tab w:val="left" w:pos="142"/>
        </w:tabs>
        <w:ind w:left="426" w:hanging="426"/>
        <w:rPr>
          <w:rFonts w:ascii="Times New Roman" w:hAnsi="Times New Roman"/>
        </w:rPr>
      </w:pPr>
      <w:r w:rsidRPr="00FC6BBF">
        <w:rPr>
          <w:rFonts w:ascii="Times New Roman" w:hAnsi="Times New Roman"/>
        </w:rPr>
        <w:t>Количество участников</w:t>
      </w:r>
      <w:r w:rsidR="00706E31" w:rsidRPr="00FC6BBF">
        <w:rPr>
          <w:rFonts w:ascii="Times New Roman" w:hAnsi="Times New Roman"/>
        </w:rPr>
        <w:t xml:space="preserve"> </w:t>
      </w:r>
      <w:r w:rsidR="00302596">
        <w:rPr>
          <w:rFonts w:ascii="Times New Roman" w:hAnsi="Times New Roman"/>
          <w:lang w:val="ru-RU"/>
        </w:rPr>
        <w:t>экзамена в регионе</w:t>
      </w:r>
      <w:r w:rsidR="00302596" w:rsidRPr="00FC6BBF">
        <w:rPr>
          <w:rFonts w:ascii="Times New Roman" w:hAnsi="Times New Roman"/>
        </w:rPr>
        <w:t xml:space="preserve"> </w:t>
      </w:r>
      <w:r w:rsidRPr="00FC6BBF">
        <w:rPr>
          <w:rFonts w:ascii="Times New Roman" w:hAnsi="Times New Roman"/>
        </w:rPr>
        <w:t>по типам</w:t>
      </w:r>
      <w:r w:rsidR="00C931CB" w:rsidRPr="008718AA">
        <w:rPr>
          <w:rStyle w:val="a6"/>
          <w:rFonts w:ascii="Times New Roman" w:hAnsi="Times New Roman"/>
          <w:b w:val="0"/>
        </w:rPr>
        <w:footnoteReference w:id="2"/>
      </w:r>
      <w:r w:rsidRPr="00FC6BBF">
        <w:rPr>
          <w:rFonts w:ascii="Times New Roman" w:hAnsi="Times New Roman"/>
        </w:rPr>
        <w:t xml:space="preserve"> ОО </w:t>
      </w:r>
    </w:p>
    <w:p w14:paraId="69E3FA34" w14:textId="77777777" w:rsidR="00A45222" w:rsidRPr="00AD3663" w:rsidRDefault="00A45222" w:rsidP="00A45222">
      <w:pPr>
        <w:pStyle w:val="af7"/>
        <w:keepNext/>
        <w:ind w:left="567"/>
      </w:pPr>
      <w:r w:rsidRPr="00F579AB">
        <w:t xml:space="preserve">Таблица </w:t>
      </w:r>
      <w:r w:rsidR="00A70EA4">
        <w:t>2</w:t>
      </w:r>
      <w:r>
        <w:noBreakHyphen/>
      </w:r>
      <w:r w:rsidR="003671B6">
        <w:fldChar w:fldCharType="begin"/>
      </w:r>
      <w:r w:rsidR="003671B6">
        <w:instrText xml:space="preserve"> SEQ Таблица \* ARABIC \s 1 </w:instrText>
      </w:r>
      <w:r w:rsidR="003671B6">
        <w:fldChar w:fldCharType="separate"/>
      </w:r>
      <w:r w:rsidR="00AF57A4">
        <w:rPr>
          <w:noProof/>
        </w:rPr>
        <w:t>4</w:t>
      </w:r>
      <w:r w:rsidR="003671B6">
        <w:rPr>
          <w:noProof/>
        </w:rPr>
        <w:fldChar w:fldCharType="end"/>
      </w:r>
    </w:p>
    <w:tbl>
      <w:tblPr>
        <w:tblW w:w="491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22"/>
        <w:gridCol w:w="4033"/>
        <w:gridCol w:w="1582"/>
        <w:gridCol w:w="1585"/>
        <w:gridCol w:w="1585"/>
        <w:gridCol w:w="1582"/>
        <w:gridCol w:w="1582"/>
        <w:gridCol w:w="1585"/>
      </w:tblGrid>
      <w:tr w:rsidR="00302596" w:rsidRPr="00634251" w14:paraId="5A989727" w14:textId="77777777" w:rsidTr="00CC3194">
        <w:tc>
          <w:tcPr>
            <w:tcW w:w="253" w:type="pct"/>
            <w:vMerge w:val="restart"/>
          </w:tcPr>
          <w:p w14:paraId="6A029440" w14:textId="77777777" w:rsidR="00302596" w:rsidRDefault="00302596" w:rsidP="005E2851">
            <w:pPr>
              <w:tabs>
                <w:tab w:val="left" w:pos="10320"/>
              </w:tabs>
              <w:jc w:val="center"/>
              <w:rPr>
                <w:b/>
                <w:noProof/>
              </w:rPr>
            </w:pPr>
            <w:r>
              <w:rPr>
                <w:b/>
                <w:noProof/>
              </w:rPr>
              <w:t>№ п/п</w:t>
            </w:r>
          </w:p>
        </w:tc>
        <w:tc>
          <w:tcPr>
            <w:tcW w:w="1414" w:type="pct"/>
            <w:vMerge w:val="restart"/>
            <w:vAlign w:val="center"/>
          </w:tcPr>
          <w:p w14:paraId="7FFE42A6" w14:textId="77777777" w:rsidR="00302596" w:rsidRPr="00634251" w:rsidRDefault="00302596" w:rsidP="005E2851">
            <w:pPr>
              <w:tabs>
                <w:tab w:val="left" w:pos="10320"/>
              </w:tabs>
              <w:jc w:val="center"/>
              <w:rPr>
                <w:b/>
                <w:noProof/>
              </w:rPr>
            </w:pPr>
            <w:r>
              <w:rPr>
                <w:b/>
                <w:noProof/>
              </w:rPr>
              <w:t>Категория участика</w:t>
            </w:r>
          </w:p>
        </w:tc>
        <w:tc>
          <w:tcPr>
            <w:tcW w:w="1111" w:type="pct"/>
            <w:gridSpan w:val="2"/>
          </w:tcPr>
          <w:p w14:paraId="584FCD9E" w14:textId="77777777" w:rsidR="00302596" w:rsidRPr="00634251" w:rsidRDefault="00151F3E" w:rsidP="00F20B14">
            <w:pPr>
              <w:tabs>
                <w:tab w:val="left" w:pos="10320"/>
              </w:tabs>
              <w:jc w:val="center"/>
              <w:rPr>
                <w:b/>
                <w:noProof/>
              </w:rPr>
            </w:pPr>
            <w:r>
              <w:rPr>
                <w:b/>
                <w:noProof/>
              </w:rPr>
              <w:t>202</w:t>
            </w:r>
            <w:r w:rsidR="00F20B14">
              <w:rPr>
                <w:b/>
                <w:noProof/>
              </w:rPr>
              <w:t>4</w:t>
            </w:r>
            <w:r w:rsidR="00302596">
              <w:rPr>
                <w:b/>
                <w:noProof/>
              </w:rPr>
              <w:t xml:space="preserve"> г.</w:t>
            </w:r>
          </w:p>
        </w:tc>
        <w:tc>
          <w:tcPr>
            <w:tcW w:w="1111" w:type="pct"/>
            <w:gridSpan w:val="2"/>
          </w:tcPr>
          <w:p w14:paraId="08901539" w14:textId="77777777" w:rsidR="00302596" w:rsidRPr="00634251" w:rsidRDefault="00151F3E" w:rsidP="00F20B14">
            <w:pPr>
              <w:tabs>
                <w:tab w:val="left" w:pos="10320"/>
              </w:tabs>
              <w:jc w:val="center"/>
              <w:rPr>
                <w:b/>
                <w:noProof/>
              </w:rPr>
            </w:pPr>
            <w:r>
              <w:rPr>
                <w:b/>
                <w:noProof/>
              </w:rPr>
              <w:t>202</w:t>
            </w:r>
            <w:r w:rsidR="00F20B14">
              <w:rPr>
                <w:b/>
                <w:noProof/>
              </w:rPr>
              <w:t>5</w:t>
            </w:r>
            <w:r w:rsidR="00302596">
              <w:rPr>
                <w:b/>
                <w:noProof/>
              </w:rPr>
              <w:t xml:space="preserve"> г.</w:t>
            </w:r>
          </w:p>
        </w:tc>
        <w:tc>
          <w:tcPr>
            <w:tcW w:w="1111" w:type="pct"/>
            <w:gridSpan w:val="2"/>
          </w:tcPr>
          <w:p w14:paraId="1A8AD1A0" w14:textId="77777777" w:rsidR="00302596" w:rsidRPr="00634251" w:rsidRDefault="00151F3E" w:rsidP="00F20B14">
            <w:pPr>
              <w:tabs>
                <w:tab w:val="left" w:pos="10320"/>
              </w:tabs>
              <w:jc w:val="center"/>
              <w:rPr>
                <w:b/>
                <w:noProof/>
              </w:rPr>
            </w:pPr>
            <w:r>
              <w:rPr>
                <w:b/>
                <w:noProof/>
              </w:rPr>
              <w:t>202</w:t>
            </w:r>
            <w:r w:rsidR="00F20B14">
              <w:rPr>
                <w:b/>
                <w:noProof/>
              </w:rPr>
              <w:t>6</w:t>
            </w:r>
            <w:r w:rsidR="00302596">
              <w:rPr>
                <w:b/>
                <w:noProof/>
              </w:rPr>
              <w:t xml:space="preserve"> г.</w:t>
            </w:r>
          </w:p>
        </w:tc>
      </w:tr>
      <w:tr w:rsidR="00302596" w:rsidRPr="00634251" w14:paraId="6555CDC3" w14:textId="77777777" w:rsidTr="00CC3194">
        <w:tc>
          <w:tcPr>
            <w:tcW w:w="253" w:type="pct"/>
            <w:vMerge/>
          </w:tcPr>
          <w:p w14:paraId="2AEB9D91" w14:textId="77777777" w:rsidR="00302596" w:rsidRPr="00634251" w:rsidRDefault="00302596" w:rsidP="005E2851">
            <w:pPr>
              <w:tabs>
                <w:tab w:val="left" w:pos="10320"/>
              </w:tabs>
              <w:rPr>
                <w:b/>
                <w:noProof/>
              </w:rPr>
            </w:pPr>
          </w:p>
        </w:tc>
        <w:tc>
          <w:tcPr>
            <w:tcW w:w="1414" w:type="pct"/>
            <w:vMerge/>
          </w:tcPr>
          <w:p w14:paraId="2C089AD2" w14:textId="77777777" w:rsidR="00302596" w:rsidRPr="00634251" w:rsidRDefault="00302596" w:rsidP="005E2851">
            <w:pPr>
              <w:tabs>
                <w:tab w:val="left" w:pos="10320"/>
              </w:tabs>
              <w:rPr>
                <w:b/>
                <w:noProof/>
              </w:rPr>
            </w:pPr>
          </w:p>
        </w:tc>
        <w:tc>
          <w:tcPr>
            <w:tcW w:w="555" w:type="pct"/>
            <w:vAlign w:val="center"/>
          </w:tcPr>
          <w:p w14:paraId="61282747"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5C77C973"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6" w:type="pct"/>
            <w:vAlign w:val="center"/>
          </w:tcPr>
          <w:p w14:paraId="7A7827E0" w14:textId="77777777" w:rsidR="00302596" w:rsidRPr="00634251" w:rsidRDefault="00302596" w:rsidP="005E2851">
            <w:pPr>
              <w:tabs>
                <w:tab w:val="left" w:pos="10320"/>
              </w:tabs>
              <w:jc w:val="center"/>
              <w:rPr>
                <w:noProof/>
              </w:rPr>
            </w:pPr>
            <w:r w:rsidRPr="00634251">
              <w:rPr>
                <w:noProof/>
              </w:rPr>
              <w:t>чел.</w:t>
            </w:r>
          </w:p>
        </w:tc>
        <w:tc>
          <w:tcPr>
            <w:tcW w:w="555" w:type="pct"/>
            <w:vAlign w:val="center"/>
          </w:tcPr>
          <w:p w14:paraId="6E9EBA2D" w14:textId="77777777" w:rsidR="00302596" w:rsidRPr="00634251" w:rsidRDefault="00302596" w:rsidP="005E2851">
            <w:pPr>
              <w:tabs>
                <w:tab w:val="left" w:pos="10320"/>
              </w:tabs>
              <w:jc w:val="center"/>
              <w:rPr>
                <w:noProof/>
              </w:rPr>
            </w:pPr>
            <w:r w:rsidRPr="00634251">
              <w:rPr>
                <w:noProof/>
              </w:rPr>
              <w:t>% от общего числа участников</w:t>
            </w:r>
          </w:p>
        </w:tc>
        <w:tc>
          <w:tcPr>
            <w:tcW w:w="555" w:type="pct"/>
            <w:vAlign w:val="center"/>
          </w:tcPr>
          <w:p w14:paraId="5A594FA6" w14:textId="77777777" w:rsidR="00302596" w:rsidRPr="00634251" w:rsidRDefault="00302596" w:rsidP="005E2851">
            <w:pPr>
              <w:tabs>
                <w:tab w:val="left" w:pos="10320"/>
              </w:tabs>
              <w:jc w:val="center"/>
              <w:rPr>
                <w:noProof/>
              </w:rPr>
            </w:pPr>
            <w:r w:rsidRPr="00634251">
              <w:rPr>
                <w:noProof/>
              </w:rPr>
              <w:t>чел.</w:t>
            </w:r>
          </w:p>
        </w:tc>
        <w:tc>
          <w:tcPr>
            <w:tcW w:w="556" w:type="pct"/>
            <w:vAlign w:val="center"/>
          </w:tcPr>
          <w:p w14:paraId="2F518486" w14:textId="77777777" w:rsidR="00302596" w:rsidRPr="00634251" w:rsidRDefault="00302596" w:rsidP="005E2851">
            <w:pPr>
              <w:tabs>
                <w:tab w:val="left" w:pos="10320"/>
              </w:tabs>
              <w:jc w:val="center"/>
              <w:rPr>
                <w:noProof/>
              </w:rPr>
            </w:pPr>
            <w:r w:rsidRPr="00634251">
              <w:rPr>
                <w:noProof/>
              </w:rPr>
              <w:t>% от общего числа участников</w:t>
            </w:r>
          </w:p>
        </w:tc>
      </w:tr>
      <w:tr w:rsidR="007F76C8" w:rsidRPr="00634251" w14:paraId="172FA7EF" w14:textId="77777777" w:rsidTr="00D06805">
        <w:tc>
          <w:tcPr>
            <w:tcW w:w="253" w:type="pct"/>
          </w:tcPr>
          <w:p w14:paraId="27C39DD0" w14:textId="77777777" w:rsidR="007F76C8" w:rsidRPr="00FA4B3A" w:rsidRDefault="007F76C8" w:rsidP="00302596">
            <w:pPr>
              <w:tabs>
                <w:tab w:val="left" w:pos="10320"/>
              </w:tabs>
            </w:pPr>
            <w:r>
              <w:t>1.</w:t>
            </w:r>
          </w:p>
        </w:tc>
        <w:tc>
          <w:tcPr>
            <w:tcW w:w="1414" w:type="pct"/>
          </w:tcPr>
          <w:p w14:paraId="168A0497" w14:textId="77777777" w:rsidR="007F76C8" w:rsidRPr="00634251" w:rsidRDefault="007F76C8" w:rsidP="00D06805">
            <w:pPr>
              <w:tabs>
                <w:tab w:val="left" w:pos="10320"/>
              </w:tabs>
              <w:rPr>
                <w:b/>
                <w:noProof/>
              </w:rPr>
            </w:pPr>
            <w:r w:rsidRPr="00FA4B3A">
              <w:t>выпускники лицеев и гимназий</w:t>
            </w:r>
          </w:p>
        </w:tc>
        <w:tc>
          <w:tcPr>
            <w:tcW w:w="555" w:type="pct"/>
            <w:vAlign w:val="center"/>
          </w:tcPr>
          <w:p w14:paraId="47DEC808" w14:textId="77777777" w:rsidR="007F76C8" w:rsidRPr="009D0437" w:rsidRDefault="007F76C8" w:rsidP="00D06805">
            <w:pPr>
              <w:tabs>
                <w:tab w:val="left" w:pos="10320"/>
              </w:tabs>
              <w:contextualSpacing/>
              <w:jc w:val="center"/>
            </w:pPr>
            <w:r w:rsidRPr="009D0437">
              <w:t>12</w:t>
            </w:r>
          </w:p>
        </w:tc>
        <w:tc>
          <w:tcPr>
            <w:tcW w:w="556" w:type="pct"/>
            <w:vAlign w:val="center"/>
          </w:tcPr>
          <w:p w14:paraId="48ACB711" w14:textId="77777777" w:rsidR="007F76C8" w:rsidRPr="00932F80" w:rsidRDefault="007F76C8" w:rsidP="00D06805">
            <w:pPr>
              <w:contextualSpacing/>
              <w:jc w:val="center"/>
            </w:pPr>
            <w:r w:rsidRPr="00932F80">
              <w:t>9,0%</w:t>
            </w:r>
          </w:p>
        </w:tc>
        <w:tc>
          <w:tcPr>
            <w:tcW w:w="556" w:type="pct"/>
            <w:vAlign w:val="center"/>
          </w:tcPr>
          <w:p w14:paraId="24F7F10D" w14:textId="77777777" w:rsidR="007F76C8" w:rsidRPr="00B34180" w:rsidRDefault="007F76C8" w:rsidP="00D06805">
            <w:pPr>
              <w:tabs>
                <w:tab w:val="left" w:pos="10320"/>
              </w:tabs>
              <w:contextualSpacing/>
              <w:jc w:val="center"/>
            </w:pPr>
            <w:r w:rsidRPr="00B34180">
              <w:t>12</w:t>
            </w:r>
          </w:p>
        </w:tc>
        <w:tc>
          <w:tcPr>
            <w:tcW w:w="555" w:type="pct"/>
            <w:vAlign w:val="bottom"/>
          </w:tcPr>
          <w:p w14:paraId="56E74C73" w14:textId="77777777" w:rsidR="007F76C8" w:rsidRPr="00B34180" w:rsidRDefault="007F76C8" w:rsidP="00D06805">
            <w:pPr>
              <w:tabs>
                <w:tab w:val="left" w:pos="10320"/>
              </w:tabs>
              <w:contextualSpacing/>
              <w:jc w:val="center"/>
            </w:pPr>
            <w:r w:rsidRPr="00B34180">
              <w:t>9,4%</w:t>
            </w:r>
          </w:p>
        </w:tc>
        <w:tc>
          <w:tcPr>
            <w:tcW w:w="555" w:type="pct"/>
            <w:vAlign w:val="center"/>
          </w:tcPr>
          <w:p w14:paraId="026CB19F" w14:textId="77777777" w:rsidR="007F76C8" w:rsidRPr="00634251" w:rsidRDefault="007F76C8" w:rsidP="00302596">
            <w:pPr>
              <w:tabs>
                <w:tab w:val="left" w:pos="10320"/>
              </w:tabs>
              <w:jc w:val="center"/>
              <w:rPr>
                <w:noProof/>
              </w:rPr>
            </w:pPr>
            <w:r>
              <w:rPr>
                <w:noProof/>
              </w:rPr>
              <w:t>19</w:t>
            </w:r>
          </w:p>
        </w:tc>
        <w:tc>
          <w:tcPr>
            <w:tcW w:w="556" w:type="pct"/>
            <w:vAlign w:val="bottom"/>
          </w:tcPr>
          <w:p w14:paraId="1EE6CC13" w14:textId="77777777" w:rsidR="007F76C8" w:rsidRPr="007F76C8" w:rsidRDefault="007F76C8" w:rsidP="007F76C8">
            <w:pPr>
              <w:tabs>
                <w:tab w:val="left" w:pos="10320"/>
              </w:tabs>
              <w:contextualSpacing/>
              <w:jc w:val="center"/>
            </w:pPr>
            <w:r w:rsidRPr="007F76C8">
              <w:t>10,1%</w:t>
            </w:r>
          </w:p>
        </w:tc>
      </w:tr>
      <w:tr w:rsidR="007F76C8" w:rsidRPr="00634251" w14:paraId="4A88ED1F" w14:textId="77777777" w:rsidTr="00D06805">
        <w:tc>
          <w:tcPr>
            <w:tcW w:w="253" w:type="pct"/>
          </w:tcPr>
          <w:p w14:paraId="1A4A3AB1" w14:textId="77777777" w:rsidR="007F76C8" w:rsidRPr="00FA4B3A" w:rsidRDefault="007F76C8" w:rsidP="00302596">
            <w:pPr>
              <w:tabs>
                <w:tab w:val="left" w:pos="10320"/>
              </w:tabs>
            </w:pPr>
            <w:r>
              <w:t>2.</w:t>
            </w:r>
          </w:p>
        </w:tc>
        <w:tc>
          <w:tcPr>
            <w:tcW w:w="1414" w:type="pct"/>
          </w:tcPr>
          <w:p w14:paraId="2CBA5AFD" w14:textId="77777777" w:rsidR="007F76C8" w:rsidRPr="00FA4B3A" w:rsidRDefault="007F76C8" w:rsidP="00D06805">
            <w:pPr>
              <w:tabs>
                <w:tab w:val="left" w:pos="10320"/>
              </w:tabs>
            </w:pPr>
            <w:r w:rsidRPr="00FA4B3A">
              <w:t>выпускники СОШ</w:t>
            </w:r>
            <w:r>
              <w:t xml:space="preserve"> с УИП</w:t>
            </w:r>
          </w:p>
        </w:tc>
        <w:tc>
          <w:tcPr>
            <w:tcW w:w="555" w:type="pct"/>
            <w:vAlign w:val="center"/>
          </w:tcPr>
          <w:p w14:paraId="044168B7" w14:textId="77777777" w:rsidR="007F76C8" w:rsidRPr="009D0437" w:rsidRDefault="007F76C8" w:rsidP="00D06805">
            <w:pPr>
              <w:tabs>
                <w:tab w:val="left" w:pos="10320"/>
              </w:tabs>
              <w:contextualSpacing/>
              <w:jc w:val="center"/>
            </w:pPr>
            <w:r w:rsidRPr="009D0437">
              <w:t>28</w:t>
            </w:r>
          </w:p>
        </w:tc>
        <w:tc>
          <w:tcPr>
            <w:tcW w:w="556" w:type="pct"/>
            <w:vAlign w:val="center"/>
          </w:tcPr>
          <w:p w14:paraId="5C5AEEEC" w14:textId="77777777" w:rsidR="007F76C8" w:rsidRPr="00932F80" w:rsidRDefault="007F76C8" w:rsidP="00D06805">
            <w:pPr>
              <w:contextualSpacing/>
              <w:jc w:val="center"/>
            </w:pPr>
            <w:r w:rsidRPr="00932F80">
              <w:t>20,9%</w:t>
            </w:r>
          </w:p>
        </w:tc>
        <w:tc>
          <w:tcPr>
            <w:tcW w:w="556" w:type="pct"/>
            <w:vAlign w:val="center"/>
          </w:tcPr>
          <w:p w14:paraId="278CC7A6" w14:textId="77777777" w:rsidR="007F76C8" w:rsidRPr="00B34180" w:rsidRDefault="007F76C8" w:rsidP="00D06805">
            <w:pPr>
              <w:tabs>
                <w:tab w:val="left" w:pos="10320"/>
              </w:tabs>
              <w:contextualSpacing/>
              <w:jc w:val="center"/>
            </w:pPr>
            <w:r w:rsidRPr="00B34180">
              <w:t>20</w:t>
            </w:r>
          </w:p>
        </w:tc>
        <w:tc>
          <w:tcPr>
            <w:tcW w:w="555" w:type="pct"/>
            <w:vAlign w:val="bottom"/>
          </w:tcPr>
          <w:p w14:paraId="5ED40511" w14:textId="77777777" w:rsidR="007F76C8" w:rsidRPr="00B34180" w:rsidRDefault="007F76C8" w:rsidP="00D06805">
            <w:pPr>
              <w:tabs>
                <w:tab w:val="left" w:pos="10320"/>
              </w:tabs>
              <w:contextualSpacing/>
              <w:jc w:val="center"/>
            </w:pPr>
            <w:r w:rsidRPr="00B34180">
              <w:t>15,6%</w:t>
            </w:r>
          </w:p>
        </w:tc>
        <w:tc>
          <w:tcPr>
            <w:tcW w:w="555" w:type="pct"/>
            <w:vAlign w:val="center"/>
          </w:tcPr>
          <w:p w14:paraId="06D34E3F" w14:textId="77777777" w:rsidR="007F76C8" w:rsidRPr="00634251" w:rsidRDefault="007F76C8" w:rsidP="00302596">
            <w:pPr>
              <w:tabs>
                <w:tab w:val="left" w:pos="10320"/>
              </w:tabs>
              <w:jc w:val="center"/>
              <w:rPr>
                <w:noProof/>
              </w:rPr>
            </w:pPr>
            <w:r>
              <w:rPr>
                <w:noProof/>
              </w:rPr>
              <w:t>28</w:t>
            </w:r>
          </w:p>
        </w:tc>
        <w:tc>
          <w:tcPr>
            <w:tcW w:w="556" w:type="pct"/>
            <w:vAlign w:val="bottom"/>
          </w:tcPr>
          <w:p w14:paraId="736D7E08" w14:textId="77777777" w:rsidR="007F76C8" w:rsidRPr="007F76C8" w:rsidRDefault="007F76C8" w:rsidP="007F76C8">
            <w:pPr>
              <w:tabs>
                <w:tab w:val="left" w:pos="10320"/>
              </w:tabs>
              <w:contextualSpacing/>
              <w:jc w:val="center"/>
            </w:pPr>
            <w:r w:rsidRPr="007F76C8">
              <w:t>14,8%</w:t>
            </w:r>
          </w:p>
        </w:tc>
      </w:tr>
      <w:tr w:rsidR="007F76C8" w:rsidRPr="00634251" w14:paraId="2DBBED5C" w14:textId="77777777" w:rsidTr="00D06805">
        <w:tc>
          <w:tcPr>
            <w:tcW w:w="253" w:type="pct"/>
          </w:tcPr>
          <w:p w14:paraId="01FD8D9D" w14:textId="77777777" w:rsidR="007F76C8" w:rsidRPr="00FA4B3A" w:rsidRDefault="007F76C8" w:rsidP="00302596">
            <w:pPr>
              <w:tabs>
                <w:tab w:val="left" w:pos="10320"/>
              </w:tabs>
            </w:pPr>
            <w:r>
              <w:t>3.</w:t>
            </w:r>
          </w:p>
        </w:tc>
        <w:tc>
          <w:tcPr>
            <w:tcW w:w="1414" w:type="pct"/>
          </w:tcPr>
          <w:p w14:paraId="772E8138" w14:textId="77777777" w:rsidR="007F76C8" w:rsidRPr="00FA4B3A" w:rsidRDefault="007F76C8" w:rsidP="00D06805">
            <w:pPr>
              <w:tabs>
                <w:tab w:val="left" w:pos="10320"/>
              </w:tabs>
            </w:pPr>
            <w:r w:rsidRPr="00FA4B3A">
              <w:t>выпускники СОШ</w:t>
            </w:r>
          </w:p>
        </w:tc>
        <w:tc>
          <w:tcPr>
            <w:tcW w:w="555" w:type="pct"/>
            <w:vAlign w:val="center"/>
          </w:tcPr>
          <w:p w14:paraId="4E204299" w14:textId="77777777" w:rsidR="007F76C8" w:rsidRPr="009D0437" w:rsidRDefault="007F76C8" w:rsidP="00D06805">
            <w:pPr>
              <w:tabs>
                <w:tab w:val="left" w:pos="10320"/>
              </w:tabs>
              <w:contextualSpacing/>
              <w:jc w:val="center"/>
            </w:pPr>
            <w:r w:rsidRPr="009D0437">
              <w:t>9</w:t>
            </w:r>
            <w:r>
              <w:t>4</w:t>
            </w:r>
          </w:p>
        </w:tc>
        <w:tc>
          <w:tcPr>
            <w:tcW w:w="556" w:type="pct"/>
            <w:vAlign w:val="center"/>
          </w:tcPr>
          <w:p w14:paraId="46A7BEB9" w14:textId="77777777" w:rsidR="007F76C8" w:rsidRPr="00932F80" w:rsidRDefault="007F76C8" w:rsidP="00D06805">
            <w:pPr>
              <w:contextualSpacing/>
              <w:jc w:val="center"/>
            </w:pPr>
            <w:r>
              <w:t>70,1</w:t>
            </w:r>
            <w:r w:rsidRPr="00932F80">
              <w:t>%</w:t>
            </w:r>
          </w:p>
        </w:tc>
        <w:tc>
          <w:tcPr>
            <w:tcW w:w="556" w:type="pct"/>
            <w:vAlign w:val="center"/>
          </w:tcPr>
          <w:p w14:paraId="2C4CA290" w14:textId="77777777" w:rsidR="007F76C8" w:rsidRPr="00B34180" w:rsidRDefault="007F76C8" w:rsidP="00D06805">
            <w:pPr>
              <w:tabs>
                <w:tab w:val="left" w:pos="10320"/>
              </w:tabs>
              <w:contextualSpacing/>
              <w:jc w:val="center"/>
            </w:pPr>
            <w:r w:rsidRPr="00B34180">
              <w:t>96</w:t>
            </w:r>
          </w:p>
        </w:tc>
        <w:tc>
          <w:tcPr>
            <w:tcW w:w="555" w:type="pct"/>
            <w:vAlign w:val="bottom"/>
          </w:tcPr>
          <w:p w14:paraId="1305429C" w14:textId="77777777" w:rsidR="007F76C8" w:rsidRPr="00B34180" w:rsidRDefault="007F76C8" w:rsidP="00D06805">
            <w:pPr>
              <w:tabs>
                <w:tab w:val="left" w:pos="10320"/>
              </w:tabs>
              <w:contextualSpacing/>
              <w:jc w:val="center"/>
            </w:pPr>
            <w:r w:rsidRPr="00B34180">
              <w:t>75,0%</w:t>
            </w:r>
          </w:p>
        </w:tc>
        <w:tc>
          <w:tcPr>
            <w:tcW w:w="555" w:type="pct"/>
            <w:vAlign w:val="center"/>
          </w:tcPr>
          <w:p w14:paraId="4BD91B69" w14:textId="77777777" w:rsidR="007F76C8" w:rsidRPr="00634251" w:rsidRDefault="007F76C8" w:rsidP="00302596">
            <w:pPr>
              <w:tabs>
                <w:tab w:val="left" w:pos="10320"/>
              </w:tabs>
              <w:jc w:val="center"/>
              <w:rPr>
                <w:noProof/>
              </w:rPr>
            </w:pPr>
            <w:r>
              <w:rPr>
                <w:noProof/>
              </w:rPr>
              <w:t>142</w:t>
            </w:r>
          </w:p>
        </w:tc>
        <w:tc>
          <w:tcPr>
            <w:tcW w:w="556" w:type="pct"/>
            <w:vAlign w:val="bottom"/>
          </w:tcPr>
          <w:p w14:paraId="62FD6296" w14:textId="77777777" w:rsidR="007F76C8" w:rsidRPr="007F76C8" w:rsidRDefault="007F76C8" w:rsidP="007F76C8">
            <w:pPr>
              <w:tabs>
                <w:tab w:val="left" w:pos="10320"/>
              </w:tabs>
              <w:contextualSpacing/>
              <w:jc w:val="center"/>
            </w:pPr>
            <w:r w:rsidRPr="007F76C8">
              <w:t>75,1%</w:t>
            </w:r>
          </w:p>
        </w:tc>
      </w:tr>
    </w:tbl>
    <w:p w14:paraId="1D8DA63C" w14:textId="77777777" w:rsidR="005060D9" w:rsidRPr="00715B99" w:rsidRDefault="005060D9" w:rsidP="003671B6">
      <w:pPr>
        <w:pStyle w:val="3"/>
        <w:numPr>
          <w:ilvl w:val="1"/>
          <w:numId w:val="3"/>
        </w:numPr>
        <w:tabs>
          <w:tab w:val="left" w:pos="142"/>
        </w:tabs>
        <w:ind w:left="426" w:hanging="426"/>
        <w:rPr>
          <w:rFonts w:ascii="Times New Roman" w:hAnsi="Times New Roman"/>
        </w:rPr>
      </w:pPr>
      <w:r w:rsidRPr="00FC6BBF">
        <w:rPr>
          <w:rFonts w:ascii="Times New Roman" w:hAnsi="Times New Roman"/>
        </w:rPr>
        <w:t xml:space="preserve">Количество участников ЕГЭ по </w:t>
      </w:r>
      <w:r w:rsidR="00B72D46">
        <w:rPr>
          <w:rFonts w:ascii="Times New Roman" w:hAnsi="Times New Roman"/>
          <w:lang w:val="ru-RU"/>
        </w:rPr>
        <w:t xml:space="preserve">учебному </w:t>
      </w:r>
      <w:r w:rsidRPr="00FC6BBF">
        <w:rPr>
          <w:rFonts w:ascii="Times New Roman" w:hAnsi="Times New Roman"/>
        </w:rPr>
        <w:t>предмету по АТЕ региона</w:t>
      </w:r>
    </w:p>
    <w:p w14:paraId="5E2F0E08" w14:textId="77777777" w:rsidR="00A45222" w:rsidRPr="00AD3663" w:rsidRDefault="00A45222" w:rsidP="00A45222">
      <w:pPr>
        <w:pStyle w:val="af7"/>
        <w:keepNext/>
        <w:ind w:left="567"/>
      </w:pPr>
      <w:r w:rsidRPr="00F579AB">
        <w:t xml:space="preserve">Таблица </w:t>
      </w:r>
      <w:r w:rsidR="00A70EA4">
        <w:t>2</w:t>
      </w:r>
      <w:r>
        <w:noBreakHyphen/>
      </w:r>
      <w:r w:rsidR="003671B6">
        <w:fldChar w:fldCharType="begin"/>
      </w:r>
      <w:r w:rsidR="003671B6">
        <w:instrText xml:space="preserve"> SEQ Таблица \* ARABIC \s 1 </w:instrText>
      </w:r>
      <w:r w:rsidR="003671B6">
        <w:fldChar w:fldCharType="separate"/>
      </w:r>
      <w:r w:rsidR="00AF57A4">
        <w:rPr>
          <w:noProof/>
        </w:rPr>
        <w:t>5</w:t>
      </w:r>
      <w:r w:rsidR="003671B6">
        <w:rPr>
          <w:noProof/>
        </w:rPr>
        <w:fldChar w:fldCharType="end"/>
      </w: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6831"/>
        <w:gridCol w:w="3402"/>
        <w:gridCol w:w="3261"/>
      </w:tblGrid>
      <w:tr w:rsidR="004F04E1" w:rsidRPr="00634251" w14:paraId="109B2D62" w14:textId="77777777" w:rsidTr="00606D77">
        <w:tc>
          <w:tcPr>
            <w:tcW w:w="540" w:type="dxa"/>
            <w:vAlign w:val="center"/>
          </w:tcPr>
          <w:p w14:paraId="4E3A38A0" w14:textId="77777777" w:rsidR="000113C4" w:rsidRPr="00F579AB" w:rsidRDefault="000113C4" w:rsidP="000113C4">
            <w:pPr>
              <w:pStyle w:val="a3"/>
              <w:spacing w:after="0" w:line="240" w:lineRule="auto"/>
              <w:ind w:left="0"/>
              <w:jc w:val="center"/>
              <w:rPr>
                <w:rFonts w:ascii="Times New Roman" w:hAnsi="Times New Roman"/>
                <w:sz w:val="24"/>
                <w:szCs w:val="24"/>
              </w:rPr>
            </w:pPr>
            <w:r w:rsidRPr="00F579AB">
              <w:rPr>
                <w:rFonts w:ascii="Times New Roman" w:hAnsi="Times New Roman"/>
                <w:sz w:val="24"/>
                <w:szCs w:val="24"/>
              </w:rPr>
              <w:t>№</w:t>
            </w:r>
            <w:r w:rsidR="006F470F" w:rsidRPr="00F579AB">
              <w:rPr>
                <w:rFonts w:ascii="Times New Roman" w:hAnsi="Times New Roman"/>
                <w:sz w:val="24"/>
                <w:szCs w:val="24"/>
              </w:rPr>
              <w:t xml:space="preserve"> п/п</w:t>
            </w:r>
          </w:p>
        </w:tc>
        <w:tc>
          <w:tcPr>
            <w:tcW w:w="6831" w:type="dxa"/>
            <w:vAlign w:val="center"/>
          </w:tcPr>
          <w:p w14:paraId="2A9B254C" w14:textId="77777777" w:rsidR="000113C4" w:rsidRPr="00FA4B3A" w:rsidRDefault="00B72D46" w:rsidP="00D116BF">
            <w:pPr>
              <w:pStyle w:val="a3"/>
              <w:spacing w:after="0" w:line="240" w:lineRule="auto"/>
              <w:ind w:left="0"/>
              <w:jc w:val="center"/>
              <w:rPr>
                <w:rFonts w:ascii="Times New Roman" w:hAnsi="Times New Roman"/>
                <w:sz w:val="24"/>
                <w:szCs w:val="24"/>
              </w:rPr>
            </w:pPr>
            <w:r>
              <w:rPr>
                <w:rFonts w:ascii="Times New Roman" w:hAnsi="Times New Roman"/>
                <w:sz w:val="24"/>
                <w:szCs w:val="24"/>
              </w:rPr>
              <w:t xml:space="preserve">Наименование </w:t>
            </w:r>
            <w:r w:rsidR="000113C4" w:rsidRPr="00FA4B3A">
              <w:rPr>
                <w:rFonts w:ascii="Times New Roman" w:hAnsi="Times New Roman"/>
                <w:sz w:val="24"/>
                <w:szCs w:val="24"/>
              </w:rPr>
              <w:t>АТЕ</w:t>
            </w:r>
          </w:p>
        </w:tc>
        <w:tc>
          <w:tcPr>
            <w:tcW w:w="3402" w:type="dxa"/>
          </w:tcPr>
          <w:p w14:paraId="1CF29FEA" w14:textId="77777777" w:rsidR="000113C4" w:rsidRPr="00FA4B3A" w:rsidRDefault="000113C4" w:rsidP="00644E7E">
            <w:pPr>
              <w:pStyle w:val="a3"/>
              <w:spacing w:after="0" w:line="240" w:lineRule="auto"/>
              <w:ind w:left="0" w:hanging="108"/>
              <w:jc w:val="center"/>
              <w:rPr>
                <w:rFonts w:ascii="Times New Roman" w:hAnsi="Times New Roman"/>
                <w:sz w:val="24"/>
                <w:szCs w:val="24"/>
              </w:rPr>
            </w:pPr>
            <w:r w:rsidRPr="00FA4B3A">
              <w:rPr>
                <w:rFonts w:ascii="Times New Roman" w:hAnsi="Times New Roman"/>
                <w:sz w:val="24"/>
                <w:szCs w:val="24"/>
              </w:rPr>
              <w:t>Количество участников ЕГЭ по учебному предмету</w:t>
            </w:r>
          </w:p>
        </w:tc>
        <w:tc>
          <w:tcPr>
            <w:tcW w:w="3261" w:type="dxa"/>
          </w:tcPr>
          <w:p w14:paraId="22ED9C8A" w14:textId="77777777" w:rsidR="000113C4" w:rsidRPr="00FA4B3A" w:rsidRDefault="000113C4" w:rsidP="00D116BF">
            <w:pPr>
              <w:pStyle w:val="a3"/>
              <w:spacing w:after="0" w:line="240" w:lineRule="auto"/>
              <w:ind w:left="0"/>
              <w:jc w:val="center"/>
              <w:rPr>
                <w:rFonts w:ascii="Times New Roman" w:hAnsi="Times New Roman"/>
                <w:sz w:val="24"/>
                <w:szCs w:val="24"/>
              </w:rPr>
            </w:pPr>
            <w:r w:rsidRPr="00FA4B3A">
              <w:rPr>
                <w:rFonts w:ascii="Times New Roman" w:hAnsi="Times New Roman"/>
                <w:sz w:val="24"/>
                <w:szCs w:val="24"/>
              </w:rPr>
              <w:t>% от общего числа участников в регионе</w:t>
            </w:r>
          </w:p>
        </w:tc>
      </w:tr>
      <w:tr w:rsidR="007F76C8" w:rsidRPr="00634251" w14:paraId="604CEEC1" w14:textId="77777777" w:rsidTr="00D06805">
        <w:tc>
          <w:tcPr>
            <w:tcW w:w="540" w:type="dxa"/>
          </w:tcPr>
          <w:p w14:paraId="2C28B483" w14:textId="77777777" w:rsidR="007F76C8" w:rsidRPr="00FA4B3A" w:rsidRDefault="007F76C8" w:rsidP="00D06805">
            <w:pPr>
              <w:pStyle w:val="a3"/>
              <w:spacing w:after="0" w:line="240" w:lineRule="auto"/>
              <w:ind w:left="0"/>
              <w:jc w:val="both"/>
              <w:rPr>
                <w:rFonts w:ascii="Times New Roman" w:hAnsi="Times New Roman"/>
                <w:sz w:val="24"/>
                <w:szCs w:val="24"/>
              </w:rPr>
            </w:pPr>
            <w:r>
              <w:rPr>
                <w:rFonts w:ascii="Times New Roman" w:hAnsi="Times New Roman"/>
                <w:sz w:val="24"/>
                <w:szCs w:val="24"/>
              </w:rPr>
              <w:t>1.</w:t>
            </w:r>
          </w:p>
        </w:tc>
        <w:tc>
          <w:tcPr>
            <w:tcW w:w="6831" w:type="dxa"/>
          </w:tcPr>
          <w:p w14:paraId="30A1CA00" w14:textId="77777777" w:rsidR="007F76C8" w:rsidRPr="00E2039C" w:rsidRDefault="007F76C8" w:rsidP="00D06805">
            <w:pPr>
              <w:pStyle w:val="a3"/>
              <w:spacing w:after="0" w:line="240" w:lineRule="auto"/>
              <w:ind w:left="0"/>
              <w:jc w:val="both"/>
              <w:rPr>
                <w:rFonts w:ascii="Times New Roman" w:hAnsi="Times New Roman"/>
                <w:sz w:val="24"/>
                <w:szCs w:val="24"/>
              </w:rPr>
            </w:pPr>
            <w:r w:rsidRPr="00345F8D">
              <w:rPr>
                <w:rFonts w:ascii="Times New Roman" w:hAnsi="Times New Roman"/>
                <w:sz w:val="24"/>
                <w:szCs w:val="24"/>
              </w:rPr>
              <w:t>г.о. Новокуйбышевск</w:t>
            </w:r>
          </w:p>
        </w:tc>
        <w:tc>
          <w:tcPr>
            <w:tcW w:w="3402" w:type="dxa"/>
          </w:tcPr>
          <w:p w14:paraId="49CF359F" w14:textId="77777777" w:rsidR="007F76C8" w:rsidRPr="00FA4B3A" w:rsidRDefault="007F76C8" w:rsidP="007F76C8">
            <w:pPr>
              <w:pStyle w:val="a3"/>
              <w:spacing w:after="0" w:line="240" w:lineRule="auto"/>
              <w:ind w:left="0"/>
              <w:jc w:val="center"/>
              <w:rPr>
                <w:rFonts w:ascii="Times New Roman" w:hAnsi="Times New Roman"/>
                <w:sz w:val="24"/>
                <w:szCs w:val="24"/>
              </w:rPr>
            </w:pPr>
            <w:r>
              <w:rPr>
                <w:rFonts w:ascii="Times New Roman" w:hAnsi="Times New Roman"/>
                <w:sz w:val="24"/>
                <w:szCs w:val="24"/>
              </w:rPr>
              <w:t>102</w:t>
            </w:r>
          </w:p>
        </w:tc>
        <w:tc>
          <w:tcPr>
            <w:tcW w:w="3261" w:type="dxa"/>
            <w:vAlign w:val="bottom"/>
          </w:tcPr>
          <w:p w14:paraId="2D48E383" w14:textId="77777777" w:rsidR="007F76C8" w:rsidRPr="007F76C8" w:rsidRDefault="007F76C8" w:rsidP="007F76C8">
            <w:pPr>
              <w:pStyle w:val="a3"/>
              <w:spacing w:after="0" w:line="240" w:lineRule="auto"/>
              <w:ind w:left="0"/>
              <w:jc w:val="center"/>
              <w:rPr>
                <w:rFonts w:ascii="Times New Roman" w:hAnsi="Times New Roman"/>
                <w:sz w:val="24"/>
                <w:szCs w:val="24"/>
              </w:rPr>
            </w:pPr>
            <w:r w:rsidRPr="007F76C8">
              <w:rPr>
                <w:rFonts w:ascii="Times New Roman" w:hAnsi="Times New Roman"/>
                <w:sz w:val="24"/>
                <w:szCs w:val="24"/>
              </w:rPr>
              <w:t>54,0%</w:t>
            </w:r>
          </w:p>
        </w:tc>
      </w:tr>
      <w:tr w:rsidR="007F76C8" w:rsidRPr="00634251" w14:paraId="6344D6B8" w14:textId="77777777" w:rsidTr="00D06805">
        <w:tc>
          <w:tcPr>
            <w:tcW w:w="540" w:type="dxa"/>
          </w:tcPr>
          <w:p w14:paraId="02705DF9" w14:textId="77777777" w:rsidR="007F76C8" w:rsidRPr="00FA4B3A" w:rsidRDefault="007F76C8" w:rsidP="00D06805">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6831" w:type="dxa"/>
          </w:tcPr>
          <w:p w14:paraId="2BD1D69A" w14:textId="77777777" w:rsidR="007F76C8" w:rsidRPr="00E2039C" w:rsidRDefault="007F76C8" w:rsidP="00D06805">
            <w:pPr>
              <w:pStyle w:val="a3"/>
              <w:spacing w:after="0" w:line="240" w:lineRule="auto"/>
              <w:ind w:left="0"/>
              <w:jc w:val="both"/>
              <w:rPr>
                <w:rFonts w:ascii="Times New Roman" w:hAnsi="Times New Roman"/>
                <w:sz w:val="24"/>
                <w:szCs w:val="24"/>
              </w:rPr>
            </w:pPr>
            <w:r w:rsidRPr="006F4F82">
              <w:rPr>
                <w:rFonts w:ascii="Times New Roman" w:hAnsi="Times New Roman"/>
                <w:sz w:val="24"/>
                <w:szCs w:val="24"/>
              </w:rPr>
              <w:t>м.р. Волжский</w:t>
            </w:r>
          </w:p>
        </w:tc>
        <w:tc>
          <w:tcPr>
            <w:tcW w:w="3402" w:type="dxa"/>
          </w:tcPr>
          <w:p w14:paraId="2C228DD1" w14:textId="77777777" w:rsidR="007F76C8" w:rsidRPr="00FA4B3A" w:rsidRDefault="007F76C8" w:rsidP="007F76C8">
            <w:pPr>
              <w:pStyle w:val="a3"/>
              <w:spacing w:after="0" w:line="240" w:lineRule="auto"/>
              <w:ind w:left="0"/>
              <w:jc w:val="center"/>
              <w:rPr>
                <w:rFonts w:ascii="Times New Roman" w:hAnsi="Times New Roman"/>
                <w:sz w:val="24"/>
                <w:szCs w:val="24"/>
              </w:rPr>
            </w:pPr>
            <w:r>
              <w:rPr>
                <w:rFonts w:ascii="Times New Roman" w:hAnsi="Times New Roman"/>
                <w:sz w:val="24"/>
                <w:szCs w:val="24"/>
              </w:rPr>
              <w:t>87</w:t>
            </w:r>
          </w:p>
        </w:tc>
        <w:tc>
          <w:tcPr>
            <w:tcW w:w="3261" w:type="dxa"/>
            <w:vAlign w:val="bottom"/>
          </w:tcPr>
          <w:p w14:paraId="44A75A6D" w14:textId="77777777" w:rsidR="007F76C8" w:rsidRPr="007F76C8" w:rsidRDefault="007F76C8" w:rsidP="007F76C8">
            <w:pPr>
              <w:pStyle w:val="a3"/>
              <w:spacing w:after="0" w:line="240" w:lineRule="auto"/>
              <w:ind w:left="0"/>
              <w:jc w:val="center"/>
              <w:rPr>
                <w:rFonts w:ascii="Times New Roman" w:hAnsi="Times New Roman"/>
                <w:sz w:val="24"/>
                <w:szCs w:val="24"/>
              </w:rPr>
            </w:pPr>
            <w:r w:rsidRPr="007F76C8">
              <w:rPr>
                <w:rFonts w:ascii="Times New Roman" w:hAnsi="Times New Roman"/>
                <w:sz w:val="24"/>
                <w:szCs w:val="24"/>
              </w:rPr>
              <w:t>46,0%</w:t>
            </w:r>
          </w:p>
        </w:tc>
      </w:tr>
    </w:tbl>
    <w:p w14:paraId="62EE49DA" w14:textId="77777777" w:rsidR="00B72D46" w:rsidRPr="00FA4B3A" w:rsidRDefault="00B72D46" w:rsidP="00D116BF">
      <w:pPr>
        <w:ind w:left="-426" w:firstLine="426"/>
        <w:jc w:val="both"/>
        <w:rPr>
          <w:rFonts w:eastAsia="Times New Roman"/>
          <w:b/>
        </w:rPr>
      </w:pPr>
      <w:bookmarkStart w:id="3" w:name="_Toc424490577"/>
    </w:p>
    <w:p w14:paraId="6A941772" w14:textId="77777777" w:rsidR="00894991" w:rsidRPr="00715B99" w:rsidRDefault="00A10442" w:rsidP="003671B6">
      <w:pPr>
        <w:pStyle w:val="3"/>
        <w:numPr>
          <w:ilvl w:val="1"/>
          <w:numId w:val="3"/>
        </w:numPr>
        <w:tabs>
          <w:tab w:val="left" w:pos="142"/>
        </w:tabs>
        <w:ind w:left="142" w:hanging="142"/>
        <w:jc w:val="both"/>
        <w:rPr>
          <w:rFonts w:ascii="Times New Roman" w:hAnsi="Times New Roman"/>
        </w:rPr>
      </w:pPr>
      <w:r>
        <w:rPr>
          <w:rFonts w:ascii="Times New Roman" w:hAnsi="Times New Roman"/>
          <w:lang w:val="ru-RU"/>
        </w:rPr>
        <w:lastRenderedPageBreak/>
        <w:t>Прочие характеристики участников экзаменационной кампании</w:t>
      </w:r>
      <w:r w:rsidR="00194AFF">
        <w:rPr>
          <w:rFonts w:ascii="Times New Roman" w:hAnsi="Times New Roman"/>
          <w:lang w:val="ru-RU"/>
        </w:rPr>
        <w:t xml:space="preserve"> (при наличии)</w:t>
      </w:r>
    </w:p>
    <w:p w14:paraId="4E5455CB" w14:textId="77777777" w:rsidR="00A10442" w:rsidRPr="00F579AB" w:rsidRDefault="00A10442" w:rsidP="00A10442">
      <w:pPr>
        <w:spacing w:line="360" w:lineRule="auto"/>
        <w:jc w:val="both"/>
      </w:pPr>
      <w:r w:rsidRPr="00F579AB">
        <w:t>___________________________________________________________________________________</w:t>
      </w:r>
      <w:r w:rsidRPr="00FA4B3A">
        <w:t>_______________________________________________________________________</w:t>
      </w:r>
      <w:r w:rsidRPr="00F579AB">
        <w:t>______</w:t>
      </w:r>
      <w:r w:rsidRPr="00FA4B3A">
        <w:t>________________________________________________________</w:t>
      </w:r>
      <w:r w:rsidR="00B72D46">
        <w:t>___________</w:t>
      </w:r>
      <w:r w:rsidRPr="00FA4B3A">
        <w:t>___________</w:t>
      </w:r>
    </w:p>
    <w:p w14:paraId="146C1D5F" w14:textId="77777777" w:rsidR="00894991" w:rsidRPr="00FA4B3A" w:rsidRDefault="00894991" w:rsidP="00894991">
      <w:pPr>
        <w:pStyle w:val="a3"/>
        <w:spacing w:after="0" w:line="240" w:lineRule="auto"/>
        <w:ind w:left="0"/>
        <w:jc w:val="both"/>
        <w:rPr>
          <w:rFonts w:ascii="Times New Roman" w:hAnsi="Times New Roman"/>
          <w:sz w:val="24"/>
          <w:szCs w:val="24"/>
        </w:rPr>
      </w:pPr>
    </w:p>
    <w:p w14:paraId="12AF8A13" w14:textId="77777777" w:rsidR="00C60809" w:rsidRPr="00715B99" w:rsidRDefault="005060D9" w:rsidP="003671B6">
      <w:pPr>
        <w:pStyle w:val="3"/>
        <w:numPr>
          <w:ilvl w:val="1"/>
          <w:numId w:val="3"/>
        </w:numPr>
        <w:tabs>
          <w:tab w:val="left" w:pos="567"/>
        </w:tabs>
        <w:ind w:left="426" w:hanging="426"/>
        <w:rPr>
          <w:rFonts w:ascii="Times New Roman" w:hAnsi="Times New Roman"/>
        </w:rPr>
      </w:pPr>
      <w:r w:rsidRPr="00FC6BBF">
        <w:rPr>
          <w:rFonts w:ascii="Times New Roman" w:hAnsi="Times New Roman"/>
        </w:rPr>
        <w:t>ВЫВОД</w:t>
      </w:r>
      <w:r w:rsidR="009A70B0" w:rsidRPr="00FC6BBF">
        <w:rPr>
          <w:rFonts w:ascii="Times New Roman" w:hAnsi="Times New Roman"/>
        </w:rPr>
        <w:t>Ы</w:t>
      </w:r>
      <w:r w:rsidRPr="00FC6BBF">
        <w:rPr>
          <w:rFonts w:ascii="Times New Roman" w:hAnsi="Times New Roman"/>
        </w:rPr>
        <w:t xml:space="preserve"> о характере изменения количества участников ЕГЭ по</w:t>
      </w:r>
      <w:r w:rsidR="00706E31" w:rsidRPr="00FC6BBF">
        <w:rPr>
          <w:rFonts w:ascii="Times New Roman" w:hAnsi="Times New Roman"/>
        </w:rPr>
        <w:t xml:space="preserve"> учебному</w:t>
      </w:r>
      <w:r w:rsidRPr="00FC6BBF">
        <w:rPr>
          <w:rFonts w:ascii="Times New Roman" w:hAnsi="Times New Roman"/>
        </w:rPr>
        <w:t xml:space="preserve"> предмету </w:t>
      </w:r>
      <w:bookmarkEnd w:id="3"/>
    </w:p>
    <w:p w14:paraId="7350B618" w14:textId="77777777" w:rsidR="00903286" w:rsidRDefault="00903286" w:rsidP="00FC6BBF">
      <w:pPr>
        <w:pStyle w:val="2"/>
        <w:jc w:val="center"/>
        <w:rPr>
          <w:b/>
          <w:bCs/>
          <w:sz w:val="28"/>
          <w:szCs w:val="28"/>
          <w:lang w:val="ru-RU"/>
        </w:rPr>
      </w:pPr>
    </w:p>
    <w:p w14:paraId="7A66A396"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color w:val="0F1115"/>
        </w:rPr>
        <w:t>На основе представленных статистических данных за период с 2024 по 2026 год можно сделать вывод о выраженных тенденциях в изменении численности и структуры участников ЕГЭ по физике в Поволжском округе.</w:t>
      </w:r>
    </w:p>
    <w:p w14:paraId="4E9EAED9"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rStyle w:val="af5"/>
          <w:rFonts w:eastAsia="SimSun"/>
          <w:color w:val="0F1115"/>
        </w:rPr>
        <w:t>1. Общая динамика численности участников</w:t>
      </w:r>
    </w:p>
    <w:p w14:paraId="38A69053"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color w:val="0F1115"/>
        </w:rPr>
        <w:t>Наблюдается выраженная волнообразная динамика численности участников. В 2025 году произошло незначительное снижение числа сдающих экзамен — на </w:t>
      </w:r>
      <w:r w:rsidRPr="00F9672E">
        <w:rPr>
          <w:rStyle w:val="af5"/>
          <w:rFonts w:eastAsia="SimSun"/>
          <w:color w:val="0F1115"/>
        </w:rPr>
        <w:t>6 человек</w:t>
      </w:r>
      <w:r w:rsidRPr="00F9672E">
        <w:rPr>
          <w:color w:val="0F1115"/>
        </w:rPr>
        <w:t> (с 134 до 128, или </w:t>
      </w:r>
      <w:r w:rsidRPr="00F9672E">
        <w:rPr>
          <w:rStyle w:val="af5"/>
          <w:rFonts w:eastAsia="SimSun"/>
          <w:color w:val="0F1115"/>
        </w:rPr>
        <w:t>-4,5%</w:t>
      </w:r>
      <w:r w:rsidRPr="00F9672E">
        <w:rPr>
          <w:color w:val="0F1115"/>
        </w:rPr>
        <w:t>) по сравнению с 2024 годом. Однако в 2026 году зафиксирован значительный рост — до </w:t>
      </w:r>
      <w:r w:rsidRPr="00F9672E">
        <w:rPr>
          <w:rStyle w:val="af5"/>
          <w:rFonts w:eastAsia="SimSun"/>
          <w:color w:val="0F1115"/>
        </w:rPr>
        <w:t>189 человек</w:t>
      </w:r>
      <w:r w:rsidRPr="00F9672E">
        <w:rPr>
          <w:color w:val="0F1115"/>
        </w:rPr>
        <w:t>, что на </w:t>
      </w:r>
      <w:r w:rsidRPr="00F9672E">
        <w:rPr>
          <w:rStyle w:val="af5"/>
          <w:rFonts w:eastAsia="SimSun"/>
          <w:color w:val="0F1115"/>
        </w:rPr>
        <w:t>61 человека</w:t>
      </w:r>
      <w:r w:rsidRPr="00F9672E">
        <w:rPr>
          <w:color w:val="0F1115"/>
        </w:rPr>
        <w:t> (</w:t>
      </w:r>
      <w:r w:rsidRPr="00F9672E">
        <w:rPr>
          <w:rStyle w:val="af5"/>
          <w:rFonts w:eastAsia="SimSun"/>
          <w:color w:val="0F1115"/>
        </w:rPr>
        <w:t>+47,7%</w:t>
      </w:r>
      <w:r w:rsidRPr="00F9672E">
        <w:rPr>
          <w:color w:val="0F1115"/>
        </w:rPr>
        <w:t>) выше показателя 2025 года и на </w:t>
      </w:r>
      <w:r w:rsidRPr="00F9672E">
        <w:rPr>
          <w:rStyle w:val="af5"/>
          <w:rFonts w:eastAsia="SimSun"/>
          <w:color w:val="0F1115"/>
        </w:rPr>
        <w:t>55 человек</w:t>
      </w:r>
      <w:r w:rsidRPr="00F9672E">
        <w:rPr>
          <w:color w:val="0F1115"/>
        </w:rPr>
        <w:t> (</w:t>
      </w:r>
      <w:r w:rsidRPr="00F9672E">
        <w:rPr>
          <w:rStyle w:val="af5"/>
          <w:rFonts w:eastAsia="SimSun"/>
          <w:color w:val="0F1115"/>
        </w:rPr>
        <w:t>+41,0%</w:t>
      </w:r>
      <w:r w:rsidRPr="00F9672E">
        <w:rPr>
          <w:color w:val="0F1115"/>
        </w:rPr>
        <w:t>) выше уровня 2024 года. Доля участников ЕГЭ по физике от общего числа сдающих в округе в 2026 году составила </w:t>
      </w:r>
      <w:r w:rsidRPr="00F9672E">
        <w:rPr>
          <w:rStyle w:val="af5"/>
          <w:rFonts w:eastAsia="SimSun"/>
          <w:color w:val="0F1115"/>
        </w:rPr>
        <w:t>25,0%</w:t>
      </w:r>
      <w:r w:rsidRPr="00F9672E">
        <w:rPr>
          <w:color w:val="0F1115"/>
        </w:rPr>
        <w:t>, что является максимальным значением за рассматриваемый период (в 2024 г. — 19,6%, в 2025 г. — 18,2%). Столь значительный рост в 2026 году, вероятно, связан с повышением интереса к инженерно-техническим специальностям в условиях активного развития промышленности, цифровизации экономики и импортозамещения, а также с расширением бюджетных мест в вузах на инженерные направления подготовки.</w:t>
      </w:r>
    </w:p>
    <w:p w14:paraId="68FBA3A8"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rStyle w:val="af5"/>
          <w:rFonts w:eastAsia="SimSun"/>
          <w:color w:val="0F1115"/>
        </w:rPr>
        <w:t>2. Гендерная структура участников</w:t>
      </w:r>
    </w:p>
    <w:p w14:paraId="18C24644"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color w:val="0F1115"/>
        </w:rPr>
        <w:t>На протяжении трех лет наблюдается устойчивое преобладание юношей среди участников экзамена, однако гендерный дисбаланс несколько сокращается. Доля юношей снизилась с </w:t>
      </w:r>
      <w:r w:rsidRPr="00F9672E">
        <w:rPr>
          <w:rStyle w:val="af5"/>
          <w:rFonts w:eastAsia="SimSun"/>
          <w:color w:val="0F1115"/>
        </w:rPr>
        <w:t>73,1%</w:t>
      </w:r>
      <w:r w:rsidRPr="00F9672E">
        <w:rPr>
          <w:color w:val="0F1115"/>
        </w:rPr>
        <w:t> в 2024 году до </w:t>
      </w:r>
      <w:r w:rsidRPr="00F9672E">
        <w:rPr>
          <w:rStyle w:val="af5"/>
          <w:rFonts w:eastAsia="SimSun"/>
          <w:color w:val="0F1115"/>
        </w:rPr>
        <w:t>68,8%</w:t>
      </w:r>
      <w:r w:rsidRPr="00F9672E">
        <w:rPr>
          <w:color w:val="0F1115"/>
        </w:rPr>
        <w:t> в 2026 году, тогда как доля девушек за тот же период выросла с </w:t>
      </w:r>
      <w:r w:rsidRPr="00F9672E">
        <w:rPr>
          <w:rStyle w:val="af5"/>
          <w:rFonts w:eastAsia="SimSun"/>
          <w:color w:val="0F1115"/>
        </w:rPr>
        <w:t>26,9%</w:t>
      </w:r>
      <w:r w:rsidRPr="00F9672E">
        <w:rPr>
          <w:color w:val="0F1115"/>
        </w:rPr>
        <w:t> до </w:t>
      </w:r>
      <w:r w:rsidRPr="00F9672E">
        <w:rPr>
          <w:rStyle w:val="af5"/>
          <w:rFonts w:eastAsia="SimSun"/>
          <w:color w:val="0F1115"/>
        </w:rPr>
        <w:t>31,2%</w:t>
      </w:r>
      <w:r w:rsidRPr="00F9672E">
        <w:rPr>
          <w:color w:val="0F1115"/>
        </w:rPr>
        <w:t>. Данная динамика свидетельствует о постепенном росте интереса девушек к инженерным и техническим специальностям, что, вероятно, связано с целенаправленной профориентационной работой, популяризацией инженерного образования среди девушек и изменением стереотипов о «мужских» профессиях. Однако сохраняющийся значительный дисбаланс требует дополнительного внимания со стороны системы образования для дальнейшего вовлечения девушек в инженерно-техническую сферу.</w:t>
      </w:r>
    </w:p>
    <w:p w14:paraId="700E5732"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rStyle w:val="af5"/>
          <w:rFonts w:eastAsia="SimSun"/>
          <w:color w:val="0F1115"/>
        </w:rPr>
        <w:lastRenderedPageBreak/>
        <w:t>3. Изменения по категориям участников</w:t>
      </w:r>
    </w:p>
    <w:p w14:paraId="713417B7"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color w:val="0F1115"/>
        </w:rPr>
        <w:t>Основную массу участников во все годы составляют выпускники текущего года, обучающиеся по программам среднего общего образования: их доля стабильно высока — </w:t>
      </w:r>
      <w:r w:rsidRPr="00F9672E">
        <w:rPr>
          <w:rStyle w:val="af5"/>
          <w:rFonts w:eastAsia="SimSun"/>
          <w:color w:val="0F1115"/>
        </w:rPr>
        <w:t>99,3%</w:t>
      </w:r>
      <w:r w:rsidRPr="00F9672E">
        <w:rPr>
          <w:color w:val="0F1115"/>
        </w:rPr>
        <w:t> в 2024 г., </w:t>
      </w:r>
      <w:r w:rsidRPr="00F9672E">
        <w:rPr>
          <w:rStyle w:val="af5"/>
          <w:rFonts w:eastAsia="SimSun"/>
          <w:color w:val="0F1115"/>
        </w:rPr>
        <w:t>99,2%</w:t>
      </w:r>
      <w:r w:rsidRPr="00F9672E">
        <w:rPr>
          <w:color w:val="0F1115"/>
        </w:rPr>
        <w:t> в 2025 г., </w:t>
      </w:r>
      <w:r w:rsidRPr="00F9672E">
        <w:rPr>
          <w:rStyle w:val="af5"/>
          <w:rFonts w:eastAsia="SimSun"/>
          <w:color w:val="0F1115"/>
        </w:rPr>
        <w:t>98,9%</w:t>
      </w:r>
      <w:r w:rsidRPr="00F9672E">
        <w:rPr>
          <w:color w:val="0F1115"/>
        </w:rPr>
        <w:t> в 2026 г. Участники из категорий ВТГ СПО и ВПЛ отсутствуют, что свидетельствует о том, что физика остается преимущественно экзаменом для выпускников СОО, ориентированных на поступление в технические вузы. Доля участников с ОВЗ незначительна, но имеет тенденцию к росту (с 0,7% до 1,1%), что может свидетельствовать о повышении доступности экзамена для данной категории.</w:t>
      </w:r>
    </w:p>
    <w:p w14:paraId="767EBFBD"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rStyle w:val="af5"/>
          <w:rFonts w:eastAsia="SimSun"/>
          <w:color w:val="0F1115"/>
        </w:rPr>
        <w:t>4. Распределение по типам образовательных организаций</w:t>
      </w:r>
    </w:p>
    <w:p w14:paraId="778EA407"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color w:val="0F1115"/>
        </w:rPr>
        <w:t>Наблюдается значительный рост доли выпускников обычных СОШ среди участников экзамена: с </w:t>
      </w:r>
      <w:r w:rsidRPr="00F9672E">
        <w:rPr>
          <w:rStyle w:val="af5"/>
          <w:rFonts w:eastAsia="SimSun"/>
          <w:color w:val="0F1115"/>
        </w:rPr>
        <w:t>70,1%</w:t>
      </w:r>
      <w:r w:rsidRPr="00F9672E">
        <w:rPr>
          <w:color w:val="0F1115"/>
        </w:rPr>
        <w:t> в 2024 году до </w:t>
      </w:r>
      <w:r w:rsidRPr="00F9672E">
        <w:rPr>
          <w:rStyle w:val="af5"/>
          <w:rFonts w:eastAsia="SimSun"/>
          <w:color w:val="0F1115"/>
        </w:rPr>
        <w:t>75,1%</w:t>
      </w:r>
      <w:r w:rsidRPr="00F9672E">
        <w:rPr>
          <w:color w:val="0F1115"/>
        </w:rPr>
        <w:t> в 2026 году. При этом доля выпускников школ с углубленным изучением предметов (УИП) снизилась с </w:t>
      </w:r>
      <w:r w:rsidRPr="00F9672E">
        <w:rPr>
          <w:rStyle w:val="af5"/>
          <w:rFonts w:eastAsia="SimSun"/>
          <w:color w:val="0F1115"/>
        </w:rPr>
        <w:t>20,9%</w:t>
      </w:r>
      <w:r w:rsidRPr="00F9672E">
        <w:rPr>
          <w:color w:val="0F1115"/>
        </w:rPr>
        <w:t> в 2024 году до </w:t>
      </w:r>
      <w:r w:rsidRPr="00F9672E">
        <w:rPr>
          <w:rStyle w:val="af5"/>
          <w:rFonts w:eastAsia="SimSun"/>
          <w:color w:val="0F1115"/>
        </w:rPr>
        <w:t>14,8%</w:t>
      </w:r>
      <w:r w:rsidRPr="00F9672E">
        <w:rPr>
          <w:color w:val="0F1115"/>
        </w:rPr>
        <w:t> в 2026 году. Доля выпускников лицеев и гимназий выросла с </w:t>
      </w:r>
      <w:r w:rsidRPr="00F9672E">
        <w:rPr>
          <w:rStyle w:val="af5"/>
          <w:rFonts w:eastAsia="SimSun"/>
          <w:color w:val="0F1115"/>
        </w:rPr>
        <w:t>9,0%</w:t>
      </w:r>
      <w:r w:rsidRPr="00F9672E">
        <w:rPr>
          <w:color w:val="0F1115"/>
        </w:rPr>
        <w:t> до </w:t>
      </w:r>
      <w:r w:rsidRPr="00F9672E">
        <w:rPr>
          <w:rStyle w:val="af5"/>
          <w:rFonts w:eastAsia="SimSun"/>
          <w:color w:val="0F1115"/>
        </w:rPr>
        <w:t>10,1%</w:t>
      </w:r>
      <w:r w:rsidRPr="00F9672E">
        <w:rPr>
          <w:color w:val="0F1115"/>
        </w:rPr>
        <w:t>. Данная динамика может свидетельствовать о том, что подготовка к ЕГЭ по физике становится более доступной для учащихся обычных школ благодаря обновлению материально-технической базы в рамках </w:t>
      </w:r>
      <w:r w:rsidRPr="00F9672E">
        <w:rPr>
          <w:rStyle w:val="af5"/>
          <w:rFonts w:eastAsia="SimSun"/>
          <w:color w:val="0F1115"/>
        </w:rPr>
        <w:t>Комплексного плана мероприятий по повышению качества математического и естественно-научного образования до 2030 года</w:t>
      </w:r>
      <w:r w:rsidRPr="00F9672E">
        <w:rPr>
          <w:color w:val="0F1115"/>
        </w:rPr>
        <w:t>, внедрению современных образовательных технологий и цифровых ресурсов, а также развитию сетевых форм обучения.</w:t>
      </w:r>
    </w:p>
    <w:p w14:paraId="36378FD0"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rStyle w:val="af5"/>
          <w:rFonts w:eastAsia="SimSun"/>
          <w:color w:val="0F1115"/>
        </w:rPr>
        <w:t>5. Территориальное распределение (по АТЕ)</w:t>
      </w:r>
    </w:p>
    <w:p w14:paraId="0C94EE5D"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color w:val="0F1115"/>
        </w:rPr>
        <w:t>В разрезе АТЕ </w:t>
      </w:r>
      <w:r w:rsidRPr="00F9672E">
        <w:rPr>
          <w:rStyle w:val="af5"/>
          <w:rFonts w:eastAsia="SimSun"/>
          <w:color w:val="0F1115"/>
        </w:rPr>
        <w:t>54,0%</w:t>
      </w:r>
      <w:r w:rsidRPr="00F9672E">
        <w:rPr>
          <w:color w:val="0F1115"/>
        </w:rPr>
        <w:t> участников ЕГЭ являются выпускниками ОО г.о. Новокуйбышевск, </w:t>
      </w:r>
      <w:r w:rsidRPr="00F9672E">
        <w:rPr>
          <w:rStyle w:val="af5"/>
          <w:rFonts w:eastAsia="SimSun"/>
          <w:color w:val="0F1115"/>
        </w:rPr>
        <w:t>46,0%</w:t>
      </w:r>
      <w:r w:rsidRPr="00F9672E">
        <w:rPr>
          <w:color w:val="0F1115"/>
        </w:rPr>
        <w:t> — выпускниками ОО м.р. Волжский. Обращает на себя внимание значительное преобладание доли участников из г.о. Новокуйбышевск, что, вероятно, связано с наличием в данном городском округе профильных инженерно-технических классов и школ с углубленным изучением физики, а также с ориентацией на промышленные предприятия, расположенные на территории округа и определяющие спрос на инженерные кадры.</w:t>
      </w:r>
    </w:p>
    <w:p w14:paraId="48892A6B"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rStyle w:val="af5"/>
          <w:rFonts w:eastAsia="SimSun"/>
          <w:color w:val="0F1115"/>
        </w:rPr>
        <w:t>Факторы, повлиявшие на динамику:</w:t>
      </w:r>
    </w:p>
    <w:p w14:paraId="512D3365" w14:textId="77777777" w:rsidR="00F9672E" w:rsidRPr="00F9672E" w:rsidRDefault="00F9672E" w:rsidP="00F9672E">
      <w:pPr>
        <w:pStyle w:val="ds-markdown-paragraph"/>
        <w:shd w:val="clear" w:color="auto" w:fill="FFFFFF"/>
        <w:spacing w:before="0" w:beforeAutospacing="0" w:after="0" w:afterAutospacing="0" w:line="420" w:lineRule="atLeast"/>
        <w:ind w:firstLine="709"/>
        <w:jc w:val="both"/>
        <w:rPr>
          <w:color w:val="0F1115"/>
        </w:rPr>
      </w:pPr>
      <w:r w:rsidRPr="00F9672E">
        <w:rPr>
          <w:color w:val="0F1115"/>
        </w:rPr>
        <w:t>Вероятно, на изменение численности и структуры участников повлияли следующие факторы:</w:t>
      </w:r>
    </w:p>
    <w:p w14:paraId="4E199271" w14:textId="77777777" w:rsidR="00F9672E" w:rsidRPr="00F9672E" w:rsidRDefault="00F9672E" w:rsidP="003671B6">
      <w:pPr>
        <w:pStyle w:val="ds-markdown-paragraph"/>
        <w:numPr>
          <w:ilvl w:val="0"/>
          <w:numId w:val="6"/>
        </w:numPr>
        <w:shd w:val="clear" w:color="auto" w:fill="FFFFFF"/>
        <w:spacing w:before="0" w:beforeAutospacing="0" w:after="0" w:afterAutospacing="0" w:line="420" w:lineRule="atLeast"/>
        <w:ind w:left="0" w:firstLine="709"/>
        <w:jc w:val="both"/>
        <w:rPr>
          <w:color w:val="0F1115"/>
        </w:rPr>
      </w:pPr>
      <w:r w:rsidRPr="00F9672E">
        <w:rPr>
          <w:rStyle w:val="af5"/>
          <w:rFonts w:eastAsia="SimSun"/>
          <w:color w:val="0F1115"/>
        </w:rPr>
        <w:t>Стратегическое развитие инженерного образования</w:t>
      </w:r>
      <w:r w:rsidRPr="00F9672E">
        <w:rPr>
          <w:color w:val="0F1115"/>
        </w:rPr>
        <w:t> — реализация государственных программ, направленных на развитие инженерно-технического образования, в том числе в рамках </w:t>
      </w:r>
      <w:r w:rsidRPr="00F9672E">
        <w:rPr>
          <w:rStyle w:val="af5"/>
          <w:rFonts w:eastAsia="SimSun"/>
          <w:color w:val="0F1115"/>
        </w:rPr>
        <w:t xml:space="preserve">Комплексного плана мероприятий по повышению качества </w:t>
      </w:r>
      <w:r w:rsidRPr="00F9672E">
        <w:rPr>
          <w:rStyle w:val="af5"/>
          <w:rFonts w:eastAsia="SimSun"/>
          <w:color w:val="0F1115"/>
        </w:rPr>
        <w:lastRenderedPageBreak/>
        <w:t>математического и естественно-научного образования до 2030 года</w:t>
      </w:r>
      <w:r w:rsidRPr="00F9672E">
        <w:rPr>
          <w:color w:val="0F1115"/>
        </w:rPr>
        <w:t>, способствовала повышению интереса к физике как учебному предмету и востребованности соответствующего ЕГЭ.</w:t>
      </w:r>
    </w:p>
    <w:p w14:paraId="4613D058" w14:textId="77777777" w:rsidR="00F9672E" w:rsidRPr="00F9672E" w:rsidRDefault="00F9672E" w:rsidP="003671B6">
      <w:pPr>
        <w:pStyle w:val="ds-markdown-paragraph"/>
        <w:numPr>
          <w:ilvl w:val="0"/>
          <w:numId w:val="6"/>
        </w:numPr>
        <w:shd w:val="clear" w:color="auto" w:fill="FFFFFF"/>
        <w:spacing w:before="0" w:beforeAutospacing="0" w:after="0" w:afterAutospacing="0" w:line="420" w:lineRule="atLeast"/>
        <w:ind w:left="0" w:firstLine="709"/>
        <w:jc w:val="both"/>
        <w:rPr>
          <w:color w:val="0F1115"/>
        </w:rPr>
      </w:pPr>
      <w:r w:rsidRPr="00F9672E">
        <w:rPr>
          <w:rStyle w:val="af5"/>
          <w:rFonts w:eastAsia="SimSun"/>
          <w:color w:val="0F1115"/>
        </w:rPr>
        <w:t>Изменение правил приема в вузы</w:t>
      </w:r>
      <w:r w:rsidRPr="00F9672E">
        <w:rPr>
          <w:color w:val="0F1115"/>
        </w:rPr>
        <w:t> — расширение перечня инженерных направлений подготовки (IT-сфера, машиностроение, авиастроение, энергетика, строительство, приборостроение, радиоэлектроника), где физика является профильным вступительным испытанием, а также увеличение бюджетных мест на этих направлениях могли существенно увеличить число желающих сдавать данный экзамен.</w:t>
      </w:r>
    </w:p>
    <w:p w14:paraId="012C8AE7" w14:textId="77777777" w:rsidR="00F9672E" w:rsidRPr="00F9672E" w:rsidRDefault="00F9672E" w:rsidP="003671B6">
      <w:pPr>
        <w:pStyle w:val="ds-markdown-paragraph"/>
        <w:numPr>
          <w:ilvl w:val="0"/>
          <w:numId w:val="6"/>
        </w:numPr>
        <w:shd w:val="clear" w:color="auto" w:fill="FFFFFF"/>
        <w:spacing w:before="0" w:beforeAutospacing="0" w:after="0" w:afterAutospacing="0" w:line="420" w:lineRule="atLeast"/>
        <w:ind w:left="0" w:firstLine="709"/>
        <w:jc w:val="both"/>
        <w:rPr>
          <w:color w:val="0F1115"/>
        </w:rPr>
      </w:pPr>
      <w:r w:rsidRPr="00F9672E">
        <w:rPr>
          <w:rStyle w:val="af5"/>
          <w:rFonts w:eastAsia="SimSun"/>
          <w:color w:val="0F1115"/>
        </w:rPr>
        <w:t>Введение ФОП и обновленных ФГОС</w:t>
      </w:r>
      <w:r w:rsidRPr="00F9672E">
        <w:rPr>
          <w:color w:val="0F1115"/>
        </w:rPr>
        <w:t> — изменение содержания физического образования, включение новых тем, связанных с современными достижениями физики и техники, а также акцент на практико-ориентированное обучение, экспериментальную подготовку и решение контекстных задач могли как повысить мотивацию к изучению предмета, так и изменить структуру выбора в зависимости от профиля ОО.</w:t>
      </w:r>
    </w:p>
    <w:p w14:paraId="24D9659C" w14:textId="77777777" w:rsidR="00F9672E" w:rsidRPr="00F9672E" w:rsidRDefault="00F9672E" w:rsidP="003671B6">
      <w:pPr>
        <w:pStyle w:val="ds-markdown-paragraph"/>
        <w:numPr>
          <w:ilvl w:val="0"/>
          <w:numId w:val="6"/>
        </w:numPr>
        <w:shd w:val="clear" w:color="auto" w:fill="FFFFFF"/>
        <w:spacing w:before="0" w:beforeAutospacing="0" w:after="0" w:afterAutospacing="0" w:line="420" w:lineRule="atLeast"/>
        <w:ind w:left="0" w:firstLine="709"/>
        <w:jc w:val="both"/>
        <w:rPr>
          <w:color w:val="0F1115"/>
        </w:rPr>
      </w:pPr>
      <w:r w:rsidRPr="00F9672E">
        <w:rPr>
          <w:rStyle w:val="af5"/>
          <w:rFonts w:eastAsia="SimSun"/>
          <w:color w:val="0F1115"/>
        </w:rPr>
        <w:t>Региональные экономические факторы</w:t>
      </w:r>
      <w:r w:rsidRPr="00F9672E">
        <w:rPr>
          <w:color w:val="0F1115"/>
        </w:rPr>
        <w:t> — наличие в регионе крупных промышленных предприятий (нефтепереработка, машиностроение, энергетика, промышленное производство), определяющих спрос на квалифицированные инженерные кадры, могло способствовать повышенному интересу к физике среди выпускников, особенно в г.о. Новокуйбышевск.</w:t>
      </w:r>
    </w:p>
    <w:p w14:paraId="431BD329" w14:textId="77777777" w:rsidR="00903286" w:rsidRPr="00903286" w:rsidRDefault="00727C12" w:rsidP="00FC6BBF">
      <w:pPr>
        <w:pStyle w:val="2"/>
        <w:jc w:val="center"/>
        <w:rPr>
          <w:b/>
          <w:bCs/>
          <w:sz w:val="28"/>
          <w:szCs w:val="28"/>
        </w:rPr>
      </w:pPr>
      <w:r>
        <w:rPr>
          <w:b/>
          <w:bCs/>
          <w:sz w:val="28"/>
          <w:szCs w:val="28"/>
          <w:lang w:val="ru-RU"/>
        </w:rPr>
        <w:t xml:space="preserve"> </w:t>
      </w:r>
    </w:p>
    <w:p w14:paraId="1D80A7CC" w14:textId="77777777" w:rsidR="00903286" w:rsidRPr="00903286" w:rsidRDefault="00903286" w:rsidP="00FC6BBF">
      <w:pPr>
        <w:pStyle w:val="2"/>
        <w:jc w:val="center"/>
        <w:rPr>
          <w:b/>
          <w:bCs/>
          <w:sz w:val="28"/>
          <w:szCs w:val="28"/>
        </w:rPr>
      </w:pPr>
    </w:p>
    <w:p w14:paraId="6BB1FB73" w14:textId="77777777" w:rsidR="005060D9" w:rsidRPr="00FC6BBF" w:rsidRDefault="009A70B0" w:rsidP="00FC6BBF">
      <w:pPr>
        <w:pStyle w:val="2"/>
        <w:jc w:val="center"/>
        <w:rPr>
          <w:b/>
          <w:bCs/>
          <w:sz w:val="28"/>
          <w:szCs w:val="28"/>
        </w:rPr>
      </w:pPr>
      <w:r w:rsidRPr="00FC6BBF">
        <w:rPr>
          <w:rFonts w:ascii="Times New Roman" w:hAnsi="Times New Roman"/>
          <w:b/>
          <w:bCs/>
          <w:color w:val="auto"/>
          <w:sz w:val="28"/>
          <w:szCs w:val="28"/>
        </w:rPr>
        <w:t>РАЗДЕЛ</w:t>
      </w:r>
      <w:r w:rsidR="000933F0" w:rsidRPr="00FC6BBF">
        <w:rPr>
          <w:rFonts w:ascii="Times New Roman" w:hAnsi="Times New Roman"/>
          <w:b/>
          <w:bCs/>
          <w:color w:val="auto"/>
          <w:sz w:val="28"/>
          <w:szCs w:val="28"/>
        </w:rPr>
        <w:t xml:space="preserve"> </w:t>
      </w:r>
      <w:r w:rsidR="00010690" w:rsidRPr="00FC6BBF">
        <w:rPr>
          <w:rFonts w:ascii="Times New Roman" w:hAnsi="Times New Roman"/>
          <w:b/>
          <w:bCs/>
          <w:color w:val="auto"/>
          <w:sz w:val="28"/>
          <w:szCs w:val="28"/>
        </w:rPr>
        <w:t>2</w:t>
      </w:r>
      <w:r w:rsidR="005060D9" w:rsidRPr="00FC6BBF">
        <w:rPr>
          <w:rFonts w:ascii="Times New Roman" w:hAnsi="Times New Roman"/>
          <w:b/>
          <w:bCs/>
          <w:color w:val="auto"/>
          <w:sz w:val="28"/>
          <w:szCs w:val="28"/>
        </w:rPr>
        <w:t>.  ОСНОВНЫЕ РЕЗУЛЬТАТЫ ЕГЭ ПО ПРЕДМЕТУ</w:t>
      </w:r>
    </w:p>
    <w:p w14:paraId="2608496A" w14:textId="77777777" w:rsidR="009A70B0" w:rsidRPr="00F579AB" w:rsidRDefault="009A70B0" w:rsidP="009A70B0">
      <w:pPr>
        <w:ind w:left="-426" w:firstLine="426"/>
        <w:jc w:val="both"/>
        <w:rPr>
          <w:rFonts w:eastAsia="Times New Roman"/>
          <w:b/>
        </w:rPr>
      </w:pPr>
    </w:p>
    <w:p w14:paraId="26F52ADF" w14:textId="77777777" w:rsidR="00010690" w:rsidRPr="00634251" w:rsidRDefault="00010690" w:rsidP="003671B6">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267A6BCE" w14:textId="77777777" w:rsidR="005060D9" w:rsidRPr="00644E7E" w:rsidRDefault="005060D9" w:rsidP="003671B6">
      <w:pPr>
        <w:pStyle w:val="3"/>
        <w:numPr>
          <w:ilvl w:val="1"/>
          <w:numId w:val="3"/>
        </w:numPr>
        <w:tabs>
          <w:tab w:val="left" w:pos="142"/>
        </w:tabs>
        <w:ind w:left="284" w:hanging="284"/>
        <w:rPr>
          <w:rFonts w:ascii="Times New Roman" w:hAnsi="Times New Roman"/>
          <w:b w:val="0"/>
          <w:i/>
          <w:sz w:val="24"/>
        </w:rPr>
      </w:pPr>
      <w:r w:rsidRPr="00FC6BBF">
        <w:rPr>
          <w:rFonts w:ascii="Times New Roman" w:hAnsi="Times New Roman"/>
        </w:rPr>
        <w:t>Диаграмма распределения тестовы</w:t>
      </w:r>
      <w:r w:rsidR="00847D70" w:rsidRPr="00FC6BBF">
        <w:rPr>
          <w:rFonts w:ascii="Times New Roman" w:hAnsi="Times New Roman"/>
        </w:rPr>
        <w:t>х</w:t>
      </w:r>
      <w:r w:rsidRPr="00FC6BBF">
        <w:rPr>
          <w:rFonts w:ascii="Times New Roman" w:hAnsi="Times New Roman"/>
        </w:rPr>
        <w:t xml:space="preserve"> балл</w:t>
      </w:r>
      <w:r w:rsidR="00847D70" w:rsidRPr="00FC6BBF">
        <w:rPr>
          <w:rFonts w:ascii="Times New Roman" w:hAnsi="Times New Roman"/>
        </w:rPr>
        <w:t>ов</w:t>
      </w:r>
      <w:r w:rsidR="008500E5" w:rsidRPr="00FC6BBF">
        <w:rPr>
          <w:rFonts w:ascii="Times New Roman" w:hAnsi="Times New Roman"/>
        </w:rPr>
        <w:t xml:space="preserve"> </w:t>
      </w:r>
      <w:r w:rsidR="00276E91">
        <w:rPr>
          <w:rFonts w:ascii="Times New Roman" w:hAnsi="Times New Roman"/>
          <w:lang w:val="ru-RU"/>
        </w:rPr>
        <w:t xml:space="preserve">участников ЕГЭ </w:t>
      </w:r>
      <w:r w:rsidR="008500E5" w:rsidRPr="00FC6BBF">
        <w:rPr>
          <w:rFonts w:ascii="Times New Roman" w:hAnsi="Times New Roman"/>
        </w:rPr>
        <w:t>по предмету</w:t>
      </w:r>
      <w:r w:rsidRPr="00FC6BBF">
        <w:rPr>
          <w:rFonts w:ascii="Times New Roman" w:hAnsi="Times New Roman"/>
        </w:rPr>
        <w:t xml:space="preserve"> в </w:t>
      </w:r>
      <w:r w:rsidR="00151F3E">
        <w:rPr>
          <w:rFonts w:ascii="Times New Roman" w:hAnsi="Times New Roman"/>
        </w:rPr>
        <w:t>202</w:t>
      </w:r>
      <w:r w:rsidR="00F20B14">
        <w:rPr>
          <w:rFonts w:ascii="Times New Roman" w:hAnsi="Times New Roman"/>
          <w:lang w:val="ru-RU"/>
        </w:rPr>
        <w:t>6</w:t>
      </w:r>
      <w:r w:rsidRPr="00FC6BBF">
        <w:rPr>
          <w:rFonts w:ascii="Times New Roman" w:hAnsi="Times New Roman"/>
        </w:rPr>
        <w:t xml:space="preserve"> г.</w:t>
      </w:r>
      <w:r w:rsidR="00FA4B3A" w:rsidRPr="00FC6BBF">
        <w:rPr>
          <w:rFonts w:ascii="Times New Roman" w:hAnsi="Times New Roman"/>
        </w:rPr>
        <w:br/>
      </w:r>
      <w:r w:rsidR="00847D70" w:rsidRPr="00644E7E">
        <w:rPr>
          <w:rFonts w:ascii="Times New Roman" w:hAnsi="Times New Roman"/>
          <w:b w:val="0"/>
          <w:i/>
          <w:sz w:val="24"/>
        </w:rPr>
        <w:t xml:space="preserve"> (количеств</w:t>
      </w:r>
      <w:r w:rsidR="008500E5" w:rsidRPr="00644E7E">
        <w:rPr>
          <w:rFonts w:ascii="Times New Roman" w:hAnsi="Times New Roman"/>
          <w:b w:val="0"/>
          <w:i/>
          <w:sz w:val="24"/>
        </w:rPr>
        <w:t>о</w:t>
      </w:r>
      <w:r w:rsidR="00847D70" w:rsidRPr="00644E7E">
        <w:rPr>
          <w:rFonts w:ascii="Times New Roman" w:hAnsi="Times New Roman"/>
          <w:b w:val="0"/>
          <w:i/>
          <w:sz w:val="24"/>
        </w:rPr>
        <w:t xml:space="preserve"> участников, получивших тот или иной тестовый балл)</w:t>
      </w:r>
    </w:p>
    <w:p w14:paraId="4186798E" w14:textId="77777777" w:rsidR="00E33C47" w:rsidRPr="00F579AB" w:rsidRDefault="00E33C47" w:rsidP="00E33C47"/>
    <w:p w14:paraId="5EF20D82" w14:textId="77777777" w:rsidR="00E33C47" w:rsidRPr="00FA4B3A" w:rsidRDefault="00E33C47" w:rsidP="00E33C47"/>
    <w:p w14:paraId="06FD14AA" w14:textId="77777777" w:rsidR="00301C93" w:rsidRPr="00FA4B3A" w:rsidRDefault="00301C93" w:rsidP="00E33C47"/>
    <w:p w14:paraId="360E6878" w14:textId="77777777" w:rsidR="00301C93" w:rsidRDefault="00301C93" w:rsidP="00E33C47"/>
    <w:p w14:paraId="61CA8B99" w14:textId="77777777" w:rsidR="005E2851" w:rsidRDefault="005E2851" w:rsidP="00E33C47"/>
    <w:p w14:paraId="325A5BC7" w14:textId="77777777" w:rsidR="005E2851" w:rsidRDefault="005E2851" w:rsidP="00E33C47"/>
    <w:p w14:paraId="4F7FAA0C" w14:textId="77777777" w:rsidR="005E2851" w:rsidRDefault="005E2851" w:rsidP="00E33C47"/>
    <w:p w14:paraId="6FAB7682" w14:textId="77777777" w:rsidR="005E2851" w:rsidRDefault="00D06805" w:rsidP="00E33C47">
      <w:r>
        <w:rPr>
          <w:noProof/>
        </w:rPr>
        <w:lastRenderedPageBreak/>
        <w:drawing>
          <wp:anchor distT="0" distB="0" distL="114300" distR="114300" simplePos="0" relativeHeight="251658240" behindDoc="1" locked="0" layoutInCell="1" allowOverlap="1" wp14:anchorId="55008001" wp14:editId="0F3B8899">
            <wp:simplePos x="0" y="0"/>
            <wp:positionH relativeFrom="column">
              <wp:posOffset>-3810</wp:posOffset>
            </wp:positionH>
            <wp:positionV relativeFrom="paragraph">
              <wp:posOffset>3810</wp:posOffset>
            </wp:positionV>
            <wp:extent cx="9010650" cy="3816350"/>
            <wp:effectExtent l="0" t="0" r="0" b="0"/>
            <wp:wrapTight wrapText="bothSides">
              <wp:wrapPolygon edited="0">
                <wp:start x="0" y="0"/>
                <wp:lineTo x="0" y="21456"/>
                <wp:lineTo x="21554" y="21456"/>
                <wp:lineTo x="21554"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010650" cy="3816350"/>
                    </a:xfrm>
                    <a:prstGeom prst="rect">
                      <a:avLst/>
                    </a:prstGeom>
                    <a:noFill/>
                  </pic:spPr>
                </pic:pic>
              </a:graphicData>
            </a:graphic>
            <wp14:sizeRelH relativeFrom="page">
              <wp14:pctWidth>0</wp14:pctWidth>
            </wp14:sizeRelH>
            <wp14:sizeRelV relativeFrom="page">
              <wp14:pctHeight>0</wp14:pctHeight>
            </wp14:sizeRelV>
          </wp:anchor>
        </w:drawing>
      </w:r>
    </w:p>
    <w:p w14:paraId="1FEE4580" w14:textId="77777777" w:rsidR="005E2851" w:rsidRPr="00FA4B3A" w:rsidRDefault="005E2851" w:rsidP="00E33C47"/>
    <w:p w14:paraId="12ED051D" w14:textId="77777777" w:rsidR="00614AB8" w:rsidRPr="00715B99" w:rsidRDefault="00614AB8" w:rsidP="003671B6">
      <w:pPr>
        <w:pStyle w:val="3"/>
        <w:numPr>
          <w:ilvl w:val="1"/>
          <w:numId w:val="3"/>
        </w:numPr>
        <w:tabs>
          <w:tab w:val="left" w:pos="142"/>
        </w:tabs>
        <w:ind w:left="426" w:hanging="426"/>
        <w:rPr>
          <w:rFonts w:ascii="Times New Roman" w:hAnsi="Times New Roman"/>
        </w:rPr>
      </w:pPr>
      <w:r w:rsidRPr="00FC6BBF">
        <w:rPr>
          <w:rFonts w:ascii="Times New Roman" w:hAnsi="Times New Roman"/>
        </w:rPr>
        <w:t>Динамика результатов ЕГЭ по предмету за последние 3 года</w:t>
      </w:r>
    </w:p>
    <w:p w14:paraId="29E9D332" w14:textId="77777777" w:rsidR="00A45222" w:rsidRPr="00AD3663" w:rsidRDefault="00A45222" w:rsidP="00A45222">
      <w:pPr>
        <w:pStyle w:val="af7"/>
        <w:keepNext/>
        <w:ind w:left="567"/>
      </w:pPr>
      <w:r w:rsidRPr="00F579AB">
        <w:t xml:space="preserve">Таблица </w:t>
      </w:r>
      <w:r w:rsidR="00A70EA4">
        <w:t>2</w:t>
      </w:r>
      <w:r>
        <w:noBreakHyphen/>
      </w:r>
      <w:r w:rsidR="003671B6">
        <w:fldChar w:fldCharType="begin"/>
      </w:r>
      <w:r w:rsidR="003671B6">
        <w:instrText xml:space="preserve"> SEQ Таблица \* ARABIC \s 1 </w:instrText>
      </w:r>
      <w:r w:rsidR="003671B6">
        <w:fldChar w:fldCharType="separate"/>
      </w:r>
      <w:r w:rsidR="00AF57A4">
        <w:rPr>
          <w:noProof/>
        </w:rPr>
        <w:t>6</w:t>
      </w:r>
      <w:r w:rsidR="003671B6">
        <w:rPr>
          <w:noProof/>
        </w:rPr>
        <w:fldChar w:fldCharType="end"/>
      </w:r>
    </w:p>
    <w:tbl>
      <w:tblPr>
        <w:tblW w:w="141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5103"/>
        <w:gridCol w:w="2929"/>
        <w:gridCol w:w="2930"/>
        <w:gridCol w:w="2646"/>
      </w:tblGrid>
      <w:tr w:rsidR="000E13E6" w:rsidRPr="007C423B" w14:paraId="75BFBDE1" w14:textId="77777777" w:rsidTr="00CC3194">
        <w:trPr>
          <w:cantSplit/>
          <w:trHeight w:val="264"/>
          <w:tblHeader/>
        </w:trPr>
        <w:tc>
          <w:tcPr>
            <w:tcW w:w="567" w:type="dxa"/>
            <w:vMerge w:val="restart"/>
          </w:tcPr>
          <w:p w14:paraId="0A57FEB5" w14:textId="77777777" w:rsidR="000E13E6" w:rsidRPr="00CC3194" w:rsidRDefault="000E13E6" w:rsidP="000E13E6">
            <w:pPr>
              <w:contextualSpacing/>
              <w:jc w:val="center"/>
              <w:rPr>
                <w:rFonts w:eastAsia="MS Mincho"/>
              </w:rPr>
            </w:pPr>
            <w:r w:rsidRPr="00CC3194">
              <w:rPr>
                <w:rFonts w:eastAsia="MS Mincho"/>
              </w:rPr>
              <w:t>№ п/п</w:t>
            </w:r>
          </w:p>
        </w:tc>
        <w:tc>
          <w:tcPr>
            <w:tcW w:w="5103" w:type="dxa"/>
            <w:vMerge w:val="restart"/>
            <w:vAlign w:val="center"/>
          </w:tcPr>
          <w:p w14:paraId="6CD31B8D" w14:textId="77777777" w:rsidR="000E13E6" w:rsidRPr="00CC3194" w:rsidRDefault="000E13E6" w:rsidP="00CC3194">
            <w:pPr>
              <w:contextualSpacing/>
              <w:rPr>
                <w:rFonts w:eastAsia="MS Mincho"/>
              </w:rPr>
            </w:pPr>
            <w:r w:rsidRPr="00CC3194">
              <w:rPr>
                <w:rFonts w:eastAsia="MS Mincho"/>
              </w:rPr>
              <w:t>Участников, набравших балл</w:t>
            </w:r>
          </w:p>
        </w:tc>
        <w:tc>
          <w:tcPr>
            <w:tcW w:w="8505" w:type="dxa"/>
            <w:gridSpan w:val="3"/>
          </w:tcPr>
          <w:p w14:paraId="79D4DA18" w14:textId="77777777" w:rsidR="000E13E6" w:rsidRPr="00CC3194" w:rsidRDefault="00A10442" w:rsidP="00D116BF">
            <w:pPr>
              <w:contextualSpacing/>
              <w:jc w:val="center"/>
              <w:rPr>
                <w:rFonts w:eastAsia="MS Mincho"/>
              </w:rPr>
            </w:pPr>
            <w:r w:rsidRPr="00CC3194">
              <w:rPr>
                <w:rFonts w:eastAsia="MS Mincho"/>
              </w:rPr>
              <w:t>Год проведения ГИА</w:t>
            </w:r>
          </w:p>
        </w:tc>
      </w:tr>
      <w:tr w:rsidR="000E13E6" w:rsidRPr="007C423B" w14:paraId="23F8F891" w14:textId="77777777" w:rsidTr="00CC3194">
        <w:trPr>
          <w:cantSplit/>
          <w:trHeight w:val="155"/>
          <w:tblHeader/>
        </w:trPr>
        <w:tc>
          <w:tcPr>
            <w:tcW w:w="567" w:type="dxa"/>
            <w:vMerge/>
          </w:tcPr>
          <w:p w14:paraId="57E467FC" w14:textId="77777777" w:rsidR="000E13E6" w:rsidRPr="00CC3194" w:rsidRDefault="000E13E6" w:rsidP="000E13E6">
            <w:pPr>
              <w:contextualSpacing/>
              <w:jc w:val="center"/>
              <w:rPr>
                <w:rFonts w:eastAsia="MS Mincho"/>
              </w:rPr>
            </w:pPr>
          </w:p>
        </w:tc>
        <w:tc>
          <w:tcPr>
            <w:tcW w:w="5103" w:type="dxa"/>
            <w:vMerge/>
            <w:vAlign w:val="center"/>
          </w:tcPr>
          <w:p w14:paraId="70760323" w14:textId="77777777" w:rsidR="000E13E6" w:rsidRPr="00CC3194" w:rsidRDefault="000E13E6" w:rsidP="00CC3194">
            <w:pPr>
              <w:contextualSpacing/>
              <w:rPr>
                <w:rFonts w:eastAsia="MS Mincho"/>
              </w:rPr>
            </w:pPr>
          </w:p>
        </w:tc>
        <w:tc>
          <w:tcPr>
            <w:tcW w:w="2929" w:type="dxa"/>
            <w:vAlign w:val="center"/>
          </w:tcPr>
          <w:p w14:paraId="7A6358B0" w14:textId="77777777" w:rsidR="000E13E6" w:rsidRPr="00CC3194" w:rsidRDefault="00151F3E" w:rsidP="00F20B14">
            <w:pPr>
              <w:contextualSpacing/>
              <w:jc w:val="center"/>
              <w:rPr>
                <w:rFonts w:eastAsia="MS Mincho"/>
              </w:rPr>
            </w:pPr>
            <w:r>
              <w:rPr>
                <w:rFonts w:eastAsia="MS Mincho"/>
              </w:rPr>
              <w:t>202</w:t>
            </w:r>
            <w:r w:rsidR="00F20B14">
              <w:rPr>
                <w:rFonts w:eastAsia="MS Mincho"/>
              </w:rPr>
              <w:t>4</w:t>
            </w:r>
            <w:r w:rsidR="000E13E6" w:rsidRPr="00CC3194">
              <w:rPr>
                <w:rFonts w:eastAsia="MS Mincho"/>
              </w:rPr>
              <w:t xml:space="preserve"> г.</w:t>
            </w:r>
          </w:p>
        </w:tc>
        <w:tc>
          <w:tcPr>
            <w:tcW w:w="2930" w:type="dxa"/>
            <w:vAlign w:val="center"/>
          </w:tcPr>
          <w:p w14:paraId="504E4542" w14:textId="77777777" w:rsidR="000E13E6" w:rsidRPr="00CC3194" w:rsidRDefault="00151F3E" w:rsidP="00F20B14">
            <w:pPr>
              <w:contextualSpacing/>
              <w:jc w:val="center"/>
              <w:rPr>
                <w:rFonts w:eastAsia="MS Mincho"/>
              </w:rPr>
            </w:pPr>
            <w:r>
              <w:rPr>
                <w:rFonts w:eastAsia="MS Mincho"/>
              </w:rPr>
              <w:t>202</w:t>
            </w:r>
            <w:r w:rsidR="00F20B14">
              <w:rPr>
                <w:rFonts w:eastAsia="MS Mincho"/>
              </w:rPr>
              <w:t>5</w:t>
            </w:r>
            <w:r w:rsidR="000E13E6" w:rsidRPr="00CC3194">
              <w:rPr>
                <w:rFonts w:eastAsia="MS Mincho"/>
              </w:rPr>
              <w:t xml:space="preserve"> г.</w:t>
            </w:r>
          </w:p>
        </w:tc>
        <w:tc>
          <w:tcPr>
            <w:tcW w:w="2646" w:type="dxa"/>
            <w:vAlign w:val="center"/>
          </w:tcPr>
          <w:p w14:paraId="65C3CF6A" w14:textId="77777777" w:rsidR="000E13E6" w:rsidRPr="00CC3194" w:rsidRDefault="00151F3E" w:rsidP="00F20B14">
            <w:pPr>
              <w:contextualSpacing/>
              <w:jc w:val="center"/>
              <w:rPr>
                <w:rFonts w:eastAsia="MS Mincho"/>
              </w:rPr>
            </w:pPr>
            <w:r>
              <w:rPr>
                <w:rFonts w:eastAsia="MS Mincho"/>
              </w:rPr>
              <w:t>202</w:t>
            </w:r>
            <w:r w:rsidR="00F20B14">
              <w:rPr>
                <w:rFonts w:eastAsia="MS Mincho"/>
              </w:rPr>
              <w:t>6</w:t>
            </w:r>
            <w:r w:rsidR="000E13E6" w:rsidRPr="00CC3194">
              <w:rPr>
                <w:rFonts w:eastAsia="MS Mincho"/>
              </w:rPr>
              <w:t xml:space="preserve"> г.</w:t>
            </w:r>
          </w:p>
        </w:tc>
      </w:tr>
      <w:tr w:rsidR="00D06805" w:rsidRPr="007C423B" w14:paraId="59D00AEF" w14:textId="77777777" w:rsidTr="00D06805">
        <w:trPr>
          <w:cantSplit/>
          <w:trHeight w:val="349"/>
        </w:trPr>
        <w:tc>
          <w:tcPr>
            <w:tcW w:w="567" w:type="dxa"/>
          </w:tcPr>
          <w:p w14:paraId="21648B19" w14:textId="77777777" w:rsidR="00D06805" w:rsidRPr="00CC3194" w:rsidRDefault="00D06805" w:rsidP="003671B6">
            <w:pPr>
              <w:numPr>
                <w:ilvl w:val="0"/>
                <w:numId w:val="4"/>
              </w:numPr>
              <w:ind w:left="0" w:firstLine="0"/>
              <w:contextualSpacing/>
              <w:jc w:val="center"/>
              <w:rPr>
                <w:rFonts w:eastAsia="MS Mincho"/>
              </w:rPr>
            </w:pPr>
          </w:p>
        </w:tc>
        <w:tc>
          <w:tcPr>
            <w:tcW w:w="5103" w:type="dxa"/>
            <w:vAlign w:val="center"/>
          </w:tcPr>
          <w:p w14:paraId="29390F4E" w14:textId="77777777" w:rsidR="00D06805" w:rsidRPr="00CC3194" w:rsidRDefault="00D06805" w:rsidP="00CC3194">
            <w:pPr>
              <w:contextualSpacing/>
              <w:rPr>
                <w:rFonts w:eastAsia="MS Mincho"/>
              </w:rPr>
            </w:pPr>
            <w:r w:rsidRPr="00CC3194">
              <w:rPr>
                <w:rFonts w:eastAsia="MS Mincho"/>
              </w:rPr>
              <w:t xml:space="preserve"> ниже минимального балла</w:t>
            </w:r>
            <w:r w:rsidRPr="00CC3194">
              <w:rPr>
                <w:rStyle w:val="a6"/>
                <w:rFonts w:eastAsia="MS Mincho"/>
              </w:rPr>
              <w:footnoteReference w:id="3"/>
            </w:r>
            <w:r w:rsidRPr="00CC3194">
              <w:rPr>
                <w:rFonts w:eastAsia="MS Mincho"/>
              </w:rPr>
              <w:t>, %</w:t>
            </w:r>
          </w:p>
        </w:tc>
        <w:tc>
          <w:tcPr>
            <w:tcW w:w="2929" w:type="dxa"/>
            <w:vAlign w:val="bottom"/>
          </w:tcPr>
          <w:p w14:paraId="0D0CF948" w14:textId="77777777" w:rsidR="00D06805" w:rsidRPr="00A54156" w:rsidRDefault="00D06805" w:rsidP="00D06805">
            <w:pPr>
              <w:contextualSpacing/>
              <w:jc w:val="center"/>
              <w:rPr>
                <w:rFonts w:eastAsia="MS Mincho"/>
              </w:rPr>
            </w:pPr>
            <w:r w:rsidRPr="00A54156">
              <w:rPr>
                <w:rFonts w:eastAsia="MS Mincho"/>
              </w:rPr>
              <w:t>1,5%</w:t>
            </w:r>
          </w:p>
        </w:tc>
        <w:tc>
          <w:tcPr>
            <w:tcW w:w="2930" w:type="dxa"/>
            <w:vAlign w:val="bottom"/>
          </w:tcPr>
          <w:p w14:paraId="45C3FFBF" w14:textId="77777777" w:rsidR="00D06805" w:rsidRPr="009204FC" w:rsidRDefault="00D06805" w:rsidP="00D06805">
            <w:pPr>
              <w:contextualSpacing/>
              <w:jc w:val="center"/>
              <w:rPr>
                <w:rFonts w:eastAsia="MS Mincho"/>
              </w:rPr>
            </w:pPr>
            <w:r w:rsidRPr="009204FC">
              <w:rPr>
                <w:rFonts w:eastAsia="MS Mincho"/>
              </w:rPr>
              <w:t>0,8%</w:t>
            </w:r>
          </w:p>
        </w:tc>
        <w:tc>
          <w:tcPr>
            <w:tcW w:w="2646" w:type="dxa"/>
            <w:vAlign w:val="bottom"/>
          </w:tcPr>
          <w:p w14:paraId="0B370BE5" w14:textId="77777777" w:rsidR="00D06805" w:rsidRPr="00D06805" w:rsidRDefault="00D06805" w:rsidP="00D06805">
            <w:pPr>
              <w:contextualSpacing/>
              <w:jc w:val="center"/>
              <w:rPr>
                <w:rFonts w:eastAsia="MS Mincho"/>
              </w:rPr>
            </w:pPr>
            <w:r w:rsidRPr="00D06805">
              <w:rPr>
                <w:rFonts w:eastAsia="MS Mincho"/>
              </w:rPr>
              <w:t>1,1%</w:t>
            </w:r>
          </w:p>
        </w:tc>
      </w:tr>
      <w:tr w:rsidR="00D06805" w:rsidRPr="007C423B" w14:paraId="42D22301" w14:textId="77777777" w:rsidTr="00D06805">
        <w:trPr>
          <w:cantSplit/>
          <w:trHeight w:val="349"/>
        </w:trPr>
        <w:tc>
          <w:tcPr>
            <w:tcW w:w="567" w:type="dxa"/>
          </w:tcPr>
          <w:p w14:paraId="1D405C40" w14:textId="77777777" w:rsidR="00D06805" w:rsidRPr="00CC3194" w:rsidRDefault="00D06805" w:rsidP="003671B6">
            <w:pPr>
              <w:numPr>
                <w:ilvl w:val="0"/>
                <w:numId w:val="4"/>
              </w:numPr>
              <w:ind w:left="0" w:firstLine="0"/>
              <w:contextualSpacing/>
              <w:jc w:val="center"/>
              <w:rPr>
                <w:rFonts w:eastAsia="MS Mincho"/>
              </w:rPr>
            </w:pPr>
          </w:p>
        </w:tc>
        <w:tc>
          <w:tcPr>
            <w:tcW w:w="5103" w:type="dxa"/>
            <w:vAlign w:val="center"/>
          </w:tcPr>
          <w:p w14:paraId="491FCC88" w14:textId="77777777" w:rsidR="00D06805" w:rsidRPr="00CC3194" w:rsidRDefault="00D06805" w:rsidP="00CC3194">
            <w:pPr>
              <w:contextualSpacing/>
              <w:rPr>
                <w:rFonts w:eastAsia="MS Mincho"/>
              </w:rPr>
            </w:pPr>
            <w:r w:rsidRPr="00CC3194">
              <w:rPr>
                <w:rFonts w:eastAsia="MS Mincho"/>
              </w:rPr>
              <w:t>от минимального балла до 60 баллов, %</w:t>
            </w:r>
          </w:p>
        </w:tc>
        <w:tc>
          <w:tcPr>
            <w:tcW w:w="2929" w:type="dxa"/>
            <w:vAlign w:val="bottom"/>
          </w:tcPr>
          <w:p w14:paraId="63F6499B" w14:textId="77777777" w:rsidR="00D06805" w:rsidRPr="00A54156" w:rsidRDefault="00D06805" w:rsidP="00D06805">
            <w:pPr>
              <w:contextualSpacing/>
              <w:jc w:val="center"/>
              <w:rPr>
                <w:rFonts w:eastAsia="MS Mincho"/>
              </w:rPr>
            </w:pPr>
            <w:r w:rsidRPr="00A54156">
              <w:rPr>
                <w:rFonts w:eastAsia="MS Mincho"/>
              </w:rPr>
              <w:t>35,1%</w:t>
            </w:r>
          </w:p>
        </w:tc>
        <w:tc>
          <w:tcPr>
            <w:tcW w:w="2930" w:type="dxa"/>
            <w:vAlign w:val="bottom"/>
          </w:tcPr>
          <w:p w14:paraId="7A72B518" w14:textId="77777777" w:rsidR="00D06805" w:rsidRPr="009204FC" w:rsidRDefault="00D06805" w:rsidP="00D06805">
            <w:pPr>
              <w:contextualSpacing/>
              <w:jc w:val="center"/>
              <w:rPr>
                <w:rFonts w:eastAsia="MS Mincho"/>
              </w:rPr>
            </w:pPr>
            <w:r w:rsidRPr="009204FC">
              <w:rPr>
                <w:rFonts w:eastAsia="MS Mincho"/>
              </w:rPr>
              <w:t>43,0%</w:t>
            </w:r>
          </w:p>
        </w:tc>
        <w:tc>
          <w:tcPr>
            <w:tcW w:w="2646" w:type="dxa"/>
            <w:vAlign w:val="bottom"/>
          </w:tcPr>
          <w:p w14:paraId="1D9A483E" w14:textId="77777777" w:rsidR="00D06805" w:rsidRPr="00D06805" w:rsidRDefault="00D06805" w:rsidP="00D06805">
            <w:pPr>
              <w:contextualSpacing/>
              <w:jc w:val="center"/>
              <w:rPr>
                <w:rFonts w:eastAsia="MS Mincho"/>
              </w:rPr>
            </w:pPr>
            <w:r w:rsidRPr="00D06805">
              <w:rPr>
                <w:rFonts w:eastAsia="MS Mincho"/>
              </w:rPr>
              <w:t>36,5%</w:t>
            </w:r>
          </w:p>
        </w:tc>
      </w:tr>
      <w:tr w:rsidR="00D06805" w:rsidRPr="007C423B" w:rsidDel="00407E4A" w14:paraId="73FAB837" w14:textId="77777777" w:rsidTr="00D06805">
        <w:trPr>
          <w:cantSplit/>
          <w:trHeight w:val="354"/>
        </w:trPr>
        <w:tc>
          <w:tcPr>
            <w:tcW w:w="567" w:type="dxa"/>
          </w:tcPr>
          <w:p w14:paraId="1295A4D9" w14:textId="77777777" w:rsidR="00D06805" w:rsidRPr="00CC3194" w:rsidRDefault="00D06805" w:rsidP="003671B6">
            <w:pPr>
              <w:numPr>
                <w:ilvl w:val="0"/>
                <w:numId w:val="4"/>
              </w:numPr>
              <w:ind w:left="0" w:firstLine="0"/>
              <w:contextualSpacing/>
              <w:jc w:val="center"/>
              <w:rPr>
                <w:rFonts w:eastAsia="MS Mincho"/>
              </w:rPr>
            </w:pPr>
          </w:p>
        </w:tc>
        <w:tc>
          <w:tcPr>
            <w:tcW w:w="5103" w:type="dxa"/>
            <w:vAlign w:val="center"/>
          </w:tcPr>
          <w:p w14:paraId="11E1D740" w14:textId="77777777" w:rsidR="00D06805" w:rsidRPr="00CC3194" w:rsidDel="00407E4A" w:rsidRDefault="00D06805" w:rsidP="00CC3194">
            <w:pPr>
              <w:contextualSpacing/>
              <w:rPr>
                <w:rFonts w:eastAsia="MS Mincho"/>
              </w:rPr>
            </w:pPr>
            <w:r w:rsidRPr="00CC3194">
              <w:rPr>
                <w:rFonts w:eastAsia="MS Mincho"/>
              </w:rPr>
              <w:t>от 61 до 80 баллов, %</w:t>
            </w:r>
          </w:p>
        </w:tc>
        <w:tc>
          <w:tcPr>
            <w:tcW w:w="2929" w:type="dxa"/>
            <w:vAlign w:val="bottom"/>
          </w:tcPr>
          <w:p w14:paraId="200B717E" w14:textId="77777777" w:rsidR="00D06805" w:rsidRPr="00A54156" w:rsidRDefault="00D06805" w:rsidP="00D06805">
            <w:pPr>
              <w:contextualSpacing/>
              <w:jc w:val="center"/>
              <w:rPr>
                <w:rFonts w:eastAsia="MS Mincho"/>
              </w:rPr>
            </w:pPr>
            <w:r w:rsidRPr="00A54156">
              <w:rPr>
                <w:rFonts w:eastAsia="MS Mincho"/>
              </w:rPr>
              <w:t>56,7%</w:t>
            </w:r>
          </w:p>
        </w:tc>
        <w:tc>
          <w:tcPr>
            <w:tcW w:w="2930" w:type="dxa"/>
            <w:vAlign w:val="bottom"/>
          </w:tcPr>
          <w:p w14:paraId="720DADEF" w14:textId="77777777" w:rsidR="00D06805" w:rsidRPr="009204FC" w:rsidRDefault="00D06805" w:rsidP="00D06805">
            <w:pPr>
              <w:contextualSpacing/>
              <w:jc w:val="center"/>
              <w:rPr>
                <w:rFonts w:eastAsia="MS Mincho"/>
              </w:rPr>
            </w:pPr>
            <w:r w:rsidRPr="009204FC">
              <w:rPr>
                <w:rFonts w:eastAsia="MS Mincho"/>
              </w:rPr>
              <w:t>36,7%</w:t>
            </w:r>
          </w:p>
        </w:tc>
        <w:tc>
          <w:tcPr>
            <w:tcW w:w="2646" w:type="dxa"/>
            <w:vAlign w:val="bottom"/>
          </w:tcPr>
          <w:p w14:paraId="11D6AEC0" w14:textId="77777777" w:rsidR="00D06805" w:rsidRPr="00D06805" w:rsidRDefault="00D06805" w:rsidP="00D06805">
            <w:pPr>
              <w:contextualSpacing/>
              <w:jc w:val="center"/>
              <w:rPr>
                <w:rFonts w:eastAsia="MS Mincho"/>
              </w:rPr>
            </w:pPr>
            <w:r w:rsidRPr="00D06805">
              <w:rPr>
                <w:rFonts w:eastAsia="MS Mincho"/>
              </w:rPr>
              <w:t>49,2%</w:t>
            </w:r>
          </w:p>
        </w:tc>
      </w:tr>
      <w:tr w:rsidR="00D06805" w:rsidRPr="007C423B" w14:paraId="31175663" w14:textId="77777777" w:rsidTr="00D06805">
        <w:trPr>
          <w:cantSplit/>
          <w:trHeight w:val="338"/>
        </w:trPr>
        <w:tc>
          <w:tcPr>
            <w:tcW w:w="567" w:type="dxa"/>
          </w:tcPr>
          <w:p w14:paraId="747A0638" w14:textId="77777777" w:rsidR="00D06805" w:rsidRPr="00CC3194" w:rsidRDefault="00D06805" w:rsidP="003671B6">
            <w:pPr>
              <w:numPr>
                <w:ilvl w:val="0"/>
                <w:numId w:val="4"/>
              </w:numPr>
              <w:ind w:left="0" w:firstLine="0"/>
              <w:contextualSpacing/>
              <w:jc w:val="center"/>
              <w:rPr>
                <w:rFonts w:eastAsia="MS Mincho"/>
              </w:rPr>
            </w:pPr>
          </w:p>
        </w:tc>
        <w:tc>
          <w:tcPr>
            <w:tcW w:w="5103" w:type="dxa"/>
            <w:vAlign w:val="center"/>
          </w:tcPr>
          <w:p w14:paraId="084D9672" w14:textId="77777777" w:rsidR="00D06805" w:rsidRPr="00CC3194" w:rsidRDefault="00D06805" w:rsidP="00CC3194">
            <w:pPr>
              <w:contextualSpacing/>
              <w:rPr>
                <w:rFonts w:eastAsia="MS Mincho"/>
              </w:rPr>
            </w:pPr>
            <w:r w:rsidRPr="00CC3194">
              <w:rPr>
                <w:rFonts w:eastAsia="MS Mincho"/>
              </w:rPr>
              <w:t xml:space="preserve">от 81 до </w:t>
            </w:r>
            <w:r>
              <w:rPr>
                <w:rFonts w:eastAsia="MS Mincho"/>
              </w:rPr>
              <w:t>100</w:t>
            </w:r>
            <w:r w:rsidRPr="00CC3194">
              <w:rPr>
                <w:rFonts w:eastAsia="MS Mincho"/>
              </w:rPr>
              <w:t xml:space="preserve"> баллов, %</w:t>
            </w:r>
          </w:p>
        </w:tc>
        <w:tc>
          <w:tcPr>
            <w:tcW w:w="2929" w:type="dxa"/>
            <w:vAlign w:val="bottom"/>
          </w:tcPr>
          <w:p w14:paraId="23914FE2" w14:textId="77777777" w:rsidR="00D06805" w:rsidRPr="00A54156" w:rsidRDefault="00D06805" w:rsidP="00D06805">
            <w:pPr>
              <w:contextualSpacing/>
              <w:jc w:val="center"/>
              <w:rPr>
                <w:rFonts w:eastAsia="MS Mincho"/>
              </w:rPr>
            </w:pPr>
            <w:r w:rsidRPr="00A54156">
              <w:rPr>
                <w:rFonts w:eastAsia="MS Mincho"/>
              </w:rPr>
              <w:t>6,7%</w:t>
            </w:r>
          </w:p>
        </w:tc>
        <w:tc>
          <w:tcPr>
            <w:tcW w:w="2930" w:type="dxa"/>
            <w:vAlign w:val="bottom"/>
          </w:tcPr>
          <w:p w14:paraId="18B25AFC" w14:textId="77777777" w:rsidR="00D06805" w:rsidRPr="009204FC" w:rsidRDefault="00D06805" w:rsidP="00D06805">
            <w:pPr>
              <w:contextualSpacing/>
              <w:jc w:val="center"/>
              <w:rPr>
                <w:rFonts w:eastAsia="MS Mincho"/>
              </w:rPr>
            </w:pPr>
            <w:r w:rsidRPr="009204FC">
              <w:rPr>
                <w:rFonts w:eastAsia="MS Mincho"/>
              </w:rPr>
              <w:t>19,5%</w:t>
            </w:r>
          </w:p>
        </w:tc>
        <w:tc>
          <w:tcPr>
            <w:tcW w:w="2646" w:type="dxa"/>
            <w:vAlign w:val="bottom"/>
          </w:tcPr>
          <w:p w14:paraId="0D592CC6" w14:textId="77777777" w:rsidR="00D06805" w:rsidRPr="00D06805" w:rsidRDefault="00D06805" w:rsidP="00D06805">
            <w:pPr>
              <w:contextualSpacing/>
              <w:jc w:val="center"/>
              <w:rPr>
                <w:rFonts w:eastAsia="MS Mincho"/>
              </w:rPr>
            </w:pPr>
            <w:r w:rsidRPr="00D06805">
              <w:rPr>
                <w:rFonts w:eastAsia="MS Mincho"/>
              </w:rPr>
              <w:t>13,2%</w:t>
            </w:r>
          </w:p>
        </w:tc>
      </w:tr>
      <w:tr w:rsidR="00D06805" w:rsidRPr="007C423B" w14:paraId="063F94F3" w14:textId="77777777" w:rsidTr="00D06805">
        <w:trPr>
          <w:cantSplit/>
          <w:trHeight w:val="338"/>
        </w:trPr>
        <w:tc>
          <w:tcPr>
            <w:tcW w:w="567" w:type="dxa"/>
            <w:tcBorders>
              <w:top w:val="single" w:sz="4" w:space="0" w:color="000000"/>
              <w:left w:val="single" w:sz="4" w:space="0" w:color="000000"/>
              <w:bottom w:val="single" w:sz="4" w:space="0" w:color="000000"/>
              <w:right w:val="single" w:sz="4" w:space="0" w:color="000000"/>
            </w:tcBorders>
          </w:tcPr>
          <w:p w14:paraId="6759DF1E" w14:textId="77777777" w:rsidR="00D06805" w:rsidRPr="00CC3194" w:rsidRDefault="00D06805" w:rsidP="003671B6">
            <w:pPr>
              <w:numPr>
                <w:ilvl w:val="0"/>
                <w:numId w:val="4"/>
              </w:numPr>
              <w:ind w:left="0" w:firstLine="0"/>
              <w:contextualSpacing/>
              <w:jc w:val="center"/>
              <w:rPr>
                <w:rFonts w:eastAsia="MS Mincho"/>
              </w:rPr>
            </w:pPr>
          </w:p>
        </w:tc>
        <w:tc>
          <w:tcPr>
            <w:tcW w:w="5103" w:type="dxa"/>
            <w:tcBorders>
              <w:top w:val="single" w:sz="4" w:space="0" w:color="000000"/>
              <w:left w:val="single" w:sz="4" w:space="0" w:color="000000"/>
              <w:bottom w:val="single" w:sz="4" w:space="0" w:color="000000"/>
              <w:right w:val="single" w:sz="4" w:space="0" w:color="000000"/>
            </w:tcBorders>
            <w:vAlign w:val="center"/>
          </w:tcPr>
          <w:p w14:paraId="7DD162DA" w14:textId="77777777" w:rsidR="00D06805" w:rsidRPr="00CC3194" w:rsidRDefault="00D06805" w:rsidP="00CC3194">
            <w:pPr>
              <w:contextualSpacing/>
              <w:rPr>
                <w:rFonts w:eastAsia="MS Mincho"/>
              </w:rPr>
            </w:pPr>
            <w:r w:rsidRPr="00CC3194">
              <w:rPr>
                <w:rFonts w:eastAsia="MS Mincho"/>
              </w:rPr>
              <w:t>Средний тестовый балл</w:t>
            </w:r>
          </w:p>
        </w:tc>
        <w:tc>
          <w:tcPr>
            <w:tcW w:w="2929" w:type="dxa"/>
            <w:tcBorders>
              <w:top w:val="single" w:sz="4" w:space="0" w:color="000000"/>
              <w:left w:val="single" w:sz="4" w:space="0" w:color="000000"/>
              <w:bottom w:val="single" w:sz="4" w:space="0" w:color="000000"/>
              <w:right w:val="single" w:sz="4" w:space="0" w:color="000000"/>
            </w:tcBorders>
            <w:vAlign w:val="bottom"/>
          </w:tcPr>
          <w:p w14:paraId="64CA470B" w14:textId="77777777" w:rsidR="00D06805" w:rsidRPr="00A54156" w:rsidRDefault="00D06805" w:rsidP="00D06805">
            <w:pPr>
              <w:contextualSpacing/>
              <w:jc w:val="center"/>
              <w:rPr>
                <w:rFonts w:eastAsia="MS Mincho"/>
              </w:rPr>
            </w:pPr>
            <w:r w:rsidRPr="00A54156">
              <w:rPr>
                <w:rFonts w:eastAsia="MS Mincho"/>
              </w:rPr>
              <w:t>63,0</w:t>
            </w:r>
          </w:p>
        </w:tc>
        <w:tc>
          <w:tcPr>
            <w:tcW w:w="2930" w:type="dxa"/>
            <w:tcBorders>
              <w:top w:val="single" w:sz="4" w:space="0" w:color="000000"/>
              <w:left w:val="single" w:sz="4" w:space="0" w:color="000000"/>
              <w:bottom w:val="single" w:sz="4" w:space="0" w:color="000000"/>
              <w:right w:val="single" w:sz="4" w:space="0" w:color="000000"/>
            </w:tcBorders>
            <w:vAlign w:val="bottom"/>
          </w:tcPr>
          <w:p w14:paraId="3F1468F5" w14:textId="77777777" w:rsidR="00D06805" w:rsidRPr="00A54156" w:rsidRDefault="00D06805" w:rsidP="00D06805">
            <w:pPr>
              <w:contextualSpacing/>
              <w:jc w:val="center"/>
              <w:rPr>
                <w:rFonts w:eastAsia="MS Mincho"/>
              </w:rPr>
            </w:pPr>
            <w:r w:rsidRPr="009204FC">
              <w:rPr>
                <w:rFonts w:eastAsia="MS Mincho"/>
              </w:rPr>
              <w:t>64,9</w:t>
            </w:r>
          </w:p>
        </w:tc>
        <w:tc>
          <w:tcPr>
            <w:tcW w:w="2646" w:type="dxa"/>
            <w:tcBorders>
              <w:top w:val="single" w:sz="4" w:space="0" w:color="000000"/>
              <w:left w:val="single" w:sz="4" w:space="0" w:color="000000"/>
              <w:bottom w:val="single" w:sz="4" w:space="0" w:color="000000"/>
              <w:right w:val="single" w:sz="4" w:space="0" w:color="000000"/>
            </w:tcBorders>
            <w:vAlign w:val="bottom"/>
          </w:tcPr>
          <w:p w14:paraId="0D0B516E" w14:textId="77777777" w:rsidR="00D06805" w:rsidRPr="00D06805" w:rsidRDefault="00D06805" w:rsidP="00D06805">
            <w:pPr>
              <w:contextualSpacing/>
              <w:jc w:val="center"/>
              <w:rPr>
                <w:rFonts w:eastAsia="MS Mincho"/>
              </w:rPr>
            </w:pPr>
            <w:r w:rsidRPr="00D06805">
              <w:rPr>
                <w:rFonts w:eastAsia="MS Mincho"/>
              </w:rPr>
              <w:t>65,6</w:t>
            </w:r>
          </w:p>
        </w:tc>
      </w:tr>
    </w:tbl>
    <w:p w14:paraId="5041D34B" w14:textId="77777777" w:rsidR="00F57DA5" w:rsidRDefault="00F57DA5" w:rsidP="00D116BF">
      <w:pPr>
        <w:tabs>
          <w:tab w:val="left" w:pos="709"/>
        </w:tabs>
        <w:jc w:val="both"/>
      </w:pPr>
    </w:p>
    <w:p w14:paraId="0853B3C0" w14:textId="77777777" w:rsidR="00CE5162" w:rsidRPr="00FA4B3A" w:rsidRDefault="00CE5162" w:rsidP="00D116BF">
      <w:pPr>
        <w:tabs>
          <w:tab w:val="left" w:pos="709"/>
        </w:tabs>
        <w:jc w:val="both"/>
      </w:pPr>
    </w:p>
    <w:p w14:paraId="0E237584" w14:textId="77777777" w:rsidR="005060D9" w:rsidRDefault="005060D9" w:rsidP="003671B6">
      <w:pPr>
        <w:pStyle w:val="3"/>
        <w:numPr>
          <w:ilvl w:val="1"/>
          <w:numId w:val="3"/>
        </w:numPr>
        <w:tabs>
          <w:tab w:val="left" w:pos="142"/>
        </w:tabs>
        <w:ind w:left="142" w:hanging="426"/>
        <w:rPr>
          <w:rFonts w:ascii="Times New Roman" w:hAnsi="Times New Roman"/>
        </w:rPr>
      </w:pPr>
      <w:r w:rsidRPr="00FC6BBF">
        <w:rPr>
          <w:rFonts w:ascii="Times New Roman" w:hAnsi="Times New Roman"/>
        </w:rPr>
        <w:t xml:space="preserve">Результаты </w:t>
      </w:r>
      <w:r w:rsidR="00C931CB">
        <w:rPr>
          <w:rFonts w:ascii="Times New Roman" w:hAnsi="Times New Roman"/>
          <w:lang w:val="ru-RU"/>
        </w:rPr>
        <w:t>ЕГЭ по</w:t>
      </w:r>
      <w:r w:rsidR="00A10442">
        <w:rPr>
          <w:rFonts w:ascii="Times New Roman" w:hAnsi="Times New Roman"/>
          <w:lang w:val="ru-RU"/>
        </w:rPr>
        <w:t xml:space="preserve"> учебному</w:t>
      </w:r>
      <w:r w:rsidR="00C931CB">
        <w:rPr>
          <w:rFonts w:ascii="Times New Roman" w:hAnsi="Times New Roman"/>
          <w:lang w:val="ru-RU"/>
        </w:rPr>
        <w:t xml:space="preserve"> предмету </w:t>
      </w:r>
      <w:r w:rsidRPr="00FC6BBF">
        <w:rPr>
          <w:rFonts w:ascii="Times New Roman" w:hAnsi="Times New Roman"/>
        </w:rPr>
        <w:t>по группам участников экзамена с различным уровнем подготовки</w:t>
      </w:r>
    </w:p>
    <w:p w14:paraId="015FF53D" w14:textId="77777777" w:rsidR="00302596" w:rsidRDefault="008B1329" w:rsidP="003671B6">
      <w:pPr>
        <w:pStyle w:val="3"/>
        <w:numPr>
          <w:ilvl w:val="2"/>
          <w:numId w:val="3"/>
        </w:numPr>
        <w:rPr>
          <w:rFonts w:ascii="Times New Roman" w:hAnsi="Times New Roman"/>
          <w:b w:val="0"/>
          <w:bCs w:val="0"/>
        </w:rPr>
      </w:pPr>
      <w:r w:rsidRPr="00FC6BBF">
        <w:rPr>
          <w:rFonts w:ascii="Times New Roman" w:hAnsi="Times New Roman"/>
          <w:b w:val="0"/>
          <w:bCs w:val="0"/>
        </w:rPr>
        <w:t>в разрезе</w:t>
      </w:r>
      <w:r w:rsidR="005060D9" w:rsidRPr="00FC6BBF">
        <w:rPr>
          <w:rFonts w:ascii="Times New Roman" w:hAnsi="Times New Roman"/>
          <w:b w:val="0"/>
          <w:bCs w:val="0"/>
        </w:rPr>
        <w:t xml:space="preserve"> </w:t>
      </w:r>
      <w:r w:rsidRPr="00FC6BBF">
        <w:rPr>
          <w:rFonts w:ascii="Times New Roman" w:hAnsi="Times New Roman"/>
          <w:b w:val="0"/>
          <w:bCs w:val="0"/>
        </w:rPr>
        <w:t xml:space="preserve">категорий </w:t>
      </w:r>
      <w:r w:rsidR="005060D9" w:rsidRPr="00FC6BBF">
        <w:rPr>
          <w:rFonts w:ascii="Times New Roman" w:hAnsi="Times New Roman"/>
          <w:b w:val="0"/>
          <w:bCs w:val="0"/>
        </w:rPr>
        <w:t xml:space="preserve">участников ЕГЭ </w:t>
      </w:r>
    </w:p>
    <w:p w14:paraId="594FE60C" w14:textId="77777777" w:rsidR="00A45222" w:rsidRPr="00AD3663" w:rsidRDefault="00A45222" w:rsidP="00A45222">
      <w:pPr>
        <w:pStyle w:val="af7"/>
        <w:keepNext/>
        <w:ind w:left="567"/>
      </w:pPr>
      <w:r w:rsidRPr="00F579AB">
        <w:t xml:space="preserve">Таблица </w:t>
      </w:r>
      <w:r w:rsidR="00A70EA4">
        <w:t>2</w:t>
      </w:r>
      <w:r>
        <w:noBreakHyphen/>
      </w:r>
      <w:r w:rsidR="003671B6">
        <w:fldChar w:fldCharType="begin"/>
      </w:r>
      <w:r w:rsidR="003671B6">
        <w:instrText xml:space="preserve"> SEQ Таблица \* ARABIC \s 1 </w:instrText>
      </w:r>
      <w:r w:rsidR="003671B6">
        <w:fldChar w:fldCharType="separate"/>
      </w:r>
      <w:r w:rsidR="00AF57A4">
        <w:rPr>
          <w:noProof/>
        </w:rPr>
        <w:t>7</w:t>
      </w:r>
      <w:r w:rsidR="003671B6">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395"/>
        <w:gridCol w:w="2161"/>
        <w:gridCol w:w="2445"/>
        <w:gridCol w:w="2445"/>
        <w:gridCol w:w="2162"/>
      </w:tblGrid>
      <w:tr w:rsidR="00071C58" w:rsidRPr="009E5C7B" w14:paraId="6319A118" w14:textId="77777777" w:rsidTr="00CE5162">
        <w:trPr>
          <w:cantSplit/>
          <w:trHeight w:val="307"/>
          <w:tblHeader/>
        </w:trPr>
        <w:tc>
          <w:tcPr>
            <w:tcW w:w="567" w:type="dxa"/>
            <w:vMerge w:val="restart"/>
            <w:vAlign w:val="center"/>
          </w:tcPr>
          <w:p w14:paraId="69393FBD" w14:textId="77777777" w:rsidR="00071C58" w:rsidRPr="009E5C7B" w:rsidRDefault="00071C58"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 п/п</w:t>
            </w:r>
          </w:p>
        </w:tc>
        <w:tc>
          <w:tcPr>
            <w:tcW w:w="4395" w:type="dxa"/>
            <w:vMerge w:val="restart"/>
            <w:vAlign w:val="center"/>
          </w:tcPr>
          <w:p w14:paraId="544F11BF" w14:textId="77777777" w:rsidR="00071C58" w:rsidRPr="009E5C7B" w:rsidRDefault="00071C58" w:rsidP="000F7F13">
            <w:pPr>
              <w:pStyle w:val="a3"/>
              <w:spacing w:after="0" w:line="240" w:lineRule="auto"/>
              <w:ind w:left="0"/>
              <w:jc w:val="center"/>
              <w:rPr>
                <w:rFonts w:ascii="Times New Roman" w:hAnsi="Times New Roman"/>
                <w:sz w:val="24"/>
                <w:szCs w:val="24"/>
              </w:rPr>
            </w:pPr>
            <w:r>
              <w:rPr>
                <w:rFonts w:ascii="Times New Roman" w:hAnsi="Times New Roman"/>
                <w:sz w:val="24"/>
                <w:szCs w:val="24"/>
              </w:rPr>
              <w:t>Категории участников</w:t>
            </w:r>
          </w:p>
        </w:tc>
        <w:tc>
          <w:tcPr>
            <w:tcW w:w="9213" w:type="dxa"/>
            <w:gridSpan w:val="4"/>
            <w:vAlign w:val="center"/>
          </w:tcPr>
          <w:p w14:paraId="7868AF4A" w14:textId="77777777" w:rsidR="00071C58" w:rsidRPr="00A918A9" w:rsidRDefault="00071C58" w:rsidP="00151F3E">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Доля участников, у которых полученный тестовый балл</w:t>
            </w:r>
          </w:p>
        </w:tc>
      </w:tr>
      <w:tr w:rsidR="00071C58" w:rsidRPr="009E5C7B" w14:paraId="43439C98" w14:textId="77777777" w:rsidTr="00CE5162">
        <w:trPr>
          <w:cantSplit/>
          <w:trHeight w:val="698"/>
          <w:tblHeader/>
        </w:trPr>
        <w:tc>
          <w:tcPr>
            <w:tcW w:w="567" w:type="dxa"/>
            <w:vMerge/>
            <w:vAlign w:val="center"/>
          </w:tcPr>
          <w:p w14:paraId="6945EF42" w14:textId="77777777" w:rsidR="00071C58" w:rsidRPr="009E5C7B" w:rsidRDefault="00071C58" w:rsidP="00CC3194">
            <w:pPr>
              <w:pStyle w:val="a3"/>
              <w:spacing w:after="0" w:line="240" w:lineRule="auto"/>
              <w:ind w:left="0"/>
              <w:rPr>
                <w:rFonts w:ascii="Times New Roman" w:hAnsi="Times New Roman"/>
                <w:sz w:val="24"/>
                <w:szCs w:val="24"/>
              </w:rPr>
            </w:pPr>
          </w:p>
        </w:tc>
        <w:tc>
          <w:tcPr>
            <w:tcW w:w="4395" w:type="dxa"/>
            <w:vMerge/>
            <w:vAlign w:val="center"/>
          </w:tcPr>
          <w:p w14:paraId="3AF89324" w14:textId="77777777" w:rsidR="00071C58" w:rsidRPr="009E5C7B" w:rsidRDefault="00071C58" w:rsidP="00CC3194">
            <w:pPr>
              <w:pStyle w:val="a3"/>
              <w:spacing w:after="0" w:line="240" w:lineRule="auto"/>
              <w:ind w:left="0"/>
              <w:rPr>
                <w:rFonts w:ascii="Times New Roman" w:hAnsi="Times New Roman"/>
                <w:sz w:val="24"/>
                <w:szCs w:val="24"/>
              </w:rPr>
            </w:pPr>
          </w:p>
        </w:tc>
        <w:tc>
          <w:tcPr>
            <w:tcW w:w="2161" w:type="dxa"/>
            <w:vAlign w:val="center"/>
          </w:tcPr>
          <w:p w14:paraId="6D318F96"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ниже минимального</w:t>
            </w:r>
          </w:p>
        </w:tc>
        <w:tc>
          <w:tcPr>
            <w:tcW w:w="2445" w:type="dxa"/>
            <w:vAlign w:val="center"/>
          </w:tcPr>
          <w:p w14:paraId="215E6096"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минимального балла до 60 баллов</w:t>
            </w:r>
          </w:p>
        </w:tc>
        <w:tc>
          <w:tcPr>
            <w:tcW w:w="2445" w:type="dxa"/>
            <w:vAlign w:val="center"/>
          </w:tcPr>
          <w:p w14:paraId="3CAC0DF8"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от 61 до 80 баллов</w:t>
            </w:r>
          </w:p>
        </w:tc>
        <w:tc>
          <w:tcPr>
            <w:tcW w:w="2162" w:type="dxa"/>
            <w:vAlign w:val="center"/>
          </w:tcPr>
          <w:p w14:paraId="2FA0B4C4" w14:textId="77777777" w:rsidR="00071C58" w:rsidRPr="009E5C7B" w:rsidRDefault="00071C58" w:rsidP="00CE5162">
            <w:pPr>
              <w:pStyle w:val="a3"/>
              <w:spacing w:after="0" w:line="240" w:lineRule="auto"/>
              <w:ind w:left="0"/>
              <w:jc w:val="center"/>
              <w:rPr>
                <w:rFonts w:ascii="Times New Roman" w:hAnsi="Times New Roman"/>
                <w:sz w:val="24"/>
                <w:szCs w:val="24"/>
              </w:rPr>
            </w:pPr>
            <w:r w:rsidRPr="00A918A9">
              <w:rPr>
                <w:rFonts w:ascii="Times New Roman" w:hAnsi="Times New Roman"/>
                <w:sz w:val="24"/>
                <w:szCs w:val="24"/>
              </w:rPr>
              <w:t xml:space="preserve">от 81 до </w:t>
            </w:r>
            <w:r>
              <w:rPr>
                <w:rFonts w:ascii="Times New Roman" w:hAnsi="Times New Roman"/>
                <w:sz w:val="24"/>
                <w:szCs w:val="24"/>
              </w:rPr>
              <w:t>100</w:t>
            </w:r>
            <w:r w:rsidRPr="00A918A9">
              <w:rPr>
                <w:rFonts w:ascii="Times New Roman" w:hAnsi="Times New Roman"/>
                <w:sz w:val="24"/>
                <w:szCs w:val="24"/>
              </w:rPr>
              <w:t xml:space="preserve"> баллов</w:t>
            </w:r>
          </w:p>
        </w:tc>
      </w:tr>
      <w:tr w:rsidR="00D06805" w:rsidRPr="009E5C7B" w14:paraId="421466C5" w14:textId="77777777" w:rsidTr="00D06805">
        <w:trPr>
          <w:cantSplit/>
        </w:trPr>
        <w:tc>
          <w:tcPr>
            <w:tcW w:w="567" w:type="dxa"/>
            <w:vAlign w:val="center"/>
          </w:tcPr>
          <w:p w14:paraId="13DB4172" w14:textId="77777777" w:rsidR="00D06805" w:rsidRPr="009E5C7B" w:rsidRDefault="00D06805" w:rsidP="003671B6">
            <w:pPr>
              <w:pStyle w:val="a3"/>
              <w:numPr>
                <w:ilvl w:val="0"/>
                <w:numId w:val="5"/>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5D6A7E2A" w14:textId="77777777" w:rsidR="00D06805" w:rsidRPr="009E5C7B" w:rsidRDefault="00D06805" w:rsidP="00CC3194">
            <w:pPr>
              <w:pStyle w:val="a3"/>
              <w:spacing w:after="0" w:line="240" w:lineRule="auto"/>
              <w:ind w:left="0"/>
              <w:rPr>
                <w:rFonts w:ascii="Times New Roman" w:hAnsi="Times New Roman"/>
                <w:b/>
                <w:sz w:val="24"/>
                <w:szCs w:val="24"/>
              </w:rPr>
            </w:pPr>
            <w:r w:rsidRPr="009E5C7B">
              <w:rPr>
                <w:rFonts w:ascii="Times New Roman" w:hAnsi="Times New Roman"/>
                <w:sz w:val="24"/>
                <w:szCs w:val="24"/>
              </w:rPr>
              <w:t>ВТГ, обучающиеся по программам СОО</w:t>
            </w:r>
          </w:p>
        </w:tc>
        <w:tc>
          <w:tcPr>
            <w:tcW w:w="2161" w:type="dxa"/>
            <w:vAlign w:val="bottom"/>
          </w:tcPr>
          <w:p w14:paraId="59770399" w14:textId="77777777" w:rsidR="00D06805" w:rsidRPr="00D06805" w:rsidRDefault="00D06805" w:rsidP="00D06805">
            <w:pPr>
              <w:contextualSpacing/>
              <w:jc w:val="center"/>
              <w:rPr>
                <w:rFonts w:eastAsia="MS Mincho"/>
              </w:rPr>
            </w:pPr>
            <w:r w:rsidRPr="00D06805">
              <w:rPr>
                <w:rFonts w:eastAsia="MS Mincho"/>
              </w:rPr>
              <w:t>1,1%</w:t>
            </w:r>
          </w:p>
        </w:tc>
        <w:tc>
          <w:tcPr>
            <w:tcW w:w="2445" w:type="dxa"/>
            <w:vAlign w:val="bottom"/>
          </w:tcPr>
          <w:p w14:paraId="45D1E577" w14:textId="77777777" w:rsidR="00D06805" w:rsidRPr="00D06805" w:rsidRDefault="00D06805" w:rsidP="00D06805">
            <w:pPr>
              <w:contextualSpacing/>
              <w:jc w:val="center"/>
              <w:rPr>
                <w:rFonts w:eastAsia="MS Mincho"/>
              </w:rPr>
            </w:pPr>
            <w:r w:rsidRPr="00D06805">
              <w:rPr>
                <w:rFonts w:eastAsia="MS Mincho"/>
              </w:rPr>
              <w:t>36,5%</w:t>
            </w:r>
          </w:p>
        </w:tc>
        <w:tc>
          <w:tcPr>
            <w:tcW w:w="2445" w:type="dxa"/>
            <w:vAlign w:val="bottom"/>
          </w:tcPr>
          <w:p w14:paraId="205CDAC0" w14:textId="77777777" w:rsidR="00D06805" w:rsidRPr="00D06805" w:rsidRDefault="00D06805" w:rsidP="00D06805">
            <w:pPr>
              <w:contextualSpacing/>
              <w:jc w:val="center"/>
              <w:rPr>
                <w:rFonts w:eastAsia="MS Mincho"/>
              </w:rPr>
            </w:pPr>
            <w:r w:rsidRPr="00D06805">
              <w:rPr>
                <w:rFonts w:eastAsia="MS Mincho"/>
              </w:rPr>
              <w:t>49,2%</w:t>
            </w:r>
          </w:p>
        </w:tc>
        <w:tc>
          <w:tcPr>
            <w:tcW w:w="2162" w:type="dxa"/>
            <w:vAlign w:val="bottom"/>
          </w:tcPr>
          <w:p w14:paraId="2540CD65" w14:textId="77777777" w:rsidR="00D06805" w:rsidRPr="00D06805" w:rsidRDefault="00D06805" w:rsidP="00D06805">
            <w:pPr>
              <w:contextualSpacing/>
              <w:jc w:val="center"/>
              <w:rPr>
                <w:rFonts w:eastAsia="MS Mincho"/>
              </w:rPr>
            </w:pPr>
            <w:r w:rsidRPr="00D06805">
              <w:rPr>
                <w:rFonts w:eastAsia="MS Mincho"/>
              </w:rPr>
              <w:t>13,2%</w:t>
            </w:r>
          </w:p>
        </w:tc>
      </w:tr>
      <w:tr w:rsidR="00D06805" w:rsidRPr="009E5C7B" w14:paraId="5ED2B7B6" w14:textId="77777777" w:rsidTr="00CC3194">
        <w:trPr>
          <w:cantSplit/>
        </w:trPr>
        <w:tc>
          <w:tcPr>
            <w:tcW w:w="567" w:type="dxa"/>
            <w:vAlign w:val="center"/>
          </w:tcPr>
          <w:p w14:paraId="23B76D8F" w14:textId="77777777" w:rsidR="00D06805" w:rsidRPr="009E5C7B" w:rsidRDefault="00D06805" w:rsidP="003671B6">
            <w:pPr>
              <w:pStyle w:val="a3"/>
              <w:numPr>
                <w:ilvl w:val="0"/>
                <w:numId w:val="5"/>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4EF2C032" w14:textId="77777777" w:rsidR="00D06805" w:rsidRPr="009E5C7B" w:rsidRDefault="00D06805" w:rsidP="00D06805">
            <w:pPr>
              <w:pStyle w:val="a3"/>
              <w:spacing w:after="0" w:line="240" w:lineRule="auto"/>
              <w:ind w:left="0"/>
              <w:rPr>
                <w:rFonts w:ascii="Times New Roman" w:hAnsi="Times New Roman"/>
                <w:sz w:val="24"/>
                <w:szCs w:val="24"/>
              </w:rPr>
            </w:pPr>
            <w:r>
              <w:rPr>
                <w:rFonts w:ascii="Times New Roman" w:hAnsi="Times New Roman"/>
                <w:sz w:val="24"/>
                <w:szCs w:val="24"/>
              </w:rPr>
              <w:t xml:space="preserve">Выпускники </w:t>
            </w:r>
            <w:r w:rsidRPr="00B86ACD">
              <w:rPr>
                <w:rFonts w:ascii="Times New Roman" w:hAnsi="Times New Roman"/>
                <w:sz w:val="24"/>
                <w:szCs w:val="24"/>
              </w:rPr>
              <w:t>СПО</w:t>
            </w:r>
          </w:p>
        </w:tc>
        <w:tc>
          <w:tcPr>
            <w:tcW w:w="2161" w:type="dxa"/>
            <w:vAlign w:val="center"/>
          </w:tcPr>
          <w:p w14:paraId="51C40F50" w14:textId="77777777" w:rsidR="00D06805" w:rsidRPr="009E5C7B" w:rsidRDefault="00D06805" w:rsidP="00D80D67">
            <w:pPr>
              <w:pStyle w:val="a3"/>
              <w:spacing w:after="0" w:line="240" w:lineRule="auto"/>
              <w:ind w:left="0"/>
              <w:jc w:val="center"/>
              <w:rPr>
                <w:rFonts w:ascii="Times New Roman" w:hAnsi="Times New Roman"/>
                <w:b/>
                <w:sz w:val="24"/>
                <w:szCs w:val="24"/>
              </w:rPr>
            </w:pPr>
          </w:p>
        </w:tc>
        <w:tc>
          <w:tcPr>
            <w:tcW w:w="2445" w:type="dxa"/>
            <w:vAlign w:val="center"/>
          </w:tcPr>
          <w:p w14:paraId="698C3F09" w14:textId="77777777" w:rsidR="00D06805" w:rsidRPr="009E5C7B" w:rsidRDefault="00D06805" w:rsidP="00556E2F">
            <w:pPr>
              <w:pStyle w:val="a3"/>
              <w:spacing w:after="0" w:line="240" w:lineRule="auto"/>
              <w:ind w:left="0"/>
              <w:jc w:val="center"/>
              <w:rPr>
                <w:rFonts w:ascii="Times New Roman" w:hAnsi="Times New Roman"/>
                <w:b/>
                <w:sz w:val="24"/>
                <w:szCs w:val="24"/>
              </w:rPr>
            </w:pPr>
          </w:p>
        </w:tc>
        <w:tc>
          <w:tcPr>
            <w:tcW w:w="2445" w:type="dxa"/>
            <w:vAlign w:val="center"/>
          </w:tcPr>
          <w:p w14:paraId="445B2758" w14:textId="77777777" w:rsidR="00D06805" w:rsidRPr="009E5C7B" w:rsidRDefault="00D06805">
            <w:pPr>
              <w:pStyle w:val="a3"/>
              <w:spacing w:after="0" w:line="240" w:lineRule="auto"/>
              <w:ind w:left="0"/>
              <w:jc w:val="center"/>
              <w:rPr>
                <w:rFonts w:ascii="Times New Roman" w:hAnsi="Times New Roman"/>
                <w:b/>
                <w:sz w:val="24"/>
                <w:szCs w:val="24"/>
              </w:rPr>
            </w:pPr>
          </w:p>
        </w:tc>
        <w:tc>
          <w:tcPr>
            <w:tcW w:w="2162" w:type="dxa"/>
            <w:vAlign w:val="center"/>
          </w:tcPr>
          <w:p w14:paraId="78012418" w14:textId="77777777" w:rsidR="00D06805" w:rsidRPr="009E5C7B" w:rsidRDefault="00D06805">
            <w:pPr>
              <w:pStyle w:val="a3"/>
              <w:spacing w:after="0" w:line="240" w:lineRule="auto"/>
              <w:ind w:left="0"/>
              <w:jc w:val="center"/>
              <w:rPr>
                <w:rFonts w:ascii="Times New Roman" w:hAnsi="Times New Roman"/>
                <w:b/>
                <w:sz w:val="24"/>
                <w:szCs w:val="24"/>
              </w:rPr>
            </w:pPr>
          </w:p>
        </w:tc>
      </w:tr>
      <w:tr w:rsidR="00D06805" w:rsidRPr="009E5C7B" w14:paraId="1DC7860D" w14:textId="77777777" w:rsidTr="00CC3194">
        <w:trPr>
          <w:cantSplit/>
        </w:trPr>
        <w:tc>
          <w:tcPr>
            <w:tcW w:w="567" w:type="dxa"/>
            <w:vAlign w:val="center"/>
          </w:tcPr>
          <w:p w14:paraId="54DE98DB" w14:textId="77777777" w:rsidR="00D06805" w:rsidRPr="009E5C7B" w:rsidRDefault="00D06805" w:rsidP="003671B6">
            <w:pPr>
              <w:pStyle w:val="a3"/>
              <w:numPr>
                <w:ilvl w:val="0"/>
                <w:numId w:val="5"/>
              </w:numPr>
              <w:spacing w:after="0" w:line="240" w:lineRule="auto"/>
              <w:ind w:left="315" w:hanging="284"/>
              <w:rPr>
                <w:rFonts w:ascii="Times New Roman" w:eastAsia="Times New Roman" w:hAnsi="Times New Roman"/>
                <w:bCs/>
                <w:sz w:val="24"/>
                <w:szCs w:val="24"/>
                <w:lang w:eastAsia="ru-RU"/>
              </w:rPr>
            </w:pPr>
          </w:p>
        </w:tc>
        <w:tc>
          <w:tcPr>
            <w:tcW w:w="4395" w:type="dxa"/>
            <w:vAlign w:val="center"/>
          </w:tcPr>
          <w:p w14:paraId="7A9AFE4B" w14:textId="77777777" w:rsidR="00D06805" w:rsidRPr="009E5C7B" w:rsidRDefault="00D06805" w:rsidP="00CC3194">
            <w:pPr>
              <w:pStyle w:val="a3"/>
              <w:spacing w:after="0" w:line="240" w:lineRule="auto"/>
              <w:ind w:left="0"/>
              <w:rPr>
                <w:rFonts w:ascii="Times New Roman" w:hAnsi="Times New Roman"/>
                <w:sz w:val="24"/>
                <w:szCs w:val="24"/>
              </w:rPr>
            </w:pPr>
            <w:r w:rsidRPr="009E5C7B">
              <w:rPr>
                <w:rFonts w:ascii="Times New Roman" w:hAnsi="Times New Roman"/>
                <w:sz w:val="24"/>
                <w:szCs w:val="24"/>
              </w:rPr>
              <w:t>ВПЛ</w:t>
            </w:r>
          </w:p>
        </w:tc>
        <w:tc>
          <w:tcPr>
            <w:tcW w:w="2161" w:type="dxa"/>
            <w:vAlign w:val="center"/>
          </w:tcPr>
          <w:p w14:paraId="271A834D" w14:textId="77777777" w:rsidR="00D06805" w:rsidRPr="009E5C7B" w:rsidRDefault="00D06805" w:rsidP="00D80D67">
            <w:pPr>
              <w:pStyle w:val="a3"/>
              <w:spacing w:after="0" w:line="240" w:lineRule="auto"/>
              <w:ind w:left="0"/>
              <w:jc w:val="center"/>
              <w:rPr>
                <w:rFonts w:ascii="Times New Roman" w:hAnsi="Times New Roman"/>
                <w:b/>
                <w:sz w:val="24"/>
                <w:szCs w:val="24"/>
              </w:rPr>
            </w:pPr>
          </w:p>
        </w:tc>
        <w:tc>
          <w:tcPr>
            <w:tcW w:w="2445" w:type="dxa"/>
            <w:vAlign w:val="center"/>
          </w:tcPr>
          <w:p w14:paraId="3F2BE4C8" w14:textId="77777777" w:rsidR="00D06805" w:rsidRPr="009E5C7B" w:rsidRDefault="00D06805" w:rsidP="00556E2F">
            <w:pPr>
              <w:pStyle w:val="a3"/>
              <w:spacing w:after="0" w:line="240" w:lineRule="auto"/>
              <w:ind w:left="0"/>
              <w:jc w:val="center"/>
              <w:rPr>
                <w:rFonts w:ascii="Times New Roman" w:hAnsi="Times New Roman"/>
                <w:b/>
                <w:sz w:val="24"/>
                <w:szCs w:val="24"/>
              </w:rPr>
            </w:pPr>
          </w:p>
        </w:tc>
        <w:tc>
          <w:tcPr>
            <w:tcW w:w="2445" w:type="dxa"/>
            <w:vAlign w:val="center"/>
          </w:tcPr>
          <w:p w14:paraId="11F4B542" w14:textId="77777777" w:rsidR="00D06805" w:rsidRPr="009E5C7B" w:rsidRDefault="00D06805">
            <w:pPr>
              <w:pStyle w:val="a3"/>
              <w:spacing w:after="0" w:line="240" w:lineRule="auto"/>
              <w:ind w:left="0"/>
              <w:jc w:val="center"/>
              <w:rPr>
                <w:rFonts w:ascii="Times New Roman" w:hAnsi="Times New Roman"/>
                <w:b/>
                <w:sz w:val="24"/>
                <w:szCs w:val="24"/>
              </w:rPr>
            </w:pPr>
          </w:p>
        </w:tc>
        <w:tc>
          <w:tcPr>
            <w:tcW w:w="2162" w:type="dxa"/>
            <w:vAlign w:val="center"/>
          </w:tcPr>
          <w:p w14:paraId="73DA6E54" w14:textId="77777777" w:rsidR="00D06805" w:rsidRPr="009E5C7B" w:rsidRDefault="00D06805">
            <w:pPr>
              <w:pStyle w:val="a3"/>
              <w:spacing w:after="0" w:line="240" w:lineRule="auto"/>
              <w:ind w:left="0"/>
              <w:jc w:val="center"/>
              <w:rPr>
                <w:rFonts w:ascii="Times New Roman" w:hAnsi="Times New Roman"/>
                <w:b/>
                <w:sz w:val="24"/>
                <w:szCs w:val="24"/>
              </w:rPr>
            </w:pPr>
          </w:p>
        </w:tc>
      </w:tr>
    </w:tbl>
    <w:p w14:paraId="0A6E6C2E" w14:textId="77777777" w:rsidR="00CC3D7C" w:rsidRPr="00CE5162" w:rsidRDefault="00CC3D7C">
      <w:pPr>
        <w:rPr>
          <w:sz w:val="20"/>
        </w:rPr>
      </w:pPr>
    </w:p>
    <w:p w14:paraId="4938D0D1" w14:textId="77777777" w:rsidR="005060D9" w:rsidRPr="00A70EA4" w:rsidRDefault="008B1329" w:rsidP="003671B6">
      <w:pPr>
        <w:pStyle w:val="3"/>
        <w:numPr>
          <w:ilvl w:val="2"/>
          <w:numId w:val="3"/>
        </w:numPr>
        <w:rPr>
          <w:rFonts w:ascii="Times New Roman" w:hAnsi="Times New Roman"/>
          <w:b w:val="0"/>
          <w:bCs w:val="0"/>
        </w:rPr>
      </w:pPr>
      <w:r w:rsidRPr="00A70EA4">
        <w:rPr>
          <w:rFonts w:ascii="Times New Roman" w:hAnsi="Times New Roman"/>
          <w:b w:val="0"/>
          <w:bCs w:val="0"/>
        </w:rPr>
        <w:t xml:space="preserve">в разрезе </w:t>
      </w:r>
      <w:r w:rsidR="005060D9" w:rsidRPr="00A70EA4">
        <w:rPr>
          <w:rFonts w:ascii="Times New Roman" w:hAnsi="Times New Roman"/>
          <w:b w:val="0"/>
          <w:bCs w:val="0"/>
        </w:rPr>
        <w:t>типа</w:t>
      </w:r>
      <w:r w:rsidR="00071C58" w:rsidRPr="00A70EA4">
        <w:rPr>
          <w:rFonts w:ascii="Times New Roman" w:hAnsi="Times New Roman"/>
          <w:b w:val="0"/>
          <w:bCs w:val="0"/>
        </w:rPr>
        <w:t xml:space="preserve"> ОО</w:t>
      </w:r>
      <w:r w:rsidR="00C931CB" w:rsidRPr="00A70EA4">
        <w:rPr>
          <w:rFonts w:ascii="Times New Roman" w:hAnsi="Times New Roman"/>
          <w:b w:val="0"/>
          <w:sz w:val="24"/>
          <w:vertAlign w:val="superscript"/>
        </w:rPr>
        <w:footnoteReference w:id="4"/>
      </w:r>
      <w:r w:rsidR="005060D9" w:rsidRPr="00A70EA4">
        <w:rPr>
          <w:rFonts w:ascii="Times New Roman" w:hAnsi="Times New Roman"/>
          <w:b w:val="0"/>
          <w:bCs w:val="0"/>
          <w:sz w:val="24"/>
          <w:vertAlign w:val="superscript"/>
        </w:rPr>
        <w:t xml:space="preserve"> </w:t>
      </w:r>
    </w:p>
    <w:p w14:paraId="23AFACEE" w14:textId="77777777" w:rsidR="00A45222" w:rsidRPr="00A70EA4" w:rsidRDefault="00A45222" w:rsidP="00A45222">
      <w:pPr>
        <w:pStyle w:val="af7"/>
        <w:keepNext/>
        <w:ind w:left="567"/>
      </w:pPr>
      <w:r w:rsidRPr="00A70EA4">
        <w:t xml:space="preserve">Таблица </w:t>
      </w:r>
      <w:r w:rsidR="00A70EA4">
        <w:t>2</w:t>
      </w:r>
      <w:r w:rsidRPr="00A70EA4">
        <w:noBreakHyphen/>
      </w:r>
      <w:r w:rsidR="003671B6">
        <w:fldChar w:fldCharType="begin"/>
      </w:r>
      <w:r w:rsidR="003671B6">
        <w:instrText xml:space="preserve"> SEQ Таблица \* ARABIC \s 1 </w:instrText>
      </w:r>
      <w:r w:rsidR="003671B6">
        <w:fldChar w:fldCharType="separate"/>
      </w:r>
      <w:r w:rsidR="00AF57A4">
        <w:rPr>
          <w:noProof/>
        </w:rPr>
        <w:t>8</w:t>
      </w:r>
      <w:r w:rsidR="003671B6">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297"/>
        <w:gridCol w:w="1559"/>
        <w:gridCol w:w="2409"/>
        <w:gridCol w:w="2410"/>
        <w:gridCol w:w="2411"/>
        <w:gridCol w:w="2409"/>
      </w:tblGrid>
      <w:tr w:rsidR="000943FA" w:rsidRPr="004F04E1" w14:paraId="5910F9FB" w14:textId="77777777" w:rsidTr="00CE5162">
        <w:trPr>
          <w:cantSplit/>
          <w:tblHeader/>
        </w:trPr>
        <w:tc>
          <w:tcPr>
            <w:tcW w:w="680" w:type="dxa"/>
            <w:vMerge w:val="restart"/>
            <w:vAlign w:val="center"/>
          </w:tcPr>
          <w:p w14:paraId="2589F97C" w14:textId="77777777" w:rsidR="000943FA" w:rsidRPr="00A70EA4" w:rsidRDefault="000943FA" w:rsidP="00CE5162">
            <w:pPr>
              <w:pStyle w:val="a3"/>
              <w:spacing w:after="0" w:line="240" w:lineRule="auto"/>
              <w:ind w:left="0"/>
              <w:rPr>
                <w:rFonts w:ascii="Times New Roman" w:hAnsi="Times New Roman"/>
                <w:sz w:val="24"/>
                <w:szCs w:val="24"/>
              </w:rPr>
            </w:pPr>
            <w:r w:rsidRPr="00A70EA4">
              <w:rPr>
                <w:rFonts w:ascii="Times New Roman" w:hAnsi="Times New Roman"/>
                <w:sz w:val="24"/>
                <w:szCs w:val="24"/>
              </w:rPr>
              <w:t>№ п/п</w:t>
            </w:r>
          </w:p>
        </w:tc>
        <w:tc>
          <w:tcPr>
            <w:tcW w:w="2297" w:type="dxa"/>
            <w:vMerge w:val="restart"/>
            <w:vAlign w:val="center"/>
          </w:tcPr>
          <w:p w14:paraId="3934C76A" w14:textId="77777777" w:rsidR="000943FA" w:rsidRPr="00A70EA4" w:rsidRDefault="000943FA" w:rsidP="00B37F5B">
            <w:pPr>
              <w:pStyle w:val="a3"/>
              <w:spacing w:after="0" w:line="240" w:lineRule="auto"/>
              <w:ind w:left="0"/>
              <w:jc w:val="center"/>
              <w:rPr>
                <w:rFonts w:ascii="Times New Roman" w:hAnsi="Times New Roman"/>
                <w:sz w:val="24"/>
                <w:szCs w:val="24"/>
              </w:rPr>
            </w:pPr>
            <w:r w:rsidRPr="00A70EA4">
              <w:rPr>
                <w:rFonts w:ascii="Times New Roman" w:hAnsi="Times New Roman"/>
                <w:sz w:val="24"/>
                <w:szCs w:val="24"/>
              </w:rPr>
              <w:t>Тип ОО</w:t>
            </w:r>
          </w:p>
        </w:tc>
        <w:tc>
          <w:tcPr>
            <w:tcW w:w="1559" w:type="dxa"/>
            <w:vMerge w:val="restart"/>
          </w:tcPr>
          <w:p w14:paraId="38D2FE48" w14:textId="77777777" w:rsidR="000943FA" w:rsidRPr="00A70EA4" w:rsidRDefault="000943FA" w:rsidP="00B37F5B">
            <w:pPr>
              <w:pStyle w:val="a3"/>
              <w:spacing w:after="0" w:line="240" w:lineRule="auto"/>
              <w:ind w:left="0"/>
              <w:jc w:val="center"/>
              <w:rPr>
                <w:rFonts w:ascii="Times New Roman" w:eastAsia="Times New Roman" w:hAnsi="Times New Roman"/>
                <w:bCs/>
                <w:sz w:val="24"/>
                <w:szCs w:val="24"/>
                <w:lang w:eastAsia="ru-RU"/>
              </w:rPr>
            </w:pPr>
            <w:r w:rsidRPr="00A70EA4">
              <w:rPr>
                <w:rFonts w:ascii="Times New Roman" w:hAnsi="Times New Roman"/>
                <w:sz w:val="24"/>
                <w:szCs w:val="24"/>
              </w:rPr>
              <w:t>Количество участников, чел.</w:t>
            </w:r>
          </w:p>
        </w:tc>
        <w:tc>
          <w:tcPr>
            <w:tcW w:w="9639" w:type="dxa"/>
            <w:gridSpan w:val="4"/>
            <w:vAlign w:val="center"/>
          </w:tcPr>
          <w:p w14:paraId="1171E2A8" w14:textId="77777777" w:rsidR="000943FA" w:rsidRPr="004F04E1" w:rsidRDefault="000943FA" w:rsidP="00B37F5B">
            <w:pPr>
              <w:pStyle w:val="a3"/>
              <w:spacing w:after="0" w:line="240" w:lineRule="auto"/>
              <w:ind w:left="0"/>
              <w:jc w:val="center"/>
              <w:rPr>
                <w:rFonts w:ascii="Times New Roman" w:hAnsi="Times New Roman"/>
                <w:sz w:val="24"/>
                <w:szCs w:val="24"/>
              </w:rPr>
            </w:pPr>
            <w:r w:rsidRPr="00A70EA4">
              <w:rPr>
                <w:rFonts w:ascii="Times New Roman" w:eastAsia="Times New Roman" w:hAnsi="Times New Roman"/>
                <w:bCs/>
                <w:sz w:val="24"/>
                <w:szCs w:val="24"/>
                <w:lang w:eastAsia="ru-RU"/>
              </w:rPr>
              <w:t>Доля</w:t>
            </w:r>
            <w:r w:rsidRPr="00A70EA4">
              <w:rPr>
                <w:rFonts w:ascii="Times New Roman" w:hAnsi="Times New Roman"/>
                <w:sz w:val="24"/>
                <w:szCs w:val="24"/>
              </w:rPr>
              <w:t xml:space="preserve"> участников, получивших тестовый балл</w:t>
            </w:r>
          </w:p>
        </w:tc>
      </w:tr>
      <w:tr w:rsidR="000943FA" w:rsidRPr="004F04E1" w14:paraId="008A3D6A" w14:textId="77777777" w:rsidTr="00CE5162">
        <w:trPr>
          <w:cantSplit/>
          <w:trHeight w:val="601"/>
          <w:tblHeader/>
        </w:trPr>
        <w:tc>
          <w:tcPr>
            <w:tcW w:w="680" w:type="dxa"/>
            <w:vMerge/>
          </w:tcPr>
          <w:p w14:paraId="7B52FFCD" w14:textId="77777777" w:rsidR="000943FA" w:rsidRPr="00CC3194" w:rsidRDefault="000943FA" w:rsidP="00CE5162">
            <w:pPr>
              <w:pStyle w:val="a3"/>
              <w:spacing w:after="0" w:line="240" w:lineRule="auto"/>
              <w:ind w:left="0"/>
              <w:rPr>
                <w:rFonts w:ascii="Times New Roman" w:hAnsi="Times New Roman"/>
                <w:sz w:val="24"/>
                <w:szCs w:val="24"/>
              </w:rPr>
            </w:pPr>
          </w:p>
        </w:tc>
        <w:tc>
          <w:tcPr>
            <w:tcW w:w="2297" w:type="dxa"/>
            <w:vMerge/>
            <w:vAlign w:val="center"/>
          </w:tcPr>
          <w:p w14:paraId="3A2C51B6" w14:textId="77777777" w:rsidR="000943FA" w:rsidRPr="00CC3194" w:rsidRDefault="000943FA" w:rsidP="00B37F5B">
            <w:pPr>
              <w:pStyle w:val="a3"/>
              <w:spacing w:after="0" w:line="240" w:lineRule="auto"/>
              <w:ind w:left="0"/>
              <w:jc w:val="center"/>
              <w:rPr>
                <w:rFonts w:ascii="Times New Roman" w:hAnsi="Times New Roman"/>
                <w:sz w:val="24"/>
                <w:szCs w:val="24"/>
              </w:rPr>
            </w:pPr>
          </w:p>
        </w:tc>
        <w:tc>
          <w:tcPr>
            <w:tcW w:w="1559" w:type="dxa"/>
            <w:vMerge/>
          </w:tcPr>
          <w:p w14:paraId="51477EDE" w14:textId="77777777" w:rsidR="000943FA" w:rsidRPr="004F04E1" w:rsidRDefault="000943FA">
            <w:pPr>
              <w:pStyle w:val="a3"/>
              <w:spacing w:after="0" w:line="240" w:lineRule="auto"/>
              <w:ind w:left="0"/>
              <w:jc w:val="center"/>
              <w:rPr>
                <w:rFonts w:ascii="Times New Roman" w:hAnsi="Times New Roman"/>
                <w:sz w:val="24"/>
                <w:szCs w:val="24"/>
              </w:rPr>
            </w:pPr>
          </w:p>
        </w:tc>
        <w:tc>
          <w:tcPr>
            <w:tcW w:w="2409" w:type="dxa"/>
            <w:vAlign w:val="center"/>
          </w:tcPr>
          <w:p w14:paraId="3EDAFCFD"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vAlign w:val="center"/>
          </w:tcPr>
          <w:p w14:paraId="722856CA"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1" w:type="dxa"/>
            <w:vAlign w:val="center"/>
          </w:tcPr>
          <w:p w14:paraId="10967E45" w14:textId="77777777" w:rsidR="000943FA" w:rsidRPr="00CC3194" w:rsidRDefault="000943FA">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09" w:type="dxa"/>
            <w:vAlign w:val="center"/>
          </w:tcPr>
          <w:p w14:paraId="7876CC58" w14:textId="77777777" w:rsidR="000943FA" w:rsidRPr="00CC3194" w:rsidRDefault="000943FA" w:rsidP="00194AFF">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sidR="00194AFF">
              <w:rPr>
                <w:rFonts w:ascii="Times New Roman" w:hAnsi="Times New Roman"/>
                <w:sz w:val="24"/>
                <w:szCs w:val="24"/>
              </w:rPr>
              <w:t>100</w:t>
            </w:r>
            <w:r w:rsidRPr="00CC3194">
              <w:rPr>
                <w:rFonts w:ascii="Times New Roman" w:hAnsi="Times New Roman"/>
                <w:sz w:val="24"/>
                <w:szCs w:val="24"/>
              </w:rPr>
              <w:t xml:space="preserve"> баллов</w:t>
            </w:r>
          </w:p>
        </w:tc>
      </w:tr>
      <w:tr w:rsidR="00D06805" w:rsidRPr="004F04E1" w14:paraId="60564C74" w14:textId="77777777" w:rsidTr="00D06805">
        <w:trPr>
          <w:cantSplit/>
          <w:tblHeader/>
        </w:trPr>
        <w:tc>
          <w:tcPr>
            <w:tcW w:w="680" w:type="dxa"/>
          </w:tcPr>
          <w:p w14:paraId="5262BF48" w14:textId="77777777" w:rsidR="00D06805" w:rsidRPr="00CC3194" w:rsidRDefault="00D06805" w:rsidP="00D06805">
            <w:pPr>
              <w:pStyle w:val="a3"/>
              <w:spacing w:after="0" w:line="240" w:lineRule="auto"/>
              <w:ind w:left="0"/>
              <w:rPr>
                <w:rFonts w:ascii="Times New Roman" w:hAnsi="Times New Roman"/>
                <w:sz w:val="24"/>
                <w:szCs w:val="24"/>
              </w:rPr>
            </w:pPr>
            <w:r w:rsidRPr="00CC3194">
              <w:rPr>
                <w:rFonts w:ascii="Times New Roman" w:hAnsi="Times New Roman"/>
                <w:sz w:val="24"/>
                <w:szCs w:val="24"/>
              </w:rPr>
              <w:t>1.</w:t>
            </w:r>
          </w:p>
        </w:tc>
        <w:tc>
          <w:tcPr>
            <w:tcW w:w="2297" w:type="dxa"/>
            <w:vAlign w:val="center"/>
          </w:tcPr>
          <w:p w14:paraId="31511AB4" w14:textId="77777777" w:rsidR="00D06805" w:rsidRPr="00FA4B3A" w:rsidRDefault="00D06805" w:rsidP="00D06805">
            <w:pPr>
              <w:pStyle w:val="a3"/>
              <w:spacing w:after="0" w:line="240" w:lineRule="auto"/>
              <w:ind w:left="0"/>
              <w:rPr>
                <w:rFonts w:ascii="Times New Roman" w:hAnsi="Times New Roman"/>
                <w:sz w:val="24"/>
                <w:szCs w:val="24"/>
              </w:rPr>
            </w:pPr>
            <w:r w:rsidRPr="00FA4B3A">
              <w:rPr>
                <w:rFonts w:ascii="Times New Roman" w:hAnsi="Times New Roman"/>
                <w:sz w:val="24"/>
                <w:szCs w:val="24"/>
              </w:rPr>
              <w:t>СОШ</w:t>
            </w:r>
          </w:p>
        </w:tc>
        <w:tc>
          <w:tcPr>
            <w:tcW w:w="1559" w:type="dxa"/>
            <w:vAlign w:val="bottom"/>
          </w:tcPr>
          <w:p w14:paraId="0F7A3FC3" w14:textId="77777777" w:rsidR="00D06805" w:rsidRPr="00D06805" w:rsidRDefault="00D06805" w:rsidP="00D06805">
            <w:pPr>
              <w:contextualSpacing/>
              <w:jc w:val="center"/>
              <w:rPr>
                <w:rFonts w:eastAsia="MS Mincho"/>
              </w:rPr>
            </w:pPr>
            <w:r w:rsidRPr="00D06805">
              <w:rPr>
                <w:rFonts w:eastAsia="MS Mincho"/>
              </w:rPr>
              <w:t>142</w:t>
            </w:r>
          </w:p>
        </w:tc>
        <w:tc>
          <w:tcPr>
            <w:tcW w:w="2409" w:type="dxa"/>
            <w:vAlign w:val="bottom"/>
          </w:tcPr>
          <w:p w14:paraId="5FECE38B" w14:textId="77777777" w:rsidR="00D06805" w:rsidRPr="00D06805" w:rsidRDefault="00D06805" w:rsidP="00D06805">
            <w:pPr>
              <w:contextualSpacing/>
              <w:jc w:val="center"/>
              <w:rPr>
                <w:rFonts w:eastAsia="MS Mincho"/>
              </w:rPr>
            </w:pPr>
            <w:r w:rsidRPr="00D06805">
              <w:rPr>
                <w:rFonts w:eastAsia="MS Mincho"/>
              </w:rPr>
              <w:t>0,7%</w:t>
            </w:r>
          </w:p>
        </w:tc>
        <w:tc>
          <w:tcPr>
            <w:tcW w:w="2410" w:type="dxa"/>
            <w:vAlign w:val="bottom"/>
          </w:tcPr>
          <w:p w14:paraId="1DE2452F" w14:textId="77777777" w:rsidR="00D06805" w:rsidRPr="00D06805" w:rsidRDefault="00D06805" w:rsidP="00D06805">
            <w:pPr>
              <w:contextualSpacing/>
              <w:jc w:val="center"/>
              <w:rPr>
                <w:rFonts w:eastAsia="MS Mincho"/>
              </w:rPr>
            </w:pPr>
            <w:r w:rsidRPr="00D06805">
              <w:rPr>
                <w:rFonts w:eastAsia="MS Mincho"/>
              </w:rPr>
              <w:t>35,9%</w:t>
            </w:r>
          </w:p>
        </w:tc>
        <w:tc>
          <w:tcPr>
            <w:tcW w:w="2411" w:type="dxa"/>
            <w:vAlign w:val="bottom"/>
          </w:tcPr>
          <w:p w14:paraId="0C84CEF4" w14:textId="77777777" w:rsidR="00D06805" w:rsidRPr="00D06805" w:rsidRDefault="00D06805" w:rsidP="00D06805">
            <w:pPr>
              <w:contextualSpacing/>
              <w:jc w:val="center"/>
              <w:rPr>
                <w:rFonts w:eastAsia="MS Mincho"/>
              </w:rPr>
            </w:pPr>
            <w:r w:rsidRPr="00D06805">
              <w:rPr>
                <w:rFonts w:eastAsia="MS Mincho"/>
              </w:rPr>
              <w:t>49,3%</w:t>
            </w:r>
          </w:p>
        </w:tc>
        <w:tc>
          <w:tcPr>
            <w:tcW w:w="2409" w:type="dxa"/>
            <w:vAlign w:val="bottom"/>
          </w:tcPr>
          <w:p w14:paraId="5E0426ED" w14:textId="77777777" w:rsidR="00D06805" w:rsidRPr="00D06805" w:rsidRDefault="00D06805" w:rsidP="00D06805">
            <w:pPr>
              <w:contextualSpacing/>
              <w:jc w:val="center"/>
              <w:rPr>
                <w:rFonts w:eastAsia="MS Mincho"/>
              </w:rPr>
            </w:pPr>
            <w:r w:rsidRPr="00D06805">
              <w:rPr>
                <w:rFonts w:eastAsia="MS Mincho"/>
              </w:rPr>
              <w:t>14,1%</w:t>
            </w:r>
          </w:p>
        </w:tc>
      </w:tr>
      <w:tr w:rsidR="00D06805" w:rsidRPr="004F04E1" w14:paraId="5D3C7A9E" w14:textId="77777777" w:rsidTr="00D06805">
        <w:trPr>
          <w:cantSplit/>
          <w:tblHeader/>
        </w:trPr>
        <w:tc>
          <w:tcPr>
            <w:tcW w:w="680" w:type="dxa"/>
          </w:tcPr>
          <w:p w14:paraId="69BFEFBB" w14:textId="77777777" w:rsidR="00D06805" w:rsidRPr="00CC3194" w:rsidRDefault="00D06805" w:rsidP="00D06805">
            <w:pPr>
              <w:pStyle w:val="a3"/>
              <w:spacing w:after="0" w:line="240" w:lineRule="auto"/>
              <w:ind w:left="0"/>
              <w:rPr>
                <w:rFonts w:ascii="Times New Roman" w:hAnsi="Times New Roman"/>
                <w:sz w:val="24"/>
                <w:szCs w:val="24"/>
              </w:rPr>
            </w:pPr>
            <w:r>
              <w:rPr>
                <w:rFonts w:ascii="Times New Roman" w:hAnsi="Times New Roman"/>
                <w:sz w:val="24"/>
                <w:szCs w:val="24"/>
              </w:rPr>
              <w:t>2.</w:t>
            </w:r>
          </w:p>
        </w:tc>
        <w:tc>
          <w:tcPr>
            <w:tcW w:w="2297" w:type="dxa"/>
          </w:tcPr>
          <w:p w14:paraId="035CC0DD" w14:textId="77777777" w:rsidR="00D06805" w:rsidRPr="00FA4B3A" w:rsidRDefault="00D06805" w:rsidP="00D06805">
            <w:pPr>
              <w:pStyle w:val="a3"/>
              <w:spacing w:after="0" w:line="240" w:lineRule="auto"/>
              <w:ind w:left="0"/>
              <w:jc w:val="both"/>
              <w:rPr>
                <w:rFonts w:ascii="Times New Roman" w:hAnsi="Times New Roman"/>
                <w:b/>
                <w:sz w:val="24"/>
                <w:szCs w:val="24"/>
              </w:rPr>
            </w:pPr>
            <w:r w:rsidRPr="00FA4B3A">
              <w:rPr>
                <w:rFonts w:ascii="Times New Roman" w:hAnsi="Times New Roman"/>
                <w:sz w:val="24"/>
                <w:szCs w:val="24"/>
              </w:rPr>
              <w:t>Лицеи, гимназии</w:t>
            </w:r>
          </w:p>
        </w:tc>
        <w:tc>
          <w:tcPr>
            <w:tcW w:w="1559" w:type="dxa"/>
            <w:vAlign w:val="bottom"/>
          </w:tcPr>
          <w:p w14:paraId="185F8F4A" w14:textId="77777777" w:rsidR="00D06805" w:rsidRPr="00D06805" w:rsidRDefault="00D06805" w:rsidP="00D06805">
            <w:pPr>
              <w:contextualSpacing/>
              <w:jc w:val="center"/>
              <w:rPr>
                <w:rFonts w:eastAsia="MS Mincho"/>
              </w:rPr>
            </w:pPr>
            <w:r w:rsidRPr="00D06805">
              <w:rPr>
                <w:rFonts w:eastAsia="MS Mincho"/>
              </w:rPr>
              <w:t>19</w:t>
            </w:r>
          </w:p>
        </w:tc>
        <w:tc>
          <w:tcPr>
            <w:tcW w:w="2409" w:type="dxa"/>
            <w:vAlign w:val="bottom"/>
          </w:tcPr>
          <w:p w14:paraId="2508DBC8" w14:textId="77777777" w:rsidR="00D06805" w:rsidRPr="00D06805" w:rsidRDefault="00D06805" w:rsidP="00D06805">
            <w:pPr>
              <w:contextualSpacing/>
              <w:jc w:val="center"/>
              <w:rPr>
                <w:rFonts w:eastAsia="MS Mincho"/>
              </w:rPr>
            </w:pPr>
            <w:r w:rsidRPr="00D06805">
              <w:rPr>
                <w:rFonts w:eastAsia="MS Mincho"/>
              </w:rPr>
              <w:t>0,0%</w:t>
            </w:r>
          </w:p>
        </w:tc>
        <w:tc>
          <w:tcPr>
            <w:tcW w:w="2410" w:type="dxa"/>
            <w:vAlign w:val="bottom"/>
          </w:tcPr>
          <w:p w14:paraId="5FE44F96" w14:textId="77777777" w:rsidR="00D06805" w:rsidRPr="00D06805" w:rsidRDefault="00D06805" w:rsidP="00D06805">
            <w:pPr>
              <w:contextualSpacing/>
              <w:jc w:val="center"/>
              <w:rPr>
                <w:rFonts w:eastAsia="MS Mincho"/>
              </w:rPr>
            </w:pPr>
            <w:r w:rsidRPr="00D06805">
              <w:rPr>
                <w:rFonts w:eastAsia="MS Mincho"/>
              </w:rPr>
              <w:t>15,8%</w:t>
            </w:r>
          </w:p>
        </w:tc>
        <w:tc>
          <w:tcPr>
            <w:tcW w:w="2411" w:type="dxa"/>
            <w:vAlign w:val="bottom"/>
          </w:tcPr>
          <w:p w14:paraId="54CE15B7" w14:textId="77777777" w:rsidR="00D06805" w:rsidRPr="00D06805" w:rsidRDefault="00D06805" w:rsidP="00D06805">
            <w:pPr>
              <w:contextualSpacing/>
              <w:jc w:val="center"/>
              <w:rPr>
                <w:rFonts w:eastAsia="MS Mincho"/>
              </w:rPr>
            </w:pPr>
            <w:r w:rsidRPr="00D06805">
              <w:rPr>
                <w:rFonts w:eastAsia="MS Mincho"/>
              </w:rPr>
              <w:t>68,4%</w:t>
            </w:r>
          </w:p>
        </w:tc>
        <w:tc>
          <w:tcPr>
            <w:tcW w:w="2409" w:type="dxa"/>
            <w:vAlign w:val="bottom"/>
          </w:tcPr>
          <w:p w14:paraId="012400B9" w14:textId="77777777" w:rsidR="00D06805" w:rsidRPr="00D06805" w:rsidRDefault="00D06805" w:rsidP="00D06805">
            <w:pPr>
              <w:contextualSpacing/>
              <w:jc w:val="center"/>
              <w:rPr>
                <w:rFonts w:eastAsia="MS Mincho"/>
              </w:rPr>
            </w:pPr>
            <w:r w:rsidRPr="00D06805">
              <w:rPr>
                <w:rFonts w:eastAsia="MS Mincho"/>
              </w:rPr>
              <w:t>15,8%</w:t>
            </w:r>
          </w:p>
        </w:tc>
      </w:tr>
      <w:tr w:rsidR="00D06805" w:rsidRPr="004F04E1" w14:paraId="497B9483" w14:textId="77777777" w:rsidTr="00D06805">
        <w:trPr>
          <w:cantSplit/>
          <w:tblHeader/>
        </w:trPr>
        <w:tc>
          <w:tcPr>
            <w:tcW w:w="680" w:type="dxa"/>
          </w:tcPr>
          <w:p w14:paraId="7438EF31" w14:textId="77777777" w:rsidR="00D06805" w:rsidRPr="00CC3194" w:rsidRDefault="00D06805" w:rsidP="00D06805">
            <w:pPr>
              <w:pStyle w:val="a3"/>
              <w:spacing w:after="0" w:line="240" w:lineRule="auto"/>
              <w:ind w:left="0"/>
              <w:rPr>
                <w:rFonts w:ascii="Times New Roman" w:hAnsi="Times New Roman"/>
                <w:sz w:val="24"/>
                <w:szCs w:val="24"/>
              </w:rPr>
            </w:pPr>
            <w:r>
              <w:rPr>
                <w:rFonts w:ascii="Times New Roman" w:hAnsi="Times New Roman"/>
                <w:sz w:val="24"/>
                <w:szCs w:val="24"/>
              </w:rPr>
              <w:t>3.</w:t>
            </w:r>
          </w:p>
        </w:tc>
        <w:tc>
          <w:tcPr>
            <w:tcW w:w="2297" w:type="dxa"/>
          </w:tcPr>
          <w:p w14:paraId="473D1067" w14:textId="77777777" w:rsidR="00D06805" w:rsidRPr="00FA4B3A" w:rsidRDefault="00D06805" w:rsidP="00D06805">
            <w:pPr>
              <w:pStyle w:val="a3"/>
              <w:spacing w:after="0" w:line="240" w:lineRule="auto"/>
              <w:ind w:left="0"/>
              <w:jc w:val="both"/>
              <w:rPr>
                <w:rFonts w:ascii="Times New Roman" w:hAnsi="Times New Roman"/>
                <w:sz w:val="24"/>
                <w:szCs w:val="24"/>
              </w:rPr>
            </w:pPr>
            <w:r w:rsidRPr="00FA4B3A">
              <w:rPr>
                <w:rFonts w:ascii="Times New Roman" w:hAnsi="Times New Roman"/>
                <w:sz w:val="24"/>
                <w:szCs w:val="24"/>
              </w:rPr>
              <w:t>СОШ</w:t>
            </w:r>
            <w:r>
              <w:rPr>
                <w:rFonts w:ascii="Times New Roman" w:hAnsi="Times New Roman"/>
                <w:sz w:val="24"/>
                <w:szCs w:val="24"/>
              </w:rPr>
              <w:t xml:space="preserve"> с УИП</w:t>
            </w:r>
          </w:p>
        </w:tc>
        <w:tc>
          <w:tcPr>
            <w:tcW w:w="1559" w:type="dxa"/>
            <w:vAlign w:val="bottom"/>
          </w:tcPr>
          <w:p w14:paraId="0CAB24F3" w14:textId="77777777" w:rsidR="00D06805" w:rsidRPr="00D06805" w:rsidRDefault="00D06805" w:rsidP="00D06805">
            <w:pPr>
              <w:contextualSpacing/>
              <w:jc w:val="center"/>
              <w:rPr>
                <w:rFonts w:eastAsia="MS Mincho"/>
              </w:rPr>
            </w:pPr>
            <w:r w:rsidRPr="00D06805">
              <w:rPr>
                <w:rFonts w:eastAsia="MS Mincho"/>
              </w:rPr>
              <w:t>28</w:t>
            </w:r>
          </w:p>
        </w:tc>
        <w:tc>
          <w:tcPr>
            <w:tcW w:w="2409" w:type="dxa"/>
            <w:vAlign w:val="bottom"/>
          </w:tcPr>
          <w:p w14:paraId="1CB5367A" w14:textId="77777777" w:rsidR="00D06805" w:rsidRPr="00D06805" w:rsidRDefault="00D06805" w:rsidP="00D06805">
            <w:pPr>
              <w:contextualSpacing/>
              <w:jc w:val="center"/>
              <w:rPr>
                <w:rFonts w:eastAsia="MS Mincho"/>
              </w:rPr>
            </w:pPr>
            <w:r w:rsidRPr="00D06805">
              <w:rPr>
                <w:rFonts w:eastAsia="MS Mincho"/>
              </w:rPr>
              <w:t>3,6%</w:t>
            </w:r>
          </w:p>
        </w:tc>
        <w:tc>
          <w:tcPr>
            <w:tcW w:w="2410" w:type="dxa"/>
            <w:vAlign w:val="bottom"/>
          </w:tcPr>
          <w:p w14:paraId="6EF7A2A3" w14:textId="77777777" w:rsidR="00D06805" w:rsidRPr="00D06805" w:rsidRDefault="00D06805" w:rsidP="00D06805">
            <w:pPr>
              <w:contextualSpacing/>
              <w:jc w:val="center"/>
              <w:rPr>
                <w:rFonts w:eastAsia="MS Mincho"/>
              </w:rPr>
            </w:pPr>
            <w:r w:rsidRPr="00D06805">
              <w:rPr>
                <w:rFonts w:eastAsia="MS Mincho"/>
              </w:rPr>
              <w:t>53,6%</w:t>
            </w:r>
          </w:p>
        </w:tc>
        <w:tc>
          <w:tcPr>
            <w:tcW w:w="2411" w:type="dxa"/>
            <w:vAlign w:val="bottom"/>
          </w:tcPr>
          <w:p w14:paraId="2D272986" w14:textId="77777777" w:rsidR="00D06805" w:rsidRPr="00D06805" w:rsidRDefault="00D06805" w:rsidP="00D06805">
            <w:pPr>
              <w:contextualSpacing/>
              <w:jc w:val="center"/>
              <w:rPr>
                <w:rFonts w:eastAsia="MS Mincho"/>
              </w:rPr>
            </w:pPr>
            <w:r w:rsidRPr="00D06805">
              <w:rPr>
                <w:rFonts w:eastAsia="MS Mincho"/>
              </w:rPr>
              <w:t>35,7%</w:t>
            </w:r>
          </w:p>
        </w:tc>
        <w:tc>
          <w:tcPr>
            <w:tcW w:w="2409" w:type="dxa"/>
            <w:vAlign w:val="bottom"/>
          </w:tcPr>
          <w:p w14:paraId="5270B925" w14:textId="77777777" w:rsidR="00D06805" w:rsidRPr="00D06805" w:rsidRDefault="00D06805" w:rsidP="00D06805">
            <w:pPr>
              <w:contextualSpacing/>
              <w:jc w:val="center"/>
              <w:rPr>
                <w:rFonts w:eastAsia="MS Mincho"/>
              </w:rPr>
            </w:pPr>
            <w:r w:rsidRPr="00D06805">
              <w:rPr>
                <w:rFonts w:eastAsia="MS Mincho"/>
              </w:rPr>
              <w:t>7,1%</w:t>
            </w:r>
          </w:p>
        </w:tc>
      </w:tr>
    </w:tbl>
    <w:p w14:paraId="24FD37CA" w14:textId="77777777" w:rsidR="00CC3D7C" w:rsidRPr="00CE5162" w:rsidRDefault="00CC3D7C">
      <w:pPr>
        <w:rPr>
          <w:sz w:val="20"/>
        </w:rPr>
      </w:pPr>
    </w:p>
    <w:p w14:paraId="2151FDD4" w14:textId="77777777" w:rsidR="00C47826" w:rsidRPr="00CC3194" w:rsidRDefault="00FD21B3" w:rsidP="003671B6">
      <w:pPr>
        <w:pStyle w:val="3"/>
        <w:numPr>
          <w:ilvl w:val="2"/>
          <w:numId w:val="3"/>
        </w:numPr>
        <w:rPr>
          <w:rFonts w:ascii="Times New Roman" w:hAnsi="Times New Roman"/>
          <w:b w:val="0"/>
          <w:bCs w:val="0"/>
        </w:rPr>
      </w:pPr>
      <w:r>
        <w:rPr>
          <w:rFonts w:ascii="Times New Roman" w:hAnsi="Times New Roman"/>
          <w:b w:val="0"/>
          <w:bCs w:val="0"/>
          <w:lang w:val="ru-RU"/>
        </w:rPr>
        <w:lastRenderedPageBreak/>
        <w:t xml:space="preserve"> в разрезе уровня изучения предмета</w:t>
      </w:r>
    </w:p>
    <w:p w14:paraId="61835F64" w14:textId="77777777" w:rsidR="00A45222" w:rsidRPr="00AD3663" w:rsidRDefault="00A45222" w:rsidP="00A45222">
      <w:pPr>
        <w:pStyle w:val="af7"/>
        <w:keepNext/>
        <w:ind w:left="567"/>
      </w:pPr>
      <w:r w:rsidRPr="00F579AB">
        <w:t xml:space="preserve">Таблица </w:t>
      </w:r>
      <w:r w:rsidR="00A70EA4">
        <w:t>2</w:t>
      </w:r>
      <w:r>
        <w:noBreakHyphen/>
      </w:r>
      <w:r w:rsidR="003671B6">
        <w:fldChar w:fldCharType="begin"/>
      </w:r>
      <w:r w:rsidR="003671B6">
        <w:instrText xml:space="preserve"> SEQ Таблица \* ARABIC \s 1 </w:instrText>
      </w:r>
      <w:r w:rsidR="003671B6">
        <w:fldChar w:fldCharType="separate"/>
      </w:r>
      <w:r w:rsidR="00AF57A4">
        <w:rPr>
          <w:noProof/>
        </w:rPr>
        <w:t>9</w:t>
      </w:r>
      <w:r w:rsidR="003671B6">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56"/>
        <w:gridCol w:w="2013"/>
        <w:gridCol w:w="2409"/>
        <w:gridCol w:w="2410"/>
        <w:gridCol w:w="2410"/>
        <w:gridCol w:w="2410"/>
      </w:tblGrid>
      <w:tr w:rsidR="00D80D67" w:rsidRPr="009E5C7B" w14:paraId="760A6D45" w14:textId="77777777" w:rsidTr="00CE5162">
        <w:trPr>
          <w:cantSplit/>
          <w:tblHeader/>
        </w:trPr>
        <w:tc>
          <w:tcPr>
            <w:tcW w:w="567" w:type="dxa"/>
            <w:vMerge w:val="restart"/>
            <w:vAlign w:val="center"/>
          </w:tcPr>
          <w:p w14:paraId="07EF7412"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п/п</w:t>
            </w:r>
          </w:p>
        </w:tc>
        <w:tc>
          <w:tcPr>
            <w:tcW w:w="1956" w:type="dxa"/>
            <w:vMerge w:val="restart"/>
            <w:vAlign w:val="center"/>
          </w:tcPr>
          <w:p w14:paraId="084489DE" w14:textId="77777777" w:rsidR="00D80D67" w:rsidRPr="009E5C7B" w:rsidRDefault="00FD21B3" w:rsidP="005E2851">
            <w:pPr>
              <w:pStyle w:val="a3"/>
              <w:spacing w:after="0" w:line="240" w:lineRule="auto"/>
              <w:ind w:left="0"/>
              <w:jc w:val="center"/>
              <w:rPr>
                <w:rFonts w:ascii="Times New Roman" w:hAnsi="Times New Roman"/>
                <w:sz w:val="24"/>
                <w:szCs w:val="24"/>
              </w:rPr>
            </w:pPr>
            <w:r>
              <w:rPr>
                <w:rFonts w:ascii="Times New Roman" w:hAnsi="Times New Roman"/>
                <w:sz w:val="24"/>
                <w:szCs w:val="24"/>
              </w:rPr>
              <w:t>Уровень изучения предмета</w:t>
            </w:r>
          </w:p>
        </w:tc>
        <w:tc>
          <w:tcPr>
            <w:tcW w:w="2013" w:type="dxa"/>
            <w:vMerge w:val="restart"/>
            <w:vAlign w:val="center"/>
          </w:tcPr>
          <w:p w14:paraId="4869CD62" w14:textId="77777777" w:rsidR="00D80D67" w:rsidRPr="009E5C7B" w:rsidRDefault="00D80D67" w:rsidP="00556E2F">
            <w:pPr>
              <w:pStyle w:val="a3"/>
              <w:spacing w:after="0" w:line="240" w:lineRule="auto"/>
              <w:ind w:left="0"/>
              <w:jc w:val="center"/>
              <w:rPr>
                <w:rFonts w:ascii="Times New Roman" w:eastAsia="Times New Roman" w:hAnsi="Times New Roman"/>
                <w:bCs/>
                <w:sz w:val="24"/>
                <w:szCs w:val="24"/>
                <w:lang w:eastAsia="ru-RU"/>
              </w:rPr>
            </w:pPr>
            <w:r w:rsidRPr="00A918A9">
              <w:rPr>
                <w:rFonts w:ascii="Times New Roman" w:hAnsi="Times New Roman"/>
                <w:sz w:val="24"/>
                <w:szCs w:val="24"/>
              </w:rPr>
              <w:t>Количество участников, чел.</w:t>
            </w:r>
          </w:p>
        </w:tc>
        <w:tc>
          <w:tcPr>
            <w:tcW w:w="9639" w:type="dxa"/>
            <w:gridSpan w:val="4"/>
            <w:vAlign w:val="center"/>
          </w:tcPr>
          <w:p w14:paraId="1DF90A3C"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eastAsia="Times New Roman" w:hAnsi="Times New Roman"/>
                <w:bCs/>
                <w:sz w:val="24"/>
                <w:szCs w:val="24"/>
                <w:lang w:eastAsia="ru-RU"/>
              </w:rPr>
              <w:t>Доля</w:t>
            </w:r>
            <w:r w:rsidRPr="009E5C7B">
              <w:rPr>
                <w:rFonts w:ascii="Times New Roman" w:hAnsi="Times New Roman"/>
                <w:sz w:val="24"/>
                <w:szCs w:val="24"/>
              </w:rPr>
              <w:t xml:space="preserve"> участников, получивших тестовый балл</w:t>
            </w:r>
          </w:p>
        </w:tc>
      </w:tr>
      <w:tr w:rsidR="00D80D67" w:rsidRPr="009E5C7B" w14:paraId="4F226F73" w14:textId="77777777" w:rsidTr="00CE5162">
        <w:trPr>
          <w:cantSplit/>
          <w:trHeight w:val="473"/>
          <w:tblHeader/>
        </w:trPr>
        <w:tc>
          <w:tcPr>
            <w:tcW w:w="567" w:type="dxa"/>
            <w:vMerge/>
          </w:tcPr>
          <w:p w14:paraId="090EE93B"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1956" w:type="dxa"/>
            <w:vMerge/>
            <w:vAlign w:val="center"/>
          </w:tcPr>
          <w:p w14:paraId="1C1624F9"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013" w:type="dxa"/>
            <w:vMerge/>
          </w:tcPr>
          <w:p w14:paraId="18952233"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2C4DCBC8"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ниже минимального</w:t>
            </w:r>
          </w:p>
        </w:tc>
        <w:tc>
          <w:tcPr>
            <w:tcW w:w="2410" w:type="dxa"/>
            <w:vAlign w:val="center"/>
          </w:tcPr>
          <w:p w14:paraId="3F8F758C"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минимального до 60 баллов</w:t>
            </w:r>
          </w:p>
        </w:tc>
        <w:tc>
          <w:tcPr>
            <w:tcW w:w="2410" w:type="dxa"/>
            <w:vAlign w:val="center"/>
          </w:tcPr>
          <w:p w14:paraId="7D9D570B" w14:textId="77777777" w:rsidR="00D80D67" w:rsidRPr="009E5C7B" w:rsidRDefault="00D80D67" w:rsidP="005E2851">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от 61 до 80 баллов</w:t>
            </w:r>
          </w:p>
        </w:tc>
        <w:tc>
          <w:tcPr>
            <w:tcW w:w="2410" w:type="dxa"/>
            <w:vAlign w:val="center"/>
          </w:tcPr>
          <w:p w14:paraId="18214360" w14:textId="77777777" w:rsidR="00D80D67" w:rsidRPr="009E5C7B" w:rsidRDefault="00D80D67">
            <w:pPr>
              <w:pStyle w:val="a3"/>
              <w:spacing w:after="0" w:line="240" w:lineRule="auto"/>
              <w:ind w:left="0"/>
              <w:jc w:val="center"/>
              <w:rPr>
                <w:rFonts w:ascii="Times New Roman" w:hAnsi="Times New Roman"/>
                <w:sz w:val="24"/>
                <w:szCs w:val="24"/>
              </w:rPr>
            </w:pPr>
            <w:r w:rsidRPr="009E5C7B">
              <w:rPr>
                <w:rFonts w:ascii="Times New Roman" w:hAnsi="Times New Roman"/>
                <w:sz w:val="24"/>
                <w:szCs w:val="24"/>
              </w:rPr>
              <w:t xml:space="preserve">от 81 до </w:t>
            </w:r>
            <w:r>
              <w:rPr>
                <w:rFonts w:ascii="Times New Roman" w:hAnsi="Times New Roman"/>
                <w:sz w:val="24"/>
                <w:szCs w:val="24"/>
              </w:rPr>
              <w:t>100</w:t>
            </w:r>
            <w:r w:rsidRPr="009E5C7B">
              <w:rPr>
                <w:rFonts w:ascii="Times New Roman" w:hAnsi="Times New Roman"/>
                <w:sz w:val="24"/>
                <w:szCs w:val="24"/>
              </w:rPr>
              <w:t xml:space="preserve"> баллов</w:t>
            </w:r>
          </w:p>
        </w:tc>
      </w:tr>
      <w:tr w:rsidR="00D80D67" w:rsidRPr="009E5C7B" w14:paraId="1BD49F04" w14:textId="77777777" w:rsidTr="00CE5162">
        <w:trPr>
          <w:cantSplit/>
          <w:tblHeader/>
        </w:trPr>
        <w:tc>
          <w:tcPr>
            <w:tcW w:w="567" w:type="dxa"/>
          </w:tcPr>
          <w:p w14:paraId="771A63BE" w14:textId="77777777" w:rsidR="00D80D67" w:rsidRPr="009E5C7B" w:rsidRDefault="00D80D67" w:rsidP="005E2851">
            <w:pPr>
              <w:pStyle w:val="a3"/>
              <w:spacing w:after="0" w:line="240" w:lineRule="auto"/>
              <w:ind w:left="0"/>
              <w:rPr>
                <w:rFonts w:ascii="Times New Roman" w:hAnsi="Times New Roman"/>
                <w:sz w:val="24"/>
                <w:szCs w:val="24"/>
              </w:rPr>
            </w:pPr>
            <w:r w:rsidRPr="009E5C7B">
              <w:rPr>
                <w:rFonts w:ascii="Times New Roman" w:hAnsi="Times New Roman"/>
                <w:sz w:val="24"/>
                <w:szCs w:val="24"/>
              </w:rPr>
              <w:t>1.</w:t>
            </w:r>
          </w:p>
        </w:tc>
        <w:tc>
          <w:tcPr>
            <w:tcW w:w="1956" w:type="dxa"/>
            <w:vAlign w:val="center"/>
          </w:tcPr>
          <w:p w14:paraId="4A716F7A" w14:textId="77777777" w:rsidR="00D80D67" w:rsidRPr="009E5C7B" w:rsidRDefault="00FD21B3" w:rsidP="005E2851">
            <w:pPr>
              <w:pStyle w:val="a3"/>
              <w:spacing w:after="0" w:line="240" w:lineRule="auto"/>
              <w:ind w:left="0"/>
              <w:rPr>
                <w:rFonts w:ascii="Times New Roman" w:hAnsi="Times New Roman"/>
                <w:sz w:val="24"/>
                <w:szCs w:val="24"/>
              </w:rPr>
            </w:pPr>
            <w:r>
              <w:rPr>
                <w:rFonts w:ascii="Times New Roman" w:hAnsi="Times New Roman"/>
                <w:sz w:val="24"/>
                <w:szCs w:val="24"/>
              </w:rPr>
              <w:t>базовый</w:t>
            </w:r>
          </w:p>
        </w:tc>
        <w:tc>
          <w:tcPr>
            <w:tcW w:w="2013" w:type="dxa"/>
          </w:tcPr>
          <w:p w14:paraId="7CCE741B" w14:textId="77777777" w:rsidR="00D80D67" w:rsidRPr="009E5C7B" w:rsidRDefault="00D80D67" w:rsidP="00CC3194">
            <w:pPr>
              <w:pStyle w:val="a3"/>
              <w:spacing w:after="0" w:line="240" w:lineRule="auto"/>
              <w:ind w:left="-667" w:firstLine="667"/>
              <w:jc w:val="center"/>
              <w:rPr>
                <w:rFonts w:ascii="Times New Roman" w:hAnsi="Times New Roman"/>
                <w:sz w:val="24"/>
                <w:szCs w:val="24"/>
              </w:rPr>
            </w:pPr>
          </w:p>
        </w:tc>
        <w:tc>
          <w:tcPr>
            <w:tcW w:w="2409" w:type="dxa"/>
            <w:vAlign w:val="center"/>
          </w:tcPr>
          <w:p w14:paraId="17493961"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6F2B0498"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605C2A90" w14:textId="77777777" w:rsidR="00D80D67" w:rsidRPr="009E5C7B" w:rsidRDefault="00D80D67" w:rsidP="005E2851">
            <w:pPr>
              <w:pStyle w:val="a3"/>
              <w:spacing w:after="0" w:line="240" w:lineRule="auto"/>
              <w:ind w:left="0"/>
              <w:jc w:val="center"/>
              <w:rPr>
                <w:rFonts w:ascii="Times New Roman" w:hAnsi="Times New Roman"/>
                <w:sz w:val="24"/>
                <w:szCs w:val="24"/>
              </w:rPr>
            </w:pPr>
          </w:p>
        </w:tc>
        <w:tc>
          <w:tcPr>
            <w:tcW w:w="2410" w:type="dxa"/>
            <w:vAlign w:val="center"/>
          </w:tcPr>
          <w:p w14:paraId="4AD9AD27" w14:textId="77777777" w:rsidR="00D80D67" w:rsidRPr="009E5C7B" w:rsidRDefault="00D80D67" w:rsidP="005E2851">
            <w:pPr>
              <w:pStyle w:val="a3"/>
              <w:spacing w:after="0" w:line="240" w:lineRule="auto"/>
              <w:ind w:left="0"/>
              <w:jc w:val="center"/>
              <w:rPr>
                <w:rFonts w:ascii="Times New Roman" w:hAnsi="Times New Roman"/>
                <w:sz w:val="24"/>
                <w:szCs w:val="24"/>
              </w:rPr>
            </w:pPr>
          </w:p>
        </w:tc>
      </w:tr>
      <w:tr w:rsidR="00D06805" w:rsidRPr="009E5C7B" w14:paraId="3E958CB4" w14:textId="77777777" w:rsidTr="00D06805">
        <w:trPr>
          <w:cantSplit/>
          <w:tblHeader/>
        </w:trPr>
        <w:tc>
          <w:tcPr>
            <w:tcW w:w="567" w:type="dxa"/>
          </w:tcPr>
          <w:p w14:paraId="46E51ADE" w14:textId="77777777" w:rsidR="00D06805" w:rsidRPr="009E5C7B" w:rsidRDefault="00D06805" w:rsidP="005E2851">
            <w:pPr>
              <w:pStyle w:val="a3"/>
              <w:spacing w:after="0" w:line="240" w:lineRule="auto"/>
              <w:ind w:left="0"/>
              <w:jc w:val="both"/>
              <w:rPr>
                <w:rFonts w:ascii="Times New Roman" w:hAnsi="Times New Roman"/>
                <w:sz w:val="24"/>
                <w:szCs w:val="24"/>
              </w:rPr>
            </w:pPr>
            <w:r>
              <w:rPr>
                <w:rFonts w:ascii="Times New Roman" w:hAnsi="Times New Roman"/>
                <w:sz w:val="24"/>
                <w:szCs w:val="24"/>
              </w:rPr>
              <w:t>2.</w:t>
            </w:r>
          </w:p>
        </w:tc>
        <w:tc>
          <w:tcPr>
            <w:tcW w:w="1956" w:type="dxa"/>
          </w:tcPr>
          <w:p w14:paraId="5E449C40" w14:textId="77777777" w:rsidR="00D06805" w:rsidRPr="009E5C7B" w:rsidRDefault="00D06805" w:rsidP="005E2851">
            <w:pPr>
              <w:pStyle w:val="a3"/>
              <w:spacing w:after="0" w:line="240" w:lineRule="auto"/>
              <w:ind w:left="0"/>
              <w:jc w:val="both"/>
              <w:rPr>
                <w:rFonts w:ascii="Times New Roman" w:hAnsi="Times New Roman"/>
                <w:b/>
                <w:sz w:val="24"/>
                <w:szCs w:val="24"/>
              </w:rPr>
            </w:pPr>
            <w:r>
              <w:rPr>
                <w:rFonts w:ascii="Times New Roman" w:hAnsi="Times New Roman"/>
                <w:sz w:val="24"/>
                <w:szCs w:val="24"/>
              </w:rPr>
              <w:t>углубленный</w:t>
            </w:r>
          </w:p>
        </w:tc>
        <w:tc>
          <w:tcPr>
            <w:tcW w:w="2013" w:type="dxa"/>
          </w:tcPr>
          <w:p w14:paraId="092B28C8" w14:textId="77777777" w:rsidR="00D06805" w:rsidRPr="009E5C7B" w:rsidRDefault="00D06805" w:rsidP="00CC3194">
            <w:pPr>
              <w:pStyle w:val="a3"/>
              <w:spacing w:after="0" w:line="240" w:lineRule="auto"/>
              <w:ind w:left="-667" w:firstLine="667"/>
              <w:jc w:val="center"/>
              <w:rPr>
                <w:rFonts w:ascii="Times New Roman" w:hAnsi="Times New Roman"/>
                <w:sz w:val="24"/>
                <w:szCs w:val="24"/>
              </w:rPr>
            </w:pPr>
            <w:r>
              <w:rPr>
                <w:rFonts w:ascii="Times New Roman" w:hAnsi="Times New Roman"/>
                <w:sz w:val="24"/>
                <w:szCs w:val="24"/>
              </w:rPr>
              <w:t>189</w:t>
            </w:r>
          </w:p>
        </w:tc>
        <w:tc>
          <w:tcPr>
            <w:tcW w:w="2409" w:type="dxa"/>
            <w:vAlign w:val="bottom"/>
          </w:tcPr>
          <w:p w14:paraId="57C838DA" w14:textId="77777777" w:rsidR="00D06805" w:rsidRPr="007B7B78" w:rsidRDefault="00D06805" w:rsidP="007B7B78">
            <w:pPr>
              <w:pStyle w:val="a3"/>
              <w:spacing w:after="0" w:line="240" w:lineRule="auto"/>
              <w:ind w:left="-667" w:firstLine="667"/>
              <w:jc w:val="center"/>
              <w:rPr>
                <w:rFonts w:ascii="Times New Roman" w:hAnsi="Times New Roman"/>
                <w:sz w:val="24"/>
                <w:szCs w:val="24"/>
              </w:rPr>
            </w:pPr>
            <w:r w:rsidRPr="007B7B78">
              <w:rPr>
                <w:rFonts w:ascii="Times New Roman" w:hAnsi="Times New Roman"/>
                <w:sz w:val="24"/>
                <w:szCs w:val="24"/>
              </w:rPr>
              <w:t>1,1%</w:t>
            </w:r>
          </w:p>
        </w:tc>
        <w:tc>
          <w:tcPr>
            <w:tcW w:w="2410" w:type="dxa"/>
            <w:vAlign w:val="bottom"/>
          </w:tcPr>
          <w:p w14:paraId="3739E5E0" w14:textId="77777777" w:rsidR="00D06805" w:rsidRPr="007B7B78" w:rsidRDefault="00D06805" w:rsidP="007B7B78">
            <w:pPr>
              <w:pStyle w:val="a3"/>
              <w:spacing w:after="0" w:line="240" w:lineRule="auto"/>
              <w:ind w:left="-667" w:firstLine="667"/>
              <w:jc w:val="center"/>
              <w:rPr>
                <w:rFonts w:ascii="Times New Roman" w:hAnsi="Times New Roman"/>
                <w:sz w:val="24"/>
                <w:szCs w:val="24"/>
              </w:rPr>
            </w:pPr>
            <w:r w:rsidRPr="007B7B78">
              <w:rPr>
                <w:rFonts w:ascii="Times New Roman" w:hAnsi="Times New Roman"/>
                <w:sz w:val="24"/>
                <w:szCs w:val="24"/>
              </w:rPr>
              <w:t>36,5%</w:t>
            </w:r>
          </w:p>
        </w:tc>
        <w:tc>
          <w:tcPr>
            <w:tcW w:w="2410" w:type="dxa"/>
            <w:vAlign w:val="bottom"/>
          </w:tcPr>
          <w:p w14:paraId="4334A4AE" w14:textId="77777777" w:rsidR="00D06805" w:rsidRPr="007B7B78" w:rsidRDefault="00D06805" w:rsidP="007B7B78">
            <w:pPr>
              <w:pStyle w:val="a3"/>
              <w:spacing w:after="0" w:line="240" w:lineRule="auto"/>
              <w:ind w:left="-667" w:firstLine="667"/>
              <w:jc w:val="center"/>
              <w:rPr>
                <w:rFonts w:ascii="Times New Roman" w:hAnsi="Times New Roman"/>
                <w:sz w:val="24"/>
                <w:szCs w:val="24"/>
              </w:rPr>
            </w:pPr>
            <w:r w:rsidRPr="007B7B78">
              <w:rPr>
                <w:rFonts w:ascii="Times New Roman" w:hAnsi="Times New Roman"/>
                <w:sz w:val="24"/>
                <w:szCs w:val="24"/>
              </w:rPr>
              <w:t>49,2%</w:t>
            </w:r>
          </w:p>
        </w:tc>
        <w:tc>
          <w:tcPr>
            <w:tcW w:w="2410" w:type="dxa"/>
            <w:vAlign w:val="bottom"/>
          </w:tcPr>
          <w:p w14:paraId="559E8D0A" w14:textId="77777777" w:rsidR="00D06805" w:rsidRPr="007B7B78" w:rsidRDefault="00D06805" w:rsidP="007B7B78">
            <w:pPr>
              <w:pStyle w:val="a3"/>
              <w:spacing w:after="0" w:line="240" w:lineRule="auto"/>
              <w:ind w:left="-667" w:firstLine="667"/>
              <w:jc w:val="center"/>
              <w:rPr>
                <w:rFonts w:ascii="Times New Roman" w:hAnsi="Times New Roman"/>
                <w:sz w:val="24"/>
                <w:szCs w:val="24"/>
              </w:rPr>
            </w:pPr>
            <w:r w:rsidRPr="007B7B78">
              <w:rPr>
                <w:rFonts w:ascii="Times New Roman" w:hAnsi="Times New Roman"/>
                <w:sz w:val="24"/>
                <w:szCs w:val="24"/>
              </w:rPr>
              <w:t>13,2%</w:t>
            </w:r>
          </w:p>
        </w:tc>
      </w:tr>
    </w:tbl>
    <w:p w14:paraId="0A43A797" w14:textId="77777777" w:rsidR="005060D9" w:rsidRPr="00CC3194" w:rsidRDefault="005060D9" w:rsidP="003671B6">
      <w:pPr>
        <w:pStyle w:val="3"/>
        <w:numPr>
          <w:ilvl w:val="2"/>
          <w:numId w:val="3"/>
        </w:numPr>
        <w:rPr>
          <w:rFonts w:ascii="Times New Roman" w:hAnsi="Times New Roman"/>
          <w:b w:val="0"/>
          <w:bCs w:val="0"/>
        </w:rPr>
      </w:pPr>
      <w:r w:rsidRPr="00FC6BBF">
        <w:rPr>
          <w:rFonts w:ascii="Times New Roman" w:hAnsi="Times New Roman"/>
          <w:b w:val="0"/>
          <w:bCs w:val="0"/>
        </w:rPr>
        <w:t>в сравнении по АТЕ</w:t>
      </w:r>
    </w:p>
    <w:p w14:paraId="6081094C" w14:textId="77777777" w:rsidR="00A45222" w:rsidRPr="00AD3663" w:rsidRDefault="00A45222" w:rsidP="00A45222">
      <w:pPr>
        <w:pStyle w:val="af7"/>
        <w:keepNext/>
        <w:ind w:left="567"/>
      </w:pPr>
      <w:r w:rsidRPr="00F579AB">
        <w:t xml:space="preserve">Таблица </w:t>
      </w:r>
      <w:r w:rsidR="00A70EA4">
        <w:t>2</w:t>
      </w:r>
      <w:r>
        <w:noBreakHyphen/>
      </w:r>
      <w:r w:rsidR="003671B6">
        <w:fldChar w:fldCharType="begin"/>
      </w:r>
      <w:r w:rsidR="003671B6">
        <w:instrText xml:space="preserve"> SEQ Таблица \* ARABIC \s 1 </w:instrText>
      </w:r>
      <w:r w:rsidR="003671B6">
        <w:fldChar w:fldCharType="separate"/>
      </w:r>
      <w:r w:rsidR="00AF57A4">
        <w:rPr>
          <w:noProof/>
        </w:rPr>
        <w:t>10</w:t>
      </w:r>
      <w:r w:rsidR="003671B6">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23"/>
        <w:gridCol w:w="1446"/>
        <w:gridCol w:w="2409"/>
        <w:gridCol w:w="2410"/>
        <w:gridCol w:w="2410"/>
        <w:gridCol w:w="2410"/>
      </w:tblGrid>
      <w:tr w:rsidR="007C4078" w:rsidRPr="004F04E1" w14:paraId="2E318541" w14:textId="77777777" w:rsidTr="007B7B78">
        <w:trPr>
          <w:cantSplit/>
          <w:tblHeader/>
        </w:trPr>
        <w:tc>
          <w:tcPr>
            <w:tcW w:w="567" w:type="dxa"/>
            <w:vMerge w:val="restart"/>
            <w:shd w:val="clear" w:color="auto" w:fill="auto"/>
            <w:vAlign w:val="center"/>
          </w:tcPr>
          <w:p w14:paraId="514E805A"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п/п</w:t>
            </w:r>
          </w:p>
        </w:tc>
        <w:tc>
          <w:tcPr>
            <w:tcW w:w="2523" w:type="dxa"/>
            <w:vMerge w:val="restart"/>
            <w:shd w:val="clear" w:color="auto" w:fill="auto"/>
            <w:vAlign w:val="center"/>
          </w:tcPr>
          <w:p w14:paraId="4B9ECB12"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Наименование АТЕ</w:t>
            </w:r>
          </w:p>
        </w:tc>
        <w:tc>
          <w:tcPr>
            <w:tcW w:w="1446" w:type="dxa"/>
            <w:vMerge w:val="restart"/>
            <w:vAlign w:val="center"/>
          </w:tcPr>
          <w:p w14:paraId="25E14B3B"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Количество участников, чел.</w:t>
            </w:r>
          </w:p>
        </w:tc>
        <w:tc>
          <w:tcPr>
            <w:tcW w:w="9639" w:type="dxa"/>
            <w:gridSpan w:val="4"/>
            <w:shd w:val="clear" w:color="auto" w:fill="auto"/>
            <w:vAlign w:val="center"/>
          </w:tcPr>
          <w:p w14:paraId="4F0FDA2B" w14:textId="77777777" w:rsidR="007C4078" w:rsidRPr="004F04E1"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Доля участников, получивших тестовый балл</w:t>
            </w:r>
          </w:p>
        </w:tc>
      </w:tr>
      <w:tr w:rsidR="007C4078" w:rsidRPr="004F04E1" w14:paraId="67566A63" w14:textId="77777777" w:rsidTr="007B7B78">
        <w:trPr>
          <w:cantSplit/>
          <w:trHeight w:val="878"/>
          <w:tblHeader/>
        </w:trPr>
        <w:tc>
          <w:tcPr>
            <w:tcW w:w="567" w:type="dxa"/>
            <w:vMerge/>
            <w:shd w:val="clear" w:color="auto" w:fill="auto"/>
            <w:vAlign w:val="center"/>
          </w:tcPr>
          <w:p w14:paraId="3CD1DC17"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523" w:type="dxa"/>
            <w:vMerge/>
            <w:shd w:val="clear" w:color="auto" w:fill="auto"/>
            <w:vAlign w:val="center"/>
          </w:tcPr>
          <w:p w14:paraId="59F53126"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1446" w:type="dxa"/>
            <w:vMerge/>
            <w:vAlign w:val="center"/>
          </w:tcPr>
          <w:p w14:paraId="2E6B73FE" w14:textId="77777777" w:rsidR="007C4078" w:rsidRPr="00CC3194" w:rsidRDefault="007C4078" w:rsidP="00CE5162">
            <w:pPr>
              <w:pStyle w:val="a3"/>
              <w:spacing w:line="240" w:lineRule="auto"/>
              <w:ind w:left="0"/>
              <w:jc w:val="center"/>
              <w:rPr>
                <w:rFonts w:ascii="Times New Roman" w:hAnsi="Times New Roman"/>
                <w:sz w:val="24"/>
                <w:szCs w:val="24"/>
              </w:rPr>
            </w:pPr>
          </w:p>
        </w:tc>
        <w:tc>
          <w:tcPr>
            <w:tcW w:w="2409" w:type="dxa"/>
            <w:shd w:val="clear" w:color="auto" w:fill="auto"/>
            <w:vAlign w:val="center"/>
          </w:tcPr>
          <w:p w14:paraId="6B4DB468"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ниже минимального</w:t>
            </w:r>
          </w:p>
        </w:tc>
        <w:tc>
          <w:tcPr>
            <w:tcW w:w="2410" w:type="dxa"/>
            <w:shd w:val="clear" w:color="auto" w:fill="auto"/>
            <w:vAlign w:val="center"/>
          </w:tcPr>
          <w:p w14:paraId="1F0EF185" w14:textId="77777777" w:rsidR="007C4078" w:rsidRPr="00CC3194" w:rsidRDefault="007C4078" w:rsidP="00CE5162">
            <w:pPr>
              <w:pStyle w:val="a3"/>
              <w:spacing w:after="0" w:line="240" w:lineRule="auto"/>
              <w:ind w:left="0"/>
              <w:jc w:val="center"/>
              <w:rPr>
                <w:rFonts w:ascii="Times New Roman" w:hAnsi="Times New Roman"/>
                <w:sz w:val="24"/>
                <w:szCs w:val="24"/>
              </w:rPr>
            </w:pPr>
            <w:r w:rsidRPr="00CC3194">
              <w:rPr>
                <w:rFonts w:ascii="Times New Roman" w:hAnsi="Times New Roman"/>
                <w:sz w:val="24"/>
                <w:szCs w:val="24"/>
              </w:rPr>
              <w:t>от минимального до 60 баллов</w:t>
            </w:r>
          </w:p>
        </w:tc>
        <w:tc>
          <w:tcPr>
            <w:tcW w:w="2410" w:type="dxa"/>
            <w:shd w:val="clear" w:color="auto" w:fill="auto"/>
            <w:vAlign w:val="center"/>
          </w:tcPr>
          <w:p w14:paraId="1B5438FC"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от 61 до 80 баллов</w:t>
            </w:r>
          </w:p>
        </w:tc>
        <w:tc>
          <w:tcPr>
            <w:tcW w:w="2410" w:type="dxa"/>
            <w:shd w:val="clear" w:color="auto" w:fill="auto"/>
            <w:vAlign w:val="center"/>
          </w:tcPr>
          <w:p w14:paraId="091AE1D5" w14:textId="77777777" w:rsidR="007C4078" w:rsidRPr="00CC3194" w:rsidRDefault="007C4078" w:rsidP="00CE5162">
            <w:pPr>
              <w:pStyle w:val="a3"/>
              <w:spacing w:line="240" w:lineRule="auto"/>
              <w:ind w:left="0"/>
              <w:jc w:val="center"/>
              <w:rPr>
                <w:rFonts w:ascii="Times New Roman" w:hAnsi="Times New Roman"/>
                <w:sz w:val="24"/>
                <w:szCs w:val="24"/>
              </w:rPr>
            </w:pPr>
            <w:r w:rsidRPr="00CC3194">
              <w:rPr>
                <w:rFonts w:ascii="Times New Roman" w:hAnsi="Times New Roman"/>
                <w:sz w:val="24"/>
                <w:szCs w:val="24"/>
              </w:rPr>
              <w:t xml:space="preserve">от 81 до </w:t>
            </w:r>
            <w:r>
              <w:rPr>
                <w:rFonts w:ascii="Times New Roman" w:hAnsi="Times New Roman"/>
                <w:sz w:val="24"/>
                <w:szCs w:val="24"/>
              </w:rPr>
              <w:t>100</w:t>
            </w:r>
            <w:r w:rsidRPr="00CC3194">
              <w:rPr>
                <w:rFonts w:ascii="Times New Roman" w:hAnsi="Times New Roman"/>
                <w:sz w:val="24"/>
                <w:szCs w:val="24"/>
              </w:rPr>
              <w:t xml:space="preserve"> баллов</w:t>
            </w:r>
          </w:p>
        </w:tc>
      </w:tr>
      <w:tr w:rsidR="007B7B78" w:rsidRPr="004F04E1" w14:paraId="7BCAB8E9" w14:textId="77777777" w:rsidTr="00E532FA">
        <w:trPr>
          <w:cantSplit/>
          <w:trHeight w:val="20"/>
        </w:trPr>
        <w:tc>
          <w:tcPr>
            <w:tcW w:w="567" w:type="dxa"/>
            <w:shd w:val="clear" w:color="auto" w:fill="auto"/>
            <w:vAlign w:val="bottom"/>
          </w:tcPr>
          <w:p w14:paraId="793C5923" w14:textId="77777777" w:rsidR="007B7B78" w:rsidRPr="00FA4B3A" w:rsidRDefault="007B7B78" w:rsidP="00193BB9">
            <w:pPr>
              <w:pStyle w:val="a3"/>
              <w:spacing w:after="0" w:line="240" w:lineRule="auto"/>
              <w:ind w:left="0"/>
              <w:jc w:val="center"/>
              <w:rPr>
                <w:rFonts w:ascii="Times New Roman" w:hAnsi="Times New Roman"/>
                <w:sz w:val="24"/>
                <w:szCs w:val="24"/>
              </w:rPr>
            </w:pPr>
            <w:r>
              <w:rPr>
                <w:rFonts w:ascii="Times New Roman" w:hAnsi="Times New Roman"/>
                <w:sz w:val="24"/>
                <w:szCs w:val="24"/>
              </w:rPr>
              <w:t>1.</w:t>
            </w:r>
          </w:p>
        </w:tc>
        <w:tc>
          <w:tcPr>
            <w:tcW w:w="2523" w:type="dxa"/>
            <w:shd w:val="clear" w:color="auto" w:fill="auto"/>
            <w:vAlign w:val="bottom"/>
          </w:tcPr>
          <w:p w14:paraId="1B34999D" w14:textId="77777777" w:rsidR="007B7B78" w:rsidRPr="00E2039C" w:rsidRDefault="007B7B78" w:rsidP="00193BB9">
            <w:pPr>
              <w:pStyle w:val="a3"/>
              <w:spacing w:after="0" w:line="240" w:lineRule="auto"/>
              <w:ind w:left="0"/>
              <w:jc w:val="center"/>
              <w:rPr>
                <w:rFonts w:ascii="Times New Roman" w:hAnsi="Times New Roman"/>
                <w:sz w:val="24"/>
                <w:szCs w:val="24"/>
              </w:rPr>
            </w:pPr>
            <w:r w:rsidRPr="00345F8D">
              <w:rPr>
                <w:rFonts w:ascii="Times New Roman" w:hAnsi="Times New Roman"/>
                <w:sz w:val="24"/>
                <w:szCs w:val="24"/>
              </w:rPr>
              <w:t>г.о. Новокуйбышевск</w:t>
            </w:r>
          </w:p>
        </w:tc>
        <w:tc>
          <w:tcPr>
            <w:tcW w:w="1446" w:type="dxa"/>
          </w:tcPr>
          <w:p w14:paraId="4BF5E64A" w14:textId="77777777" w:rsidR="007B7B78" w:rsidRPr="00FA4B3A" w:rsidRDefault="007B7B78" w:rsidP="00193BB9">
            <w:pPr>
              <w:pStyle w:val="a3"/>
              <w:spacing w:after="0" w:line="240" w:lineRule="auto"/>
              <w:ind w:left="0"/>
              <w:jc w:val="center"/>
              <w:rPr>
                <w:rFonts w:ascii="Times New Roman" w:hAnsi="Times New Roman"/>
                <w:sz w:val="24"/>
                <w:szCs w:val="24"/>
              </w:rPr>
            </w:pPr>
            <w:r>
              <w:rPr>
                <w:rFonts w:ascii="Times New Roman" w:hAnsi="Times New Roman"/>
                <w:sz w:val="24"/>
                <w:szCs w:val="24"/>
              </w:rPr>
              <w:t>102</w:t>
            </w:r>
          </w:p>
        </w:tc>
        <w:tc>
          <w:tcPr>
            <w:tcW w:w="2409" w:type="dxa"/>
            <w:shd w:val="clear" w:color="auto" w:fill="auto"/>
            <w:vAlign w:val="bottom"/>
          </w:tcPr>
          <w:p w14:paraId="33907EF3" w14:textId="77777777" w:rsidR="007B7B78" w:rsidRPr="007B7B78" w:rsidRDefault="007B7B78" w:rsidP="007B7B78">
            <w:pPr>
              <w:pStyle w:val="a3"/>
              <w:spacing w:after="0" w:line="240" w:lineRule="auto"/>
              <w:ind w:left="0"/>
              <w:jc w:val="center"/>
              <w:rPr>
                <w:rFonts w:ascii="Times New Roman" w:hAnsi="Times New Roman"/>
                <w:sz w:val="24"/>
                <w:szCs w:val="24"/>
              </w:rPr>
            </w:pPr>
            <w:r w:rsidRPr="007B7B78">
              <w:rPr>
                <w:rFonts w:ascii="Times New Roman" w:hAnsi="Times New Roman"/>
                <w:sz w:val="24"/>
                <w:szCs w:val="24"/>
              </w:rPr>
              <w:t>1,0%</w:t>
            </w:r>
          </w:p>
        </w:tc>
        <w:tc>
          <w:tcPr>
            <w:tcW w:w="2410" w:type="dxa"/>
            <w:shd w:val="clear" w:color="auto" w:fill="auto"/>
            <w:vAlign w:val="bottom"/>
          </w:tcPr>
          <w:p w14:paraId="4962F07E" w14:textId="77777777" w:rsidR="007B7B78" w:rsidRPr="007B7B78" w:rsidRDefault="007B7B78" w:rsidP="007B7B78">
            <w:pPr>
              <w:pStyle w:val="a3"/>
              <w:spacing w:after="0" w:line="240" w:lineRule="auto"/>
              <w:ind w:left="0"/>
              <w:jc w:val="center"/>
              <w:rPr>
                <w:rFonts w:ascii="Times New Roman" w:hAnsi="Times New Roman"/>
                <w:sz w:val="24"/>
                <w:szCs w:val="24"/>
              </w:rPr>
            </w:pPr>
            <w:r w:rsidRPr="007B7B78">
              <w:rPr>
                <w:rFonts w:ascii="Times New Roman" w:hAnsi="Times New Roman"/>
                <w:sz w:val="24"/>
                <w:szCs w:val="24"/>
              </w:rPr>
              <w:t>34,3%</w:t>
            </w:r>
          </w:p>
        </w:tc>
        <w:tc>
          <w:tcPr>
            <w:tcW w:w="2410" w:type="dxa"/>
            <w:shd w:val="clear" w:color="auto" w:fill="auto"/>
            <w:vAlign w:val="bottom"/>
          </w:tcPr>
          <w:p w14:paraId="73B0DECC" w14:textId="77777777" w:rsidR="007B7B78" w:rsidRPr="007B7B78" w:rsidRDefault="007B7B78" w:rsidP="007B7B78">
            <w:pPr>
              <w:pStyle w:val="a3"/>
              <w:spacing w:after="0" w:line="240" w:lineRule="auto"/>
              <w:ind w:left="0"/>
              <w:jc w:val="center"/>
              <w:rPr>
                <w:rFonts w:ascii="Times New Roman" w:hAnsi="Times New Roman"/>
                <w:sz w:val="24"/>
                <w:szCs w:val="24"/>
              </w:rPr>
            </w:pPr>
            <w:r w:rsidRPr="007B7B78">
              <w:rPr>
                <w:rFonts w:ascii="Times New Roman" w:hAnsi="Times New Roman"/>
                <w:sz w:val="24"/>
                <w:szCs w:val="24"/>
              </w:rPr>
              <w:t>52,9%</w:t>
            </w:r>
          </w:p>
        </w:tc>
        <w:tc>
          <w:tcPr>
            <w:tcW w:w="2410" w:type="dxa"/>
            <w:shd w:val="clear" w:color="auto" w:fill="auto"/>
            <w:vAlign w:val="bottom"/>
          </w:tcPr>
          <w:p w14:paraId="63602DD2" w14:textId="77777777" w:rsidR="007B7B78" w:rsidRPr="007B7B78" w:rsidRDefault="007B7B78" w:rsidP="007B7B78">
            <w:pPr>
              <w:pStyle w:val="a3"/>
              <w:spacing w:after="0" w:line="240" w:lineRule="auto"/>
              <w:ind w:left="0"/>
              <w:jc w:val="center"/>
              <w:rPr>
                <w:rFonts w:ascii="Times New Roman" w:hAnsi="Times New Roman"/>
                <w:sz w:val="24"/>
                <w:szCs w:val="24"/>
              </w:rPr>
            </w:pPr>
            <w:r w:rsidRPr="007B7B78">
              <w:rPr>
                <w:rFonts w:ascii="Times New Roman" w:hAnsi="Times New Roman"/>
                <w:sz w:val="24"/>
                <w:szCs w:val="24"/>
              </w:rPr>
              <w:t>11,8%</w:t>
            </w:r>
          </w:p>
        </w:tc>
      </w:tr>
      <w:tr w:rsidR="007B7B78" w:rsidRPr="004F04E1" w14:paraId="3F4BE74A" w14:textId="77777777" w:rsidTr="00E532FA">
        <w:trPr>
          <w:cantSplit/>
          <w:trHeight w:val="243"/>
        </w:trPr>
        <w:tc>
          <w:tcPr>
            <w:tcW w:w="567" w:type="dxa"/>
            <w:shd w:val="clear" w:color="auto" w:fill="auto"/>
            <w:vAlign w:val="bottom"/>
          </w:tcPr>
          <w:p w14:paraId="2B24CADE" w14:textId="77777777" w:rsidR="007B7B78" w:rsidRPr="00FA4B3A" w:rsidRDefault="007B7B78" w:rsidP="00193BB9">
            <w:pPr>
              <w:pStyle w:val="a3"/>
              <w:spacing w:after="0" w:line="240" w:lineRule="auto"/>
              <w:ind w:left="0"/>
              <w:jc w:val="center"/>
              <w:rPr>
                <w:rFonts w:ascii="Times New Roman" w:hAnsi="Times New Roman"/>
                <w:sz w:val="24"/>
                <w:szCs w:val="24"/>
              </w:rPr>
            </w:pPr>
            <w:r>
              <w:rPr>
                <w:rFonts w:ascii="Times New Roman" w:hAnsi="Times New Roman"/>
                <w:sz w:val="24"/>
                <w:szCs w:val="24"/>
              </w:rPr>
              <w:t>2.</w:t>
            </w:r>
          </w:p>
        </w:tc>
        <w:tc>
          <w:tcPr>
            <w:tcW w:w="2523" w:type="dxa"/>
            <w:shd w:val="clear" w:color="auto" w:fill="auto"/>
            <w:vAlign w:val="bottom"/>
          </w:tcPr>
          <w:p w14:paraId="3D8762D1" w14:textId="77777777" w:rsidR="007B7B78" w:rsidRPr="00E2039C" w:rsidRDefault="007B7B78" w:rsidP="00193BB9">
            <w:pPr>
              <w:pStyle w:val="a3"/>
              <w:spacing w:after="0" w:line="240" w:lineRule="auto"/>
              <w:ind w:left="0"/>
              <w:jc w:val="center"/>
              <w:rPr>
                <w:rFonts w:ascii="Times New Roman" w:hAnsi="Times New Roman"/>
                <w:sz w:val="24"/>
                <w:szCs w:val="24"/>
              </w:rPr>
            </w:pPr>
            <w:r w:rsidRPr="006F4F82">
              <w:rPr>
                <w:rFonts w:ascii="Times New Roman" w:hAnsi="Times New Roman"/>
                <w:sz w:val="24"/>
                <w:szCs w:val="24"/>
              </w:rPr>
              <w:t>м.р. Волжский</w:t>
            </w:r>
          </w:p>
        </w:tc>
        <w:tc>
          <w:tcPr>
            <w:tcW w:w="1446" w:type="dxa"/>
          </w:tcPr>
          <w:p w14:paraId="0DE6C04C" w14:textId="77777777" w:rsidR="007B7B78" w:rsidRPr="00FA4B3A" w:rsidRDefault="007B7B78" w:rsidP="00193BB9">
            <w:pPr>
              <w:pStyle w:val="a3"/>
              <w:spacing w:after="0" w:line="240" w:lineRule="auto"/>
              <w:ind w:left="0"/>
              <w:jc w:val="center"/>
              <w:rPr>
                <w:rFonts w:ascii="Times New Roman" w:hAnsi="Times New Roman"/>
                <w:sz w:val="24"/>
                <w:szCs w:val="24"/>
              </w:rPr>
            </w:pPr>
            <w:r>
              <w:rPr>
                <w:rFonts w:ascii="Times New Roman" w:hAnsi="Times New Roman"/>
                <w:sz w:val="24"/>
                <w:szCs w:val="24"/>
              </w:rPr>
              <w:t>87</w:t>
            </w:r>
          </w:p>
        </w:tc>
        <w:tc>
          <w:tcPr>
            <w:tcW w:w="2409" w:type="dxa"/>
            <w:shd w:val="clear" w:color="auto" w:fill="auto"/>
            <w:vAlign w:val="bottom"/>
          </w:tcPr>
          <w:p w14:paraId="686BEB50" w14:textId="77777777" w:rsidR="007B7B78" w:rsidRPr="007B7B78" w:rsidRDefault="007B7B78" w:rsidP="007B7B78">
            <w:pPr>
              <w:pStyle w:val="a3"/>
              <w:spacing w:after="0" w:line="240" w:lineRule="auto"/>
              <w:ind w:left="0"/>
              <w:jc w:val="center"/>
              <w:rPr>
                <w:rFonts w:ascii="Times New Roman" w:hAnsi="Times New Roman"/>
                <w:sz w:val="24"/>
                <w:szCs w:val="24"/>
              </w:rPr>
            </w:pPr>
            <w:r w:rsidRPr="007B7B78">
              <w:rPr>
                <w:rFonts w:ascii="Times New Roman" w:hAnsi="Times New Roman"/>
                <w:sz w:val="24"/>
                <w:szCs w:val="24"/>
              </w:rPr>
              <w:t>1,1%</w:t>
            </w:r>
          </w:p>
        </w:tc>
        <w:tc>
          <w:tcPr>
            <w:tcW w:w="2410" w:type="dxa"/>
            <w:shd w:val="clear" w:color="auto" w:fill="auto"/>
            <w:vAlign w:val="bottom"/>
          </w:tcPr>
          <w:p w14:paraId="0F2F55C0" w14:textId="77777777" w:rsidR="007B7B78" w:rsidRPr="007B7B78" w:rsidRDefault="007B7B78" w:rsidP="007B7B78">
            <w:pPr>
              <w:pStyle w:val="a3"/>
              <w:spacing w:after="0" w:line="240" w:lineRule="auto"/>
              <w:ind w:left="0"/>
              <w:jc w:val="center"/>
              <w:rPr>
                <w:rFonts w:ascii="Times New Roman" w:hAnsi="Times New Roman"/>
                <w:sz w:val="24"/>
                <w:szCs w:val="24"/>
              </w:rPr>
            </w:pPr>
            <w:r w:rsidRPr="007B7B78">
              <w:rPr>
                <w:rFonts w:ascii="Times New Roman" w:hAnsi="Times New Roman"/>
                <w:sz w:val="24"/>
                <w:szCs w:val="24"/>
              </w:rPr>
              <w:t>39,1%</w:t>
            </w:r>
          </w:p>
        </w:tc>
        <w:tc>
          <w:tcPr>
            <w:tcW w:w="2410" w:type="dxa"/>
            <w:shd w:val="clear" w:color="auto" w:fill="auto"/>
            <w:vAlign w:val="bottom"/>
          </w:tcPr>
          <w:p w14:paraId="25F959A1" w14:textId="77777777" w:rsidR="007B7B78" w:rsidRPr="007B7B78" w:rsidRDefault="007B7B78" w:rsidP="007B7B78">
            <w:pPr>
              <w:pStyle w:val="a3"/>
              <w:spacing w:after="0" w:line="240" w:lineRule="auto"/>
              <w:ind w:left="0"/>
              <w:jc w:val="center"/>
              <w:rPr>
                <w:rFonts w:ascii="Times New Roman" w:hAnsi="Times New Roman"/>
                <w:sz w:val="24"/>
                <w:szCs w:val="24"/>
              </w:rPr>
            </w:pPr>
            <w:r w:rsidRPr="007B7B78">
              <w:rPr>
                <w:rFonts w:ascii="Times New Roman" w:hAnsi="Times New Roman"/>
                <w:sz w:val="24"/>
                <w:szCs w:val="24"/>
              </w:rPr>
              <w:t>44,8%</w:t>
            </w:r>
          </w:p>
        </w:tc>
        <w:tc>
          <w:tcPr>
            <w:tcW w:w="2410" w:type="dxa"/>
            <w:shd w:val="clear" w:color="auto" w:fill="auto"/>
            <w:vAlign w:val="bottom"/>
          </w:tcPr>
          <w:p w14:paraId="69F035C6" w14:textId="77777777" w:rsidR="007B7B78" w:rsidRPr="007B7B78" w:rsidRDefault="007B7B78" w:rsidP="007B7B78">
            <w:pPr>
              <w:pStyle w:val="a3"/>
              <w:spacing w:after="0" w:line="240" w:lineRule="auto"/>
              <w:ind w:left="0"/>
              <w:jc w:val="center"/>
              <w:rPr>
                <w:rFonts w:ascii="Times New Roman" w:hAnsi="Times New Roman"/>
                <w:sz w:val="24"/>
                <w:szCs w:val="24"/>
              </w:rPr>
            </w:pPr>
            <w:r w:rsidRPr="007B7B78">
              <w:rPr>
                <w:rFonts w:ascii="Times New Roman" w:hAnsi="Times New Roman"/>
                <w:sz w:val="24"/>
                <w:szCs w:val="24"/>
              </w:rPr>
              <w:t>14,9%</w:t>
            </w:r>
          </w:p>
        </w:tc>
      </w:tr>
    </w:tbl>
    <w:p w14:paraId="5DF4CD1C" w14:textId="77777777" w:rsidR="00CE5162" w:rsidRDefault="00CE5162" w:rsidP="00EF24A0"/>
    <w:p w14:paraId="136D931A" w14:textId="77777777" w:rsidR="00EC36C1" w:rsidRDefault="00EC36C1" w:rsidP="00EF24A0"/>
    <w:p w14:paraId="6DB0FD72" w14:textId="77777777" w:rsidR="000D0D9B" w:rsidRDefault="005060D9" w:rsidP="003671B6">
      <w:pPr>
        <w:pStyle w:val="3"/>
        <w:numPr>
          <w:ilvl w:val="1"/>
          <w:numId w:val="3"/>
        </w:numPr>
        <w:tabs>
          <w:tab w:val="left" w:pos="142"/>
        </w:tabs>
        <w:ind w:left="142" w:hanging="426"/>
        <w:rPr>
          <w:rFonts w:ascii="Times New Roman" w:hAnsi="Times New Roman"/>
        </w:rPr>
      </w:pPr>
      <w:r w:rsidRPr="00FC6BBF">
        <w:rPr>
          <w:rFonts w:ascii="Times New Roman" w:hAnsi="Times New Roman"/>
        </w:rPr>
        <w:t xml:space="preserve">Выделение перечня ОО, продемонстрировавших наиболее высокие </w:t>
      </w:r>
      <w:r w:rsidR="00332A77">
        <w:rPr>
          <w:rFonts w:ascii="Times New Roman" w:hAnsi="Times New Roman"/>
        </w:rPr>
        <w:t xml:space="preserve">и низкие </w:t>
      </w:r>
      <w:r w:rsidRPr="00FC6BBF">
        <w:rPr>
          <w:rFonts w:ascii="Times New Roman" w:hAnsi="Times New Roman"/>
        </w:rPr>
        <w:t>результаты ЕГЭ по предмету</w:t>
      </w:r>
    </w:p>
    <w:p w14:paraId="39F7F6AD" w14:textId="77777777" w:rsidR="00332A77" w:rsidRPr="00556E2F" w:rsidRDefault="00276E91" w:rsidP="003671B6">
      <w:pPr>
        <w:pStyle w:val="3"/>
        <w:numPr>
          <w:ilvl w:val="2"/>
          <w:numId w:val="3"/>
        </w:numPr>
        <w:rPr>
          <w:rFonts w:ascii="Times New Roman" w:hAnsi="Times New Roman"/>
          <w:b w:val="0"/>
          <w:bCs w:val="0"/>
        </w:rPr>
      </w:pPr>
      <w:r w:rsidRPr="00CC3194">
        <w:rPr>
          <w:rFonts w:ascii="Times New Roman" w:hAnsi="Times New Roman"/>
          <w:b w:val="0"/>
          <w:bCs w:val="0"/>
        </w:rPr>
        <w:t>П</w:t>
      </w:r>
      <w:r w:rsidR="00332A77" w:rsidRPr="00556E2F">
        <w:rPr>
          <w:rFonts w:ascii="Times New Roman" w:hAnsi="Times New Roman"/>
          <w:b w:val="0"/>
          <w:bCs w:val="0"/>
        </w:rPr>
        <w:t>еречень ОО, продемонстрировавших наиболее высокие результаты ЕГЭ по предмету</w:t>
      </w:r>
    </w:p>
    <w:p w14:paraId="78BF12DA" w14:textId="77777777" w:rsidR="005060D9" w:rsidRPr="00FC6BBF" w:rsidRDefault="000D0D9B" w:rsidP="00727A8C">
      <w:pPr>
        <w:pStyle w:val="3"/>
        <w:numPr>
          <w:ilvl w:val="0"/>
          <w:numId w:val="0"/>
        </w:numPr>
        <w:ind w:firstLine="568"/>
        <w:jc w:val="both"/>
        <w:rPr>
          <w:b w:val="0"/>
          <w:i/>
          <w:iCs/>
          <w:szCs w:val="22"/>
        </w:rPr>
      </w:pPr>
      <w:r w:rsidRPr="00941CFC">
        <w:rPr>
          <w:rFonts w:ascii="Times New Roman" w:hAnsi="Times New Roman"/>
          <w:bCs w:val="0"/>
          <w:i/>
          <w:iCs/>
          <w:sz w:val="24"/>
          <w:szCs w:val="22"/>
        </w:rPr>
        <w:t>В</w:t>
      </w:r>
      <w:r w:rsidR="005060D9" w:rsidRPr="00941CFC">
        <w:rPr>
          <w:rFonts w:ascii="Times New Roman" w:hAnsi="Times New Roman"/>
          <w:bCs w:val="0"/>
          <w:i/>
          <w:iCs/>
          <w:sz w:val="24"/>
          <w:szCs w:val="22"/>
        </w:rPr>
        <w:t>ыбирается</w:t>
      </w:r>
      <w:r w:rsidR="00010690" w:rsidRPr="008718AA">
        <w:rPr>
          <w:rStyle w:val="a6"/>
          <w:rFonts w:ascii="Times New Roman" w:hAnsi="Times New Roman"/>
          <w:b w:val="0"/>
          <w:bCs w:val="0"/>
          <w:iCs/>
          <w:sz w:val="24"/>
          <w:szCs w:val="22"/>
        </w:rPr>
        <w:footnoteReference w:id="5"/>
      </w:r>
      <w:r w:rsidR="005060D9" w:rsidRPr="00941CFC">
        <w:rPr>
          <w:rFonts w:ascii="Times New Roman" w:hAnsi="Times New Roman"/>
          <w:bCs w:val="0"/>
          <w:i/>
          <w:iCs/>
          <w:sz w:val="24"/>
          <w:szCs w:val="22"/>
        </w:rPr>
        <w:t xml:space="preserve"> от 5 до 15%</w:t>
      </w:r>
      <w:r w:rsidR="005060D9" w:rsidRPr="00FC6BBF">
        <w:rPr>
          <w:rFonts w:ascii="Times New Roman" w:hAnsi="Times New Roman"/>
          <w:b w:val="0"/>
          <w:bCs w:val="0"/>
          <w:i/>
          <w:iCs/>
          <w:sz w:val="24"/>
          <w:szCs w:val="22"/>
        </w:rPr>
        <w:t xml:space="preserve"> от общего числа ОО в субъекте </w:t>
      </w:r>
      <w:r w:rsidR="00211EBD" w:rsidRPr="00FC6BBF">
        <w:rPr>
          <w:rFonts w:ascii="Times New Roman" w:hAnsi="Times New Roman"/>
          <w:b w:val="0"/>
          <w:bCs w:val="0"/>
          <w:i/>
          <w:iCs/>
          <w:sz w:val="24"/>
          <w:szCs w:val="22"/>
        </w:rPr>
        <w:t>Российской Федерации</w:t>
      </w:r>
      <w:r w:rsidR="005060D9" w:rsidRPr="00FC6BBF">
        <w:rPr>
          <w:rFonts w:ascii="Times New Roman" w:hAnsi="Times New Roman"/>
          <w:b w:val="0"/>
          <w:bCs w:val="0"/>
          <w:i/>
          <w:iCs/>
          <w:sz w:val="24"/>
          <w:szCs w:val="22"/>
        </w:rPr>
        <w:t>,</w:t>
      </w:r>
      <w:r w:rsidR="004F04E1">
        <w:rPr>
          <w:rFonts w:ascii="Times New Roman" w:hAnsi="Times New Roman"/>
          <w:b w:val="0"/>
          <w:bCs w:val="0"/>
          <w:i/>
          <w:iCs/>
          <w:sz w:val="24"/>
          <w:szCs w:val="22"/>
          <w:lang w:val="ru-RU"/>
        </w:rPr>
        <w:t xml:space="preserve"> </w:t>
      </w:r>
      <w:r w:rsidR="005060D9" w:rsidRPr="00FC6BBF">
        <w:rPr>
          <w:rFonts w:ascii="Times New Roman" w:hAnsi="Times New Roman"/>
          <w:b w:val="0"/>
          <w:bCs w:val="0"/>
          <w:i/>
          <w:iCs/>
          <w:sz w:val="24"/>
          <w:szCs w:val="22"/>
        </w:rPr>
        <w:t>в которых</w:t>
      </w:r>
      <w:r w:rsidRPr="00FC6BBF">
        <w:rPr>
          <w:rFonts w:ascii="Times New Roman" w:hAnsi="Times New Roman"/>
          <w:b w:val="0"/>
          <w:bCs w:val="0"/>
          <w:i/>
          <w:iCs/>
          <w:sz w:val="24"/>
          <w:szCs w:val="22"/>
        </w:rPr>
        <w:t>:</w:t>
      </w:r>
      <w:r w:rsidR="005060D9" w:rsidRPr="00FC6BBF">
        <w:rPr>
          <w:rFonts w:ascii="Times New Roman" w:hAnsi="Times New Roman"/>
          <w:b w:val="0"/>
          <w:bCs w:val="0"/>
          <w:i/>
          <w:iCs/>
          <w:sz w:val="24"/>
          <w:szCs w:val="22"/>
        </w:rPr>
        <w:t xml:space="preserve"> </w:t>
      </w:r>
    </w:p>
    <w:p w14:paraId="55432463" w14:textId="77777777" w:rsidR="005060D9" w:rsidRPr="00F579AB" w:rsidRDefault="005060D9" w:rsidP="003671B6">
      <w:pPr>
        <w:pStyle w:val="a3"/>
        <w:numPr>
          <w:ilvl w:val="0"/>
          <w:numId w:val="1"/>
        </w:numPr>
        <w:spacing w:after="0" w:line="240" w:lineRule="auto"/>
        <w:ind w:left="709" w:hanging="425"/>
        <w:jc w:val="both"/>
        <w:rPr>
          <w:rFonts w:ascii="Times New Roman" w:eastAsia="Times New Roman" w:hAnsi="Times New Roman"/>
          <w:b/>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w:t>
      </w:r>
      <w:r w:rsidR="00A71C0B">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получивших от 81 до 100 баллов</w:t>
      </w:r>
      <w:r w:rsidR="006F67F1" w:rsidRPr="00FC6BBF">
        <w:rPr>
          <w:rFonts w:ascii="Times New Roman" w:eastAsia="Times New Roman" w:hAnsi="Times New Roman"/>
          <w:b/>
          <w:i/>
          <w:iCs/>
          <w:sz w:val="24"/>
          <w:szCs w:val="24"/>
          <w:lang w:eastAsia="ru-RU"/>
        </w:rPr>
        <w:t>,</w:t>
      </w:r>
      <w:r w:rsidRPr="00FC6BBF">
        <w:rPr>
          <w:rFonts w:ascii="Times New Roman" w:eastAsia="Times New Roman" w:hAnsi="Times New Roman"/>
          <w:b/>
          <w:i/>
          <w:iCs/>
          <w:sz w:val="24"/>
          <w:szCs w:val="24"/>
          <w:lang w:eastAsia="ru-RU"/>
        </w:rPr>
        <w:t xml:space="preserve"> </w:t>
      </w:r>
      <w:r w:rsidRPr="00FC6BBF">
        <w:rPr>
          <w:rFonts w:ascii="Times New Roman" w:eastAsia="Times New Roman" w:hAnsi="Times New Roman"/>
          <w:i/>
          <w:iCs/>
          <w:sz w:val="24"/>
          <w:szCs w:val="24"/>
          <w:lang w:eastAsia="ru-RU"/>
        </w:rPr>
        <w:t xml:space="preserve">имеет </w:t>
      </w:r>
      <w:r w:rsidRPr="00F579AB">
        <w:rPr>
          <w:rFonts w:ascii="Times New Roman" w:eastAsia="Times New Roman" w:hAnsi="Times New Roman"/>
          <w:b/>
          <w:i/>
          <w:iCs/>
          <w:sz w:val="24"/>
          <w:szCs w:val="24"/>
          <w:lang w:eastAsia="ru-RU"/>
        </w:rPr>
        <w:t>максимальные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 </w:t>
      </w:r>
      <w:r w:rsidR="00211EBD" w:rsidRPr="00FC6BBF">
        <w:rPr>
          <w:rFonts w:ascii="Times New Roman" w:eastAsia="Times New Roman" w:hAnsi="Times New Roman"/>
          <w:i/>
          <w:iCs/>
          <w:sz w:val="24"/>
          <w:szCs w:val="24"/>
          <w:lang w:eastAsia="ru-RU"/>
        </w:rPr>
        <w:t>Российской Федерации</w:t>
      </w:r>
      <w:r w:rsidRPr="00FC6BBF">
        <w:rPr>
          <w:rFonts w:ascii="Times New Roman" w:eastAsia="Times New Roman" w:hAnsi="Times New Roman"/>
          <w:i/>
          <w:iCs/>
          <w:sz w:val="24"/>
          <w:szCs w:val="24"/>
          <w:lang w:eastAsia="ru-RU"/>
        </w:rPr>
        <w:t>)</w:t>
      </w:r>
      <w:r w:rsidR="006F67F1" w:rsidRPr="00FC6BBF">
        <w:rPr>
          <w:rFonts w:ascii="Times New Roman" w:eastAsia="Times New Roman" w:hAnsi="Times New Roman"/>
          <w:i/>
          <w:iCs/>
          <w:sz w:val="24"/>
          <w:szCs w:val="24"/>
          <w:lang w:eastAsia="ru-RU"/>
        </w:rPr>
        <w:t>;</w:t>
      </w:r>
      <w:r w:rsidRPr="00FC6BBF">
        <w:rPr>
          <w:rFonts w:ascii="Times New Roman" w:eastAsia="Times New Roman" w:hAnsi="Times New Roman"/>
          <w:b/>
          <w:i/>
          <w:iCs/>
          <w:sz w:val="24"/>
          <w:szCs w:val="24"/>
          <w:lang w:eastAsia="ru-RU"/>
        </w:rPr>
        <w:t xml:space="preserve"> </w:t>
      </w:r>
    </w:p>
    <w:p w14:paraId="0BD7D916" w14:textId="77777777" w:rsidR="005060D9" w:rsidRPr="00870F21" w:rsidRDefault="005060D9" w:rsidP="00727A8C">
      <w:pPr>
        <w:pStyle w:val="a3"/>
        <w:spacing w:after="0" w:line="240" w:lineRule="auto"/>
        <w:ind w:left="0"/>
        <w:jc w:val="both"/>
        <w:rPr>
          <w:rFonts w:ascii="Times New Roman" w:eastAsia="Times New Roman" w:hAnsi="Times New Roman"/>
          <w:i/>
          <w:iCs/>
          <w:sz w:val="24"/>
          <w:szCs w:val="24"/>
          <w:lang w:eastAsia="ru-RU"/>
        </w:rPr>
      </w:pPr>
      <w:r w:rsidRPr="00870F21">
        <w:rPr>
          <w:rFonts w:ascii="Times New Roman" w:eastAsia="Times New Roman" w:hAnsi="Times New Roman"/>
          <w:i/>
          <w:iCs/>
          <w:sz w:val="24"/>
          <w:szCs w:val="24"/>
          <w:lang w:eastAsia="ru-RU"/>
        </w:rPr>
        <w:t>Примечание: при необходимости по отдельным предметам можно сравнивать и доли участников</w:t>
      </w:r>
      <w:r w:rsidR="00EE65FA">
        <w:rPr>
          <w:rFonts w:ascii="Times New Roman" w:eastAsia="Times New Roman" w:hAnsi="Times New Roman"/>
          <w:i/>
          <w:iCs/>
          <w:sz w:val="24"/>
          <w:szCs w:val="24"/>
          <w:lang w:eastAsia="ru-RU"/>
        </w:rPr>
        <w:t xml:space="preserve"> ЕГЭ-ВТГ</w:t>
      </w:r>
      <w:r w:rsidRPr="00870F21">
        <w:rPr>
          <w:rFonts w:ascii="Times New Roman" w:eastAsia="Times New Roman" w:hAnsi="Times New Roman"/>
          <w:i/>
          <w:iCs/>
          <w:sz w:val="24"/>
          <w:szCs w:val="24"/>
          <w:lang w:eastAsia="ru-RU"/>
        </w:rPr>
        <w:t>, получивших от 61 до 80</w:t>
      </w:r>
      <w:r w:rsidR="004F04E1">
        <w:rPr>
          <w:rFonts w:ascii="Times New Roman" w:eastAsia="Times New Roman" w:hAnsi="Times New Roman"/>
          <w:i/>
          <w:iCs/>
          <w:sz w:val="24"/>
          <w:szCs w:val="24"/>
          <w:lang w:eastAsia="ru-RU"/>
        </w:rPr>
        <w:t xml:space="preserve"> </w:t>
      </w:r>
      <w:r w:rsidRPr="00870F21">
        <w:rPr>
          <w:rFonts w:ascii="Times New Roman" w:eastAsia="Times New Roman" w:hAnsi="Times New Roman"/>
          <w:i/>
          <w:iCs/>
          <w:sz w:val="24"/>
          <w:szCs w:val="24"/>
          <w:lang w:eastAsia="ru-RU"/>
        </w:rPr>
        <w:t>баллов.</w:t>
      </w:r>
    </w:p>
    <w:p w14:paraId="72AFE2C7" w14:textId="77777777" w:rsidR="005060D9" w:rsidRPr="00FC6BBF" w:rsidRDefault="005060D9" w:rsidP="003671B6">
      <w:pPr>
        <w:pStyle w:val="a3"/>
        <w:numPr>
          <w:ilvl w:val="0"/>
          <w:numId w:val="1"/>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w:t>
      </w:r>
      <w:r w:rsidRPr="00FC6BBF">
        <w:rPr>
          <w:rFonts w:ascii="Times New Roman" w:eastAsia="Times New Roman" w:hAnsi="Times New Roman"/>
          <w:b/>
          <w:i/>
          <w:iCs/>
          <w:sz w:val="24"/>
          <w:szCs w:val="24"/>
          <w:lang w:eastAsia="ru-RU"/>
        </w:rPr>
        <w:t xml:space="preserve"> не достигших</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минимального балла</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минимальные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p>
    <w:p w14:paraId="609BD890" w14:textId="77777777" w:rsidR="00A45222" w:rsidRPr="00AD3663" w:rsidRDefault="00A45222" w:rsidP="003671B6">
      <w:pPr>
        <w:pStyle w:val="af7"/>
        <w:keepNext/>
        <w:numPr>
          <w:ilvl w:val="0"/>
          <w:numId w:val="1"/>
        </w:numPr>
      </w:pPr>
      <w:r w:rsidRPr="00F579AB">
        <w:lastRenderedPageBreak/>
        <w:t xml:space="preserve">Таблица </w:t>
      </w:r>
      <w:r w:rsidR="00A70EA4">
        <w:t>2</w:t>
      </w:r>
      <w:r>
        <w:noBreakHyphen/>
      </w:r>
      <w:r w:rsidR="003671B6">
        <w:fldChar w:fldCharType="begin"/>
      </w:r>
      <w:r w:rsidR="003671B6">
        <w:instrText xml:space="preserve"> SEQ Таблица \* ARABIC \s 1 </w:instrText>
      </w:r>
      <w:r w:rsidR="003671B6">
        <w:fldChar w:fldCharType="separate"/>
      </w:r>
      <w:r w:rsidR="00AF57A4">
        <w:rPr>
          <w:noProof/>
        </w:rPr>
        <w:t>11</w:t>
      </w:r>
      <w:r w:rsidR="003671B6">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1560"/>
        <w:gridCol w:w="2445"/>
        <w:gridCol w:w="2445"/>
        <w:gridCol w:w="2445"/>
        <w:gridCol w:w="2445"/>
      </w:tblGrid>
      <w:tr w:rsidR="00C47826" w:rsidRPr="004F04E1" w14:paraId="19147CFD" w14:textId="77777777" w:rsidTr="000458AE">
        <w:trPr>
          <w:cantSplit/>
          <w:tblHeader/>
        </w:trPr>
        <w:tc>
          <w:tcPr>
            <w:tcW w:w="567" w:type="dxa"/>
            <w:vMerge w:val="restart"/>
            <w:shd w:val="clear" w:color="auto" w:fill="auto"/>
            <w:vAlign w:val="center"/>
          </w:tcPr>
          <w:p w14:paraId="55CFF848" w14:textId="77777777" w:rsidR="00C47826" w:rsidRPr="004F04E1" w:rsidRDefault="00C47826" w:rsidP="00634251">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п/п</w:t>
            </w:r>
          </w:p>
        </w:tc>
        <w:tc>
          <w:tcPr>
            <w:tcW w:w="2268" w:type="dxa"/>
            <w:vMerge w:val="restart"/>
            <w:shd w:val="clear" w:color="auto" w:fill="auto"/>
            <w:vAlign w:val="center"/>
          </w:tcPr>
          <w:p w14:paraId="2674D88B" w14:textId="77777777" w:rsidR="00C47826" w:rsidRPr="004F04E1" w:rsidRDefault="00C47826" w:rsidP="00634251">
            <w:pPr>
              <w:pStyle w:val="a3"/>
              <w:spacing w:after="0" w:line="240" w:lineRule="auto"/>
              <w:ind w:left="0"/>
              <w:jc w:val="center"/>
              <w:rPr>
                <w:rFonts w:ascii="Times New Roman" w:hAnsi="Times New Roman"/>
                <w:sz w:val="24"/>
              </w:rPr>
            </w:pPr>
            <w:r w:rsidRPr="00CC3194">
              <w:rPr>
                <w:rFonts w:ascii="Times New Roman" w:hAnsi="Times New Roman"/>
                <w:sz w:val="24"/>
              </w:rPr>
              <w:t xml:space="preserve">Наименование </w:t>
            </w:r>
            <w:r w:rsidRPr="00CC3194">
              <w:rPr>
                <w:rFonts w:ascii="Times New Roman" w:eastAsia="Times New Roman" w:hAnsi="Times New Roman"/>
                <w:sz w:val="24"/>
                <w:szCs w:val="24"/>
                <w:lang w:eastAsia="ru-RU"/>
              </w:rPr>
              <w:t>ОО</w:t>
            </w:r>
          </w:p>
        </w:tc>
        <w:tc>
          <w:tcPr>
            <w:tcW w:w="1560" w:type="dxa"/>
            <w:vMerge w:val="restart"/>
            <w:vAlign w:val="center"/>
          </w:tcPr>
          <w:p w14:paraId="6BA42608" w14:textId="77777777" w:rsidR="00C47826" w:rsidRPr="004F04E1" w:rsidRDefault="00C47826" w:rsidP="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Количество </w:t>
            </w:r>
            <w:r>
              <w:rPr>
                <w:rFonts w:ascii="Times New Roman" w:eastAsia="Times New Roman" w:hAnsi="Times New Roman"/>
                <w:sz w:val="24"/>
                <w:szCs w:val="24"/>
                <w:lang w:eastAsia="ru-RU"/>
              </w:rPr>
              <w:t>ВТГ</w:t>
            </w:r>
            <w:r w:rsidRPr="00CC3194">
              <w:rPr>
                <w:rFonts w:ascii="Times New Roman" w:eastAsia="Times New Roman" w:hAnsi="Times New Roman"/>
                <w:sz w:val="24"/>
                <w:szCs w:val="24"/>
                <w:lang w:eastAsia="ru-RU"/>
              </w:rPr>
              <w:t>, чел.</w:t>
            </w:r>
          </w:p>
        </w:tc>
        <w:tc>
          <w:tcPr>
            <w:tcW w:w="9780" w:type="dxa"/>
            <w:gridSpan w:val="4"/>
            <w:shd w:val="clear" w:color="auto" w:fill="auto"/>
            <w:vAlign w:val="center"/>
          </w:tcPr>
          <w:p w14:paraId="1354036F" w14:textId="77777777" w:rsidR="00C47826" w:rsidRPr="004F04E1" w:rsidRDefault="00C47826" w:rsidP="00556E2F">
            <w:pPr>
              <w:pStyle w:val="a3"/>
              <w:spacing w:after="0" w:line="240" w:lineRule="auto"/>
              <w:ind w:left="0"/>
              <w:jc w:val="center"/>
              <w:rPr>
                <w:rFonts w:ascii="Times New Roman" w:eastAsia="Times New Roman" w:hAnsi="Times New Roman"/>
                <w:sz w:val="24"/>
                <w:szCs w:val="24"/>
                <w:lang w:eastAsia="ru-RU"/>
              </w:rPr>
            </w:pPr>
            <w:r w:rsidRPr="009E5C7B">
              <w:rPr>
                <w:rFonts w:ascii="Times New Roman" w:eastAsia="Times New Roman" w:hAnsi="Times New Roman"/>
                <w:sz w:val="24"/>
                <w:szCs w:val="24"/>
                <w:lang w:eastAsia="ru-RU"/>
              </w:rPr>
              <w:t>Доля ВТГ, получивших</w:t>
            </w:r>
            <w:r>
              <w:rPr>
                <w:rFonts w:ascii="Times New Roman" w:eastAsia="Times New Roman" w:hAnsi="Times New Roman"/>
                <w:sz w:val="24"/>
                <w:szCs w:val="24"/>
                <w:lang w:eastAsia="ru-RU"/>
              </w:rPr>
              <w:t xml:space="preserve"> тестовый балл </w:t>
            </w:r>
          </w:p>
        </w:tc>
      </w:tr>
      <w:tr w:rsidR="00C47826" w:rsidRPr="004F04E1" w14:paraId="24570DAF" w14:textId="77777777" w:rsidTr="000458AE">
        <w:trPr>
          <w:cantSplit/>
          <w:tblHeader/>
        </w:trPr>
        <w:tc>
          <w:tcPr>
            <w:tcW w:w="567" w:type="dxa"/>
            <w:vMerge/>
            <w:shd w:val="clear" w:color="auto" w:fill="auto"/>
            <w:vAlign w:val="center"/>
          </w:tcPr>
          <w:p w14:paraId="420BAA36" w14:textId="77777777" w:rsidR="00C47826" w:rsidRPr="00CC3194" w:rsidRDefault="00C47826" w:rsidP="00634251">
            <w:pPr>
              <w:pStyle w:val="a3"/>
              <w:spacing w:after="0" w:line="240" w:lineRule="auto"/>
              <w:ind w:left="0"/>
              <w:jc w:val="center"/>
              <w:rPr>
                <w:rFonts w:ascii="Times New Roman" w:eastAsia="Times New Roman" w:hAnsi="Times New Roman"/>
                <w:sz w:val="24"/>
                <w:szCs w:val="24"/>
                <w:lang w:eastAsia="ru-RU"/>
              </w:rPr>
            </w:pPr>
          </w:p>
        </w:tc>
        <w:tc>
          <w:tcPr>
            <w:tcW w:w="2268" w:type="dxa"/>
            <w:vMerge/>
            <w:shd w:val="clear" w:color="auto" w:fill="auto"/>
            <w:vAlign w:val="center"/>
          </w:tcPr>
          <w:p w14:paraId="548DAB37" w14:textId="77777777" w:rsidR="00C47826" w:rsidRPr="00CC3194" w:rsidRDefault="00C47826" w:rsidP="00634251">
            <w:pPr>
              <w:pStyle w:val="a3"/>
              <w:spacing w:after="0" w:line="240" w:lineRule="auto"/>
              <w:ind w:left="0"/>
              <w:jc w:val="center"/>
              <w:rPr>
                <w:rFonts w:ascii="Times New Roman" w:eastAsia="Times New Roman" w:hAnsi="Times New Roman"/>
                <w:sz w:val="24"/>
                <w:szCs w:val="24"/>
                <w:lang w:eastAsia="ru-RU"/>
              </w:rPr>
            </w:pPr>
          </w:p>
        </w:tc>
        <w:tc>
          <w:tcPr>
            <w:tcW w:w="1560" w:type="dxa"/>
            <w:vMerge/>
            <w:vAlign w:val="center"/>
          </w:tcPr>
          <w:p w14:paraId="59EE2F66"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p>
        </w:tc>
        <w:tc>
          <w:tcPr>
            <w:tcW w:w="2445" w:type="dxa"/>
            <w:shd w:val="clear" w:color="auto" w:fill="auto"/>
            <w:vAlign w:val="center"/>
          </w:tcPr>
          <w:p w14:paraId="219D54C4"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81 до 100 баллов</w:t>
            </w:r>
          </w:p>
        </w:tc>
        <w:tc>
          <w:tcPr>
            <w:tcW w:w="2445" w:type="dxa"/>
            <w:shd w:val="clear" w:color="auto" w:fill="auto"/>
            <w:vAlign w:val="center"/>
          </w:tcPr>
          <w:p w14:paraId="2BC9AE95"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61 до 80 баллов</w:t>
            </w:r>
          </w:p>
        </w:tc>
        <w:tc>
          <w:tcPr>
            <w:tcW w:w="2445" w:type="dxa"/>
            <w:vAlign w:val="center"/>
          </w:tcPr>
          <w:p w14:paraId="733B59A0" w14:textId="77777777" w:rsidR="00C47826" w:rsidRPr="00CC3194" w:rsidRDefault="00C4782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от минимального </w:t>
            </w:r>
            <w:r>
              <w:rPr>
                <w:rFonts w:ascii="Times New Roman" w:eastAsia="Times New Roman" w:hAnsi="Times New Roman"/>
                <w:sz w:val="24"/>
                <w:szCs w:val="24"/>
                <w:lang w:eastAsia="ru-RU"/>
              </w:rPr>
              <w:t xml:space="preserve">балла </w:t>
            </w:r>
            <w:r w:rsidRPr="00CC3194">
              <w:rPr>
                <w:rFonts w:ascii="Times New Roman" w:eastAsia="Times New Roman" w:hAnsi="Times New Roman"/>
                <w:sz w:val="24"/>
                <w:szCs w:val="24"/>
                <w:lang w:eastAsia="ru-RU"/>
              </w:rPr>
              <w:t>до 60 баллов</w:t>
            </w:r>
          </w:p>
        </w:tc>
        <w:tc>
          <w:tcPr>
            <w:tcW w:w="2445" w:type="dxa"/>
            <w:shd w:val="clear" w:color="auto" w:fill="auto"/>
            <w:vAlign w:val="center"/>
          </w:tcPr>
          <w:p w14:paraId="46EA449D" w14:textId="77777777" w:rsidR="00C47826" w:rsidRPr="00CC3194" w:rsidRDefault="00F12919"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ниже минимального</w:t>
            </w:r>
          </w:p>
        </w:tc>
      </w:tr>
      <w:tr w:rsidR="007B7B78" w:rsidRPr="004F04E1" w14:paraId="0175B8B6" w14:textId="77777777" w:rsidTr="007B7B78">
        <w:trPr>
          <w:cantSplit/>
          <w:trHeight w:val="224"/>
        </w:trPr>
        <w:tc>
          <w:tcPr>
            <w:tcW w:w="567" w:type="dxa"/>
            <w:shd w:val="clear" w:color="auto" w:fill="auto"/>
          </w:tcPr>
          <w:p w14:paraId="3AB4B376" w14:textId="77777777" w:rsidR="007B7B78" w:rsidRPr="00CC3194" w:rsidRDefault="007B7B78" w:rsidP="00634251">
            <w:pPr>
              <w:pStyle w:val="a3"/>
              <w:spacing w:after="0" w:line="240" w:lineRule="auto"/>
              <w:ind w:left="0"/>
              <w:contextualSpacing w:val="0"/>
              <w:jc w:val="both"/>
              <w:rPr>
                <w:rFonts w:ascii="Times New Roman" w:hAnsi="Times New Roman"/>
                <w:sz w:val="24"/>
                <w:szCs w:val="24"/>
              </w:rPr>
            </w:pPr>
            <w:r w:rsidRPr="00CC3194">
              <w:rPr>
                <w:rFonts w:ascii="Times New Roman" w:hAnsi="Times New Roman"/>
                <w:sz w:val="24"/>
                <w:szCs w:val="24"/>
              </w:rPr>
              <w:t>1.</w:t>
            </w:r>
          </w:p>
        </w:tc>
        <w:tc>
          <w:tcPr>
            <w:tcW w:w="2268" w:type="dxa"/>
            <w:shd w:val="clear" w:color="auto" w:fill="auto"/>
          </w:tcPr>
          <w:p w14:paraId="41559B3F" w14:textId="77777777" w:rsidR="007B7B78" w:rsidRPr="00CC3194" w:rsidRDefault="007B7B78" w:rsidP="00634251">
            <w:pPr>
              <w:pStyle w:val="a3"/>
              <w:spacing w:after="0" w:line="240" w:lineRule="auto"/>
              <w:ind w:left="0"/>
              <w:contextualSpacing w:val="0"/>
              <w:jc w:val="both"/>
              <w:rPr>
                <w:rFonts w:ascii="Times New Roman" w:hAnsi="Times New Roman"/>
                <w:sz w:val="24"/>
                <w:szCs w:val="24"/>
              </w:rPr>
            </w:pPr>
            <w:r w:rsidRPr="007B7B78">
              <w:rPr>
                <w:rFonts w:ascii="Times New Roman" w:hAnsi="Times New Roman"/>
                <w:sz w:val="24"/>
                <w:szCs w:val="24"/>
              </w:rPr>
              <w:t>ГБОУ СОШ "ОЦ" "Южный город" п. Придорожный</w:t>
            </w:r>
          </w:p>
        </w:tc>
        <w:tc>
          <w:tcPr>
            <w:tcW w:w="1560" w:type="dxa"/>
            <w:vAlign w:val="center"/>
          </w:tcPr>
          <w:p w14:paraId="0C319083" w14:textId="77777777" w:rsidR="007B7B78" w:rsidRPr="007B7B78" w:rsidRDefault="007B7B78" w:rsidP="007B7B78">
            <w:pPr>
              <w:pStyle w:val="a3"/>
              <w:spacing w:after="0" w:line="240" w:lineRule="auto"/>
              <w:ind w:left="0"/>
              <w:jc w:val="center"/>
              <w:rPr>
                <w:rFonts w:ascii="Times New Roman" w:hAnsi="Times New Roman"/>
                <w:sz w:val="24"/>
                <w:szCs w:val="24"/>
              </w:rPr>
            </w:pPr>
            <w:r w:rsidRPr="007B7B78">
              <w:rPr>
                <w:rFonts w:ascii="Times New Roman" w:hAnsi="Times New Roman"/>
                <w:sz w:val="24"/>
                <w:szCs w:val="24"/>
              </w:rPr>
              <w:t>28</w:t>
            </w:r>
          </w:p>
        </w:tc>
        <w:tc>
          <w:tcPr>
            <w:tcW w:w="2445" w:type="dxa"/>
            <w:shd w:val="clear" w:color="auto" w:fill="auto"/>
            <w:vAlign w:val="center"/>
          </w:tcPr>
          <w:p w14:paraId="6481B626" w14:textId="77777777" w:rsidR="007B7B78" w:rsidRPr="007B7B78" w:rsidRDefault="00A814AF" w:rsidP="007B7B78">
            <w:pPr>
              <w:pStyle w:val="a3"/>
              <w:spacing w:after="0" w:line="240" w:lineRule="auto"/>
              <w:ind w:left="0"/>
              <w:jc w:val="center"/>
              <w:rPr>
                <w:rFonts w:ascii="Times New Roman" w:hAnsi="Times New Roman"/>
                <w:sz w:val="24"/>
                <w:szCs w:val="24"/>
              </w:rPr>
            </w:pPr>
            <w:r w:rsidRPr="007B7B78">
              <w:rPr>
                <w:rFonts w:ascii="Times New Roman" w:hAnsi="Times New Roman"/>
                <w:sz w:val="24"/>
                <w:szCs w:val="24"/>
              </w:rPr>
              <w:t>32,1%</w:t>
            </w:r>
          </w:p>
        </w:tc>
        <w:tc>
          <w:tcPr>
            <w:tcW w:w="2445" w:type="dxa"/>
            <w:shd w:val="clear" w:color="auto" w:fill="auto"/>
            <w:vAlign w:val="center"/>
          </w:tcPr>
          <w:p w14:paraId="5F35B15C" w14:textId="77777777" w:rsidR="007B7B78" w:rsidRPr="007B7B78" w:rsidRDefault="00A814AF" w:rsidP="007B7B78">
            <w:pPr>
              <w:pStyle w:val="a3"/>
              <w:spacing w:after="0" w:line="240" w:lineRule="auto"/>
              <w:ind w:left="0"/>
              <w:jc w:val="center"/>
              <w:rPr>
                <w:rFonts w:ascii="Times New Roman" w:hAnsi="Times New Roman"/>
                <w:sz w:val="24"/>
                <w:szCs w:val="24"/>
              </w:rPr>
            </w:pPr>
            <w:r w:rsidRPr="007B7B78">
              <w:rPr>
                <w:rFonts w:ascii="Times New Roman" w:hAnsi="Times New Roman"/>
                <w:sz w:val="24"/>
                <w:szCs w:val="24"/>
              </w:rPr>
              <w:t>39,3%</w:t>
            </w:r>
          </w:p>
        </w:tc>
        <w:tc>
          <w:tcPr>
            <w:tcW w:w="2445" w:type="dxa"/>
            <w:vAlign w:val="center"/>
          </w:tcPr>
          <w:p w14:paraId="29E2034B" w14:textId="77777777" w:rsidR="007B7B78" w:rsidRPr="007B7B78" w:rsidRDefault="00A814AF" w:rsidP="007B7B78">
            <w:pPr>
              <w:pStyle w:val="a3"/>
              <w:spacing w:after="0" w:line="240" w:lineRule="auto"/>
              <w:ind w:left="0"/>
              <w:jc w:val="center"/>
              <w:rPr>
                <w:rFonts w:ascii="Times New Roman" w:hAnsi="Times New Roman"/>
                <w:sz w:val="24"/>
                <w:szCs w:val="24"/>
              </w:rPr>
            </w:pPr>
            <w:r w:rsidRPr="007B7B78">
              <w:rPr>
                <w:rFonts w:ascii="Times New Roman" w:hAnsi="Times New Roman"/>
                <w:sz w:val="24"/>
                <w:szCs w:val="24"/>
              </w:rPr>
              <w:t>28,6%</w:t>
            </w:r>
          </w:p>
        </w:tc>
        <w:tc>
          <w:tcPr>
            <w:tcW w:w="2445" w:type="dxa"/>
            <w:shd w:val="clear" w:color="auto" w:fill="auto"/>
            <w:vAlign w:val="center"/>
          </w:tcPr>
          <w:p w14:paraId="5EA52B29" w14:textId="77777777" w:rsidR="007B7B78" w:rsidRPr="007B7B78" w:rsidRDefault="00A814AF" w:rsidP="007B7B78">
            <w:pPr>
              <w:pStyle w:val="a3"/>
              <w:spacing w:after="0" w:line="240" w:lineRule="auto"/>
              <w:ind w:left="0"/>
              <w:jc w:val="center"/>
              <w:rPr>
                <w:rFonts w:ascii="Times New Roman" w:hAnsi="Times New Roman"/>
                <w:sz w:val="24"/>
                <w:szCs w:val="24"/>
              </w:rPr>
            </w:pPr>
            <w:r>
              <w:rPr>
                <w:rFonts w:ascii="Times New Roman" w:hAnsi="Times New Roman"/>
                <w:sz w:val="24"/>
                <w:szCs w:val="24"/>
              </w:rPr>
              <w:t>0%</w:t>
            </w:r>
          </w:p>
        </w:tc>
      </w:tr>
    </w:tbl>
    <w:p w14:paraId="1C3BD86A" w14:textId="77777777" w:rsidR="000D0D9B" w:rsidRPr="000943FA" w:rsidRDefault="00FE0D77" w:rsidP="003671B6">
      <w:pPr>
        <w:pStyle w:val="3"/>
        <w:numPr>
          <w:ilvl w:val="2"/>
          <w:numId w:val="3"/>
        </w:numPr>
        <w:rPr>
          <w:rFonts w:ascii="Times New Roman" w:hAnsi="Times New Roman"/>
          <w:b w:val="0"/>
          <w:bCs w:val="0"/>
        </w:rPr>
      </w:pPr>
      <w:bookmarkStart w:id="4" w:name="_Toc395183674"/>
      <w:bookmarkStart w:id="5" w:name="_Toc423954908"/>
      <w:bookmarkStart w:id="6" w:name="_Toc424490594"/>
      <w:r w:rsidRPr="00556E2F">
        <w:rPr>
          <w:rFonts w:ascii="Times New Roman" w:hAnsi="Times New Roman"/>
          <w:b w:val="0"/>
          <w:bCs w:val="0"/>
        </w:rPr>
        <w:t xml:space="preserve"> </w:t>
      </w:r>
      <w:r w:rsidR="00276E91" w:rsidRPr="00CC3194">
        <w:rPr>
          <w:rFonts w:ascii="Times New Roman" w:hAnsi="Times New Roman"/>
          <w:b w:val="0"/>
          <w:bCs w:val="0"/>
        </w:rPr>
        <w:t>П</w:t>
      </w:r>
      <w:r w:rsidR="005060D9" w:rsidRPr="00556E2F">
        <w:rPr>
          <w:rFonts w:ascii="Times New Roman" w:hAnsi="Times New Roman"/>
          <w:b w:val="0"/>
          <w:bCs w:val="0"/>
        </w:rPr>
        <w:t>ереч</w:t>
      </w:r>
      <w:r w:rsidR="00332A77" w:rsidRPr="00556E2F">
        <w:rPr>
          <w:rFonts w:ascii="Times New Roman" w:hAnsi="Times New Roman"/>
          <w:b w:val="0"/>
          <w:bCs w:val="0"/>
        </w:rPr>
        <w:t>е</w:t>
      </w:r>
      <w:r w:rsidR="005060D9" w:rsidRPr="00806046">
        <w:rPr>
          <w:rFonts w:ascii="Times New Roman" w:hAnsi="Times New Roman"/>
          <w:b w:val="0"/>
          <w:bCs w:val="0"/>
        </w:rPr>
        <w:t>н</w:t>
      </w:r>
      <w:r w:rsidR="00332A77" w:rsidRPr="00806046">
        <w:rPr>
          <w:rFonts w:ascii="Times New Roman" w:hAnsi="Times New Roman"/>
          <w:b w:val="0"/>
          <w:bCs w:val="0"/>
        </w:rPr>
        <w:t>ь</w:t>
      </w:r>
      <w:r w:rsidR="005060D9" w:rsidRPr="000943FA">
        <w:rPr>
          <w:rFonts w:ascii="Times New Roman" w:hAnsi="Times New Roman"/>
          <w:b w:val="0"/>
          <w:bCs w:val="0"/>
        </w:rPr>
        <w:t xml:space="preserve"> ОО, продемонстрировавших низкие результаты ЕГЭ по предмет</w:t>
      </w:r>
      <w:r w:rsidR="000D0D9B" w:rsidRPr="000943FA">
        <w:rPr>
          <w:rFonts w:ascii="Times New Roman" w:hAnsi="Times New Roman"/>
          <w:b w:val="0"/>
          <w:bCs w:val="0"/>
        </w:rPr>
        <w:t>у</w:t>
      </w:r>
    </w:p>
    <w:p w14:paraId="3EEA1A20" w14:textId="77777777" w:rsidR="005060D9" w:rsidRPr="00FC6BBF" w:rsidRDefault="000D0D9B" w:rsidP="00A70EA4">
      <w:pPr>
        <w:pStyle w:val="3"/>
        <w:numPr>
          <w:ilvl w:val="0"/>
          <w:numId w:val="0"/>
        </w:numPr>
        <w:ind w:firstLine="568"/>
        <w:rPr>
          <w:rFonts w:ascii="Times New Roman" w:hAnsi="Times New Roman"/>
          <w:i/>
          <w:iCs/>
          <w:sz w:val="24"/>
          <w:szCs w:val="22"/>
        </w:rPr>
      </w:pPr>
      <w:r w:rsidRPr="00941CFC">
        <w:rPr>
          <w:rFonts w:ascii="Times New Roman" w:hAnsi="Times New Roman"/>
          <w:bCs w:val="0"/>
          <w:i/>
          <w:iCs/>
          <w:sz w:val="24"/>
          <w:szCs w:val="22"/>
        </w:rPr>
        <w:t>Выбирается</w:t>
      </w:r>
      <w:r w:rsidR="00010690" w:rsidRPr="008718AA">
        <w:rPr>
          <w:rStyle w:val="a6"/>
          <w:rFonts w:ascii="Times New Roman" w:hAnsi="Times New Roman"/>
          <w:b w:val="0"/>
          <w:bCs w:val="0"/>
          <w:iCs/>
          <w:sz w:val="24"/>
          <w:szCs w:val="22"/>
        </w:rPr>
        <w:footnoteReference w:id="6"/>
      </w:r>
      <w:r w:rsidRPr="00941CFC">
        <w:rPr>
          <w:rFonts w:ascii="Times New Roman" w:hAnsi="Times New Roman"/>
          <w:bCs w:val="0"/>
          <w:i/>
          <w:iCs/>
          <w:sz w:val="24"/>
          <w:szCs w:val="22"/>
        </w:rPr>
        <w:t xml:space="preserve"> </w:t>
      </w:r>
      <w:r w:rsidR="005060D9" w:rsidRPr="00941CFC">
        <w:rPr>
          <w:rFonts w:ascii="Times New Roman" w:hAnsi="Times New Roman"/>
          <w:bCs w:val="0"/>
          <w:i/>
          <w:iCs/>
          <w:sz w:val="24"/>
          <w:szCs w:val="22"/>
        </w:rPr>
        <w:t>от 5 до</w:t>
      </w:r>
      <w:r w:rsidR="00010690" w:rsidRPr="00941CFC">
        <w:rPr>
          <w:rFonts w:ascii="Times New Roman" w:hAnsi="Times New Roman"/>
          <w:bCs w:val="0"/>
          <w:i/>
          <w:iCs/>
          <w:sz w:val="24"/>
          <w:szCs w:val="22"/>
        </w:rPr>
        <w:t xml:space="preserve"> </w:t>
      </w:r>
      <w:r w:rsidR="005060D9" w:rsidRPr="00941CFC">
        <w:rPr>
          <w:rFonts w:ascii="Times New Roman" w:hAnsi="Times New Roman"/>
          <w:bCs w:val="0"/>
          <w:i/>
          <w:iCs/>
          <w:sz w:val="24"/>
          <w:szCs w:val="22"/>
        </w:rPr>
        <w:t>15%</w:t>
      </w:r>
      <w:r w:rsidR="005060D9" w:rsidRPr="00FC6BBF">
        <w:rPr>
          <w:rFonts w:ascii="Times New Roman" w:hAnsi="Times New Roman"/>
          <w:b w:val="0"/>
          <w:bCs w:val="0"/>
          <w:i/>
          <w:iCs/>
          <w:sz w:val="24"/>
          <w:szCs w:val="22"/>
        </w:rPr>
        <w:t xml:space="preserve"> от общего числа ОО в субъекте </w:t>
      </w:r>
      <w:r w:rsidR="00211EBD" w:rsidRPr="00FC6BBF">
        <w:rPr>
          <w:rFonts w:ascii="Times New Roman" w:hAnsi="Times New Roman"/>
          <w:b w:val="0"/>
          <w:bCs w:val="0"/>
          <w:i/>
          <w:iCs/>
          <w:sz w:val="24"/>
          <w:szCs w:val="22"/>
        </w:rPr>
        <w:t>Российской Федерации</w:t>
      </w:r>
      <w:r w:rsidR="005060D9" w:rsidRPr="00FC6BBF">
        <w:rPr>
          <w:rFonts w:ascii="Times New Roman" w:hAnsi="Times New Roman"/>
          <w:b w:val="0"/>
          <w:bCs w:val="0"/>
          <w:i/>
          <w:iCs/>
          <w:sz w:val="24"/>
          <w:szCs w:val="22"/>
        </w:rPr>
        <w:t xml:space="preserve">, </w:t>
      </w:r>
      <w:r w:rsidR="00E92856">
        <w:rPr>
          <w:rFonts w:ascii="Times New Roman" w:hAnsi="Times New Roman"/>
          <w:b w:val="0"/>
          <w:bCs w:val="0"/>
          <w:i/>
          <w:iCs/>
          <w:sz w:val="24"/>
          <w:szCs w:val="22"/>
        </w:rPr>
        <w:br/>
      </w:r>
      <w:r w:rsidR="005060D9" w:rsidRPr="00FC6BBF">
        <w:rPr>
          <w:rFonts w:ascii="Times New Roman" w:hAnsi="Times New Roman"/>
          <w:b w:val="0"/>
          <w:bCs w:val="0"/>
          <w:i/>
          <w:iCs/>
          <w:sz w:val="24"/>
          <w:szCs w:val="22"/>
        </w:rPr>
        <w:t>в которых</w:t>
      </w:r>
      <w:r w:rsidRPr="00FC6BBF">
        <w:rPr>
          <w:rFonts w:ascii="Times New Roman" w:hAnsi="Times New Roman"/>
          <w:b w:val="0"/>
          <w:bCs w:val="0"/>
          <w:i/>
          <w:iCs/>
          <w:sz w:val="24"/>
          <w:szCs w:val="22"/>
        </w:rPr>
        <w:t>:</w:t>
      </w:r>
      <w:r w:rsidR="005060D9" w:rsidRPr="00FC6BBF">
        <w:rPr>
          <w:rFonts w:ascii="Times New Roman" w:hAnsi="Times New Roman"/>
          <w:b w:val="0"/>
          <w:bCs w:val="0"/>
          <w:i/>
          <w:iCs/>
          <w:sz w:val="24"/>
          <w:szCs w:val="22"/>
        </w:rPr>
        <w:t xml:space="preserve"> </w:t>
      </w:r>
    </w:p>
    <w:p w14:paraId="35F904C5" w14:textId="77777777" w:rsidR="005060D9" w:rsidRPr="00FC6BBF" w:rsidRDefault="005060D9" w:rsidP="003671B6">
      <w:pPr>
        <w:pStyle w:val="a3"/>
        <w:numPr>
          <w:ilvl w:val="0"/>
          <w:numId w:val="1"/>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не достигших минимального балла</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максимальные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r w:rsidR="006F67F1" w:rsidRPr="00FC6BBF">
        <w:rPr>
          <w:rFonts w:ascii="Times New Roman" w:eastAsia="Times New Roman" w:hAnsi="Times New Roman"/>
          <w:i/>
          <w:iCs/>
          <w:sz w:val="24"/>
          <w:szCs w:val="24"/>
          <w:lang w:eastAsia="ru-RU"/>
        </w:rPr>
        <w:t>;</w:t>
      </w:r>
    </w:p>
    <w:p w14:paraId="2D38D222" w14:textId="77777777" w:rsidR="005060D9" w:rsidRPr="00FC6BBF" w:rsidRDefault="005060D9" w:rsidP="003671B6">
      <w:pPr>
        <w:pStyle w:val="a3"/>
        <w:numPr>
          <w:ilvl w:val="0"/>
          <w:numId w:val="1"/>
        </w:numPr>
        <w:spacing w:after="120" w:line="240" w:lineRule="auto"/>
        <w:ind w:left="709" w:hanging="425"/>
        <w:jc w:val="both"/>
        <w:rPr>
          <w:rFonts w:ascii="Times New Roman" w:eastAsia="Times New Roman" w:hAnsi="Times New Roman"/>
          <w:i/>
          <w:iCs/>
          <w:sz w:val="24"/>
          <w:szCs w:val="24"/>
          <w:lang w:eastAsia="ru-RU"/>
        </w:rPr>
      </w:pPr>
      <w:r w:rsidRPr="00FC6BBF">
        <w:rPr>
          <w:rFonts w:ascii="Times New Roman" w:eastAsia="Times New Roman" w:hAnsi="Times New Roman"/>
          <w:bCs/>
          <w:i/>
          <w:iCs/>
          <w:sz w:val="24"/>
          <w:szCs w:val="24"/>
          <w:lang w:eastAsia="ru-RU"/>
        </w:rPr>
        <w:t>доля</w:t>
      </w:r>
      <w:r w:rsidRPr="00FC6BBF">
        <w:rPr>
          <w:rFonts w:ascii="Times New Roman" w:eastAsia="Times New Roman" w:hAnsi="Times New Roman"/>
          <w:i/>
          <w:iCs/>
          <w:sz w:val="24"/>
          <w:szCs w:val="24"/>
          <w:lang w:eastAsia="ru-RU"/>
        </w:rPr>
        <w:t xml:space="preserve"> участников ЕГЭ</w:t>
      </w:r>
      <w:r w:rsidR="00EE65FA">
        <w:rPr>
          <w:rFonts w:ascii="Times New Roman" w:eastAsia="Times New Roman" w:hAnsi="Times New Roman"/>
          <w:i/>
          <w:iCs/>
          <w:sz w:val="24"/>
          <w:szCs w:val="24"/>
          <w:lang w:eastAsia="ru-RU"/>
        </w:rPr>
        <w:t>-ВТГ</w:t>
      </w:r>
      <w:r w:rsidRPr="00FC6BBF">
        <w:rPr>
          <w:rFonts w:ascii="Times New Roman" w:eastAsia="Times New Roman" w:hAnsi="Times New Roman"/>
          <w:i/>
          <w:iCs/>
          <w:sz w:val="24"/>
          <w:szCs w:val="24"/>
          <w:lang w:eastAsia="ru-RU"/>
        </w:rPr>
        <w:t xml:space="preserve">, </w:t>
      </w:r>
      <w:r w:rsidRPr="00FC6BBF">
        <w:rPr>
          <w:rFonts w:ascii="Times New Roman" w:eastAsia="Times New Roman" w:hAnsi="Times New Roman"/>
          <w:b/>
          <w:i/>
          <w:iCs/>
          <w:sz w:val="24"/>
          <w:szCs w:val="24"/>
          <w:lang w:eastAsia="ru-RU"/>
        </w:rPr>
        <w:t>получивших от 61 до 100 баллов</w:t>
      </w:r>
      <w:r w:rsidRPr="00FC6BBF">
        <w:rPr>
          <w:rFonts w:ascii="Times New Roman" w:eastAsia="Times New Roman" w:hAnsi="Times New Roman"/>
          <w:i/>
          <w:iCs/>
          <w:sz w:val="24"/>
          <w:szCs w:val="24"/>
          <w:lang w:eastAsia="ru-RU"/>
        </w:rPr>
        <w:t xml:space="preserve">, имеет </w:t>
      </w:r>
      <w:r w:rsidRPr="00F579AB">
        <w:rPr>
          <w:rFonts w:ascii="Times New Roman" w:eastAsia="Times New Roman" w:hAnsi="Times New Roman"/>
          <w:b/>
          <w:i/>
          <w:iCs/>
          <w:sz w:val="24"/>
          <w:szCs w:val="24"/>
          <w:lang w:eastAsia="ru-RU"/>
        </w:rPr>
        <w:t>минимальные значения</w:t>
      </w:r>
      <w:r w:rsidRPr="00FC6BBF">
        <w:rPr>
          <w:rFonts w:ascii="Times New Roman" w:eastAsia="Times New Roman" w:hAnsi="Times New Roman"/>
          <w:i/>
          <w:iCs/>
          <w:sz w:val="24"/>
          <w:szCs w:val="24"/>
          <w:lang w:eastAsia="ru-RU"/>
        </w:rPr>
        <w:t xml:space="preserve"> (по сравнению с другими ОО субъекта</w:t>
      </w:r>
      <w:r w:rsidR="00211EBD" w:rsidRPr="00FC6BBF">
        <w:rPr>
          <w:rFonts w:ascii="Times New Roman" w:eastAsia="Times New Roman" w:hAnsi="Times New Roman"/>
          <w:i/>
          <w:iCs/>
          <w:sz w:val="24"/>
          <w:szCs w:val="24"/>
          <w:lang w:eastAsia="ru-RU"/>
        </w:rPr>
        <w:t xml:space="preserve"> Российской Федерации</w:t>
      </w:r>
      <w:r w:rsidRPr="00FC6BBF">
        <w:rPr>
          <w:rFonts w:ascii="Times New Roman" w:eastAsia="Times New Roman" w:hAnsi="Times New Roman"/>
          <w:i/>
          <w:iCs/>
          <w:sz w:val="24"/>
          <w:szCs w:val="24"/>
          <w:lang w:eastAsia="ru-RU"/>
        </w:rPr>
        <w:t>).</w:t>
      </w:r>
    </w:p>
    <w:p w14:paraId="77E230A6" w14:textId="77777777" w:rsidR="00A45222" w:rsidRPr="00AD3663" w:rsidRDefault="00A45222" w:rsidP="000458AE">
      <w:pPr>
        <w:pStyle w:val="af7"/>
        <w:keepNext/>
        <w:ind w:left="1069"/>
      </w:pPr>
      <w:r w:rsidRPr="00F579AB">
        <w:t xml:space="preserve">Таблица </w:t>
      </w:r>
      <w:r w:rsidR="00A70EA4">
        <w:t>2</w:t>
      </w:r>
      <w:r>
        <w:noBreakHyphen/>
      </w:r>
      <w:r w:rsidR="003671B6">
        <w:fldChar w:fldCharType="begin"/>
      </w:r>
      <w:r w:rsidR="003671B6">
        <w:instrText xml:space="preserve"> SEQ Таблица \* ARABIC \s 1 </w:instrText>
      </w:r>
      <w:r w:rsidR="003671B6">
        <w:fldChar w:fldCharType="separate"/>
      </w:r>
      <w:r w:rsidR="00AF57A4">
        <w:rPr>
          <w:noProof/>
        </w:rPr>
        <w:t>12</w:t>
      </w:r>
      <w:r w:rsidR="003671B6">
        <w:rPr>
          <w:noProof/>
        </w:rPr>
        <w:fldChar w:fldCharType="end"/>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360"/>
        <w:gridCol w:w="1887"/>
        <w:gridCol w:w="2343"/>
        <w:gridCol w:w="2344"/>
        <w:gridCol w:w="2343"/>
        <w:gridCol w:w="2344"/>
      </w:tblGrid>
      <w:tr w:rsidR="00C47826" w:rsidRPr="006020BB" w14:paraId="4ACB6AC7" w14:textId="77777777" w:rsidTr="00CC3194">
        <w:trPr>
          <w:cantSplit/>
          <w:tblHeader/>
        </w:trPr>
        <w:tc>
          <w:tcPr>
            <w:tcW w:w="554" w:type="dxa"/>
            <w:vMerge w:val="restart"/>
            <w:vAlign w:val="center"/>
          </w:tcPr>
          <w:p w14:paraId="3B714964" w14:textId="77777777" w:rsidR="00C47826" w:rsidRPr="00CC3194" w:rsidRDefault="00C47826" w:rsidP="000113C4">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п/п</w:t>
            </w:r>
          </w:p>
        </w:tc>
        <w:tc>
          <w:tcPr>
            <w:tcW w:w="2360" w:type="dxa"/>
            <w:vMerge w:val="restart"/>
            <w:vAlign w:val="center"/>
          </w:tcPr>
          <w:p w14:paraId="04194930" w14:textId="77777777" w:rsidR="00C47826" w:rsidRPr="00CC3194" w:rsidRDefault="00C47826" w:rsidP="00DC1425">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Наименование ОО</w:t>
            </w:r>
          </w:p>
        </w:tc>
        <w:tc>
          <w:tcPr>
            <w:tcW w:w="1887" w:type="dxa"/>
            <w:vMerge w:val="restart"/>
            <w:vAlign w:val="center"/>
          </w:tcPr>
          <w:p w14:paraId="59197154" w14:textId="77777777" w:rsidR="00C47826" w:rsidRPr="00CC3194" w:rsidRDefault="00C47826" w:rsidP="00556E2F">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 xml:space="preserve">Количество </w:t>
            </w:r>
            <w:r w:rsidR="00F12919" w:rsidRPr="00CC3194">
              <w:rPr>
                <w:rFonts w:ascii="Times New Roman" w:eastAsia="Times New Roman" w:hAnsi="Times New Roman"/>
                <w:sz w:val="24"/>
                <w:szCs w:val="24"/>
                <w:lang w:eastAsia="ru-RU"/>
              </w:rPr>
              <w:t>ВТГ</w:t>
            </w:r>
            <w:r w:rsidRPr="00CC3194">
              <w:rPr>
                <w:rFonts w:ascii="Times New Roman" w:eastAsia="Times New Roman" w:hAnsi="Times New Roman"/>
                <w:sz w:val="24"/>
                <w:szCs w:val="24"/>
                <w:lang w:eastAsia="ru-RU"/>
              </w:rPr>
              <w:t>, чел.</w:t>
            </w:r>
          </w:p>
        </w:tc>
        <w:tc>
          <w:tcPr>
            <w:tcW w:w="9374" w:type="dxa"/>
            <w:gridSpan w:val="4"/>
            <w:vAlign w:val="center"/>
          </w:tcPr>
          <w:p w14:paraId="401D9AE0" w14:textId="77777777" w:rsidR="00C47826" w:rsidRPr="00CC3194" w:rsidRDefault="00F12919" w:rsidP="00E92856">
            <w:pPr>
              <w:pStyle w:val="a3"/>
              <w:spacing w:after="0" w:line="240" w:lineRule="auto"/>
              <w:ind w:left="0"/>
              <w:jc w:val="center"/>
              <w:rPr>
                <w:rFonts w:ascii="Times New Roman" w:eastAsia="Times New Roman" w:hAnsi="Times New Roman"/>
                <w:sz w:val="24"/>
                <w:szCs w:val="24"/>
                <w:lang w:eastAsia="ru-RU"/>
              </w:rPr>
            </w:pPr>
            <w:r w:rsidRPr="009E5C7B">
              <w:rPr>
                <w:rFonts w:ascii="Times New Roman" w:eastAsia="Times New Roman" w:hAnsi="Times New Roman"/>
                <w:sz w:val="24"/>
                <w:szCs w:val="24"/>
                <w:lang w:eastAsia="ru-RU"/>
              </w:rPr>
              <w:t>Доля ВТГ, получивших</w:t>
            </w:r>
            <w:r>
              <w:rPr>
                <w:rFonts w:ascii="Times New Roman" w:eastAsia="Times New Roman" w:hAnsi="Times New Roman"/>
                <w:sz w:val="24"/>
                <w:szCs w:val="24"/>
                <w:lang w:eastAsia="ru-RU"/>
              </w:rPr>
              <w:t xml:space="preserve"> тестовый балл</w:t>
            </w:r>
          </w:p>
        </w:tc>
      </w:tr>
      <w:tr w:rsidR="00F12919" w:rsidRPr="006020BB" w14:paraId="6A30CB3C" w14:textId="77777777" w:rsidTr="00CC3194">
        <w:trPr>
          <w:cantSplit/>
          <w:tblHeader/>
        </w:trPr>
        <w:tc>
          <w:tcPr>
            <w:tcW w:w="554" w:type="dxa"/>
            <w:vMerge/>
            <w:vAlign w:val="center"/>
          </w:tcPr>
          <w:p w14:paraId="78CC213E" w14:textId="77777777" w:rsidR="00C47826" w:rsidRPr="00CC3194" w:rsidRDefault="00C47826" w:rsidP="000113C4">
            <w:pPr>
              <w:pStyle w:val="a3"/>
              <w:spacing w:after="0" w:line="240" w:lineRule="auto"/>
              <w:ind w:left="0"/>
              <w:jc w:val="center"/>
              <w:rPr>
                <w:rFonts w:ascii="Times New Roman" w:eastAsia="Times New Roman" w:hAnsi="Times New Roman"/>
                <w:sz w:val="24"/>
                <w:szCs w:val="24"/>
                <w:lang w:eastAsia="ru-RU"/>
              </w:rPr>
            </w:pPr>
          </w:p>
        </w:tc>
        <w:tc>
          <w:tcPr>
            <w:tcW w:w="2360" w:type="dxa"/>
            <w:vMerge/>
            <w:vAlign w:val="center"/>
          </w:tcPr>
          <w:p w14:paraId="4A243644" w14:textId="77777777" w:rsidR="00C47826" w:rsidRPr="00CC3194" w:rsidRDefault="00C47826" w:rsidP="00DC1425">
            <w:pPr>
              <w:pStyle w:val="a3"/>
              <w:spacing w:after="0" w:line="240" w:lineRule="auto"/>
              <w:ind w:left="0"/>
              <w:jc w:val="center"/>
              <w:rPr>
                <w:rFonts w:ascii="Times New Roman" w:eastAsia="Times New Roman" w:hAnsi="Times New Roman"/>
                <w:sz w:val="24"/>
                <w:szCs w:val="24"/>
                <w:lang w:eastAsia="ru-RU"/>
              </w:rPr>
            </w:pPr>
          </w:p>
        </w:tc>
        <w:tc>
          <w:tcPr>
            <w:tcW w:w="1887" w:type="dxa"/>
            <w:vMerge/>
            <w:vAlign w:val="center"/>
          </w:tcPr>
          <w:p w14:paraId="6A42BA86"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p>
        </w:tc>
        <w:tc>
          <w:tcPr>
            <w:tcW w:w="2343" w:type="dxa"/>
            <w:vAlign w:val="center"/>
          </w:tcPr>
          <w:p w14:paraId="1CFA8F22" w14:textId="77777777" w:rsidR="00C47826" w:rsidRPr="00CC3194" w:rsidRDefault="00F12919" w:rsidP="00556E2F">
            <w:pPr>
              <w:pStyle w:val="a3"/>
              <w:spacing w:after="0" w:line="240" w:lineRule="auto"/>
              <w:ind w:left="0"/>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ниже</w:t>
            </w:r>
            <w:r w:rsidR="00C47826" w:rsidRPr="00CC3194">
              <w:rPr>
                <w:rFonts w:ascii="Times New Roman" w:eastAsia="Times New Roman" w:hAnsi="Times New Roman"/>
                <w:sz w:val="24"/>
                <w:szCs w:val="24"/>
                <w:lang w:eastAsia="ru-RU"/>
              </w:rPr>
              <w:t xml:space="preserve"> минимального </w:t>
            </w:r>
          </w:p>
        </w:tc>
        <w:tc>
          <w:tcPr>
            <w:tcW w:w="2344" w:type="dxa"/>
            <w:vAlign w:val="center"/>
          </w:tcPr>
          <w:p w14:paraId="5351C6C5"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минимального балла до 60 баллов</w:t>
            </w:r>
          </w:p>
        </w:tc>
        <w:tc>
          <w:tcPr>
            <w:tcW w:w="2343" w:type="dxa"/>
            <w:vAlign w:val="center"/>
          </w:tcPr>
          <w:p w14:paraId="03434EFC" w14:textId="77777777" w:rsidR="00C47826" w:rsidRPr="00CC3194" w:rsidRDefault="00C47826" w:rsidP="00556E2F">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61 до 80 баллов</w:t>
            </w:r>
          </w:p>
        </w:tc>
        <w:tc>
          <w:tcPr>
            <w:tcW w:w="2344" w:type="dxa"/>
            <w:vAlign w:val="center"/>
          </w:tcPr>
          <w:p w14:paraId="4839BDBD" w14:textId="77777777" w:rsidR="00C47826" w:rsidRPr="00CC3194" w:rsidRDefault="00C47826" w:rsidP="00E92856">
            <w:pPr>
              <w:pStyle w:val="a3"/>
              <w:spacing w:after="0" w:line="240" w:lineRule="auto"/>
              <w:ind w:left="0"/>
              <w:jc w:val="center"/>
              <w:rPr>
                <w:rFonts w:ascii="Times New Roman" w:eastAsia="Times New Roman" w:hAnsi="Times New Roman"/>
                <w:sz w:val="24"/>
                <w:szCs w:val="24"/>
                <w:lang w:eastAsia="ru-RU"/>
              </w:rPr>
            </w:pPr>
            <w:r w:rsidRPr="00CC3194">
              <w:rPr>
                <w:rFonts w:ascii="Times New Roman" w:eastAsia="Times New Roman" w:hAnsi="Times New Roman"/>
                <w:sz w:val="24"/>
                <w:szCs w:val="24"/>
                <w:lang w:eastAsia="ru-RU"/>
              </w:rPr>
              <w:t>от 81 до 100 баллов</w:t>
            </w:r>
          </w:p>
        </w:tc>
      </w:tr>
      <w:tr w:rsidR="007B7B78" w:rsidRPr="006020BB" w14:paraId="499AA962" w14:textId="77777777" w:rsidTr="00A814AF">
        <w:trPr>
          <w:cantSplit/>
        </w:trPr>
        <w:tc>
          <w:tcPr>
            <w:tcW w:w="554" w:type="dxa"/>
            <w:vAlign w:val="center"/>
          </w:tcPr>
          <w:p w14:paraId="6CF1A9E4" w14:textId="77777777" w:rsidR="007B7B78" w:rsidRPr="00A814AF" w:rsidRDefault="007B7B78" w:rsidP="00A814AF">
            <w:pPr>
              <w:pStyle w:val="a3"/>
              <w:spacing w:after="0" w:line="240" w:lineRule="auto"/>
              <w:ind w:left="0"/>
              <w:contextualSpacing w:val="0"/>
              <w:jc w:val="center"/>
              <w:rPr>
                <w:rFonts w:ascii="Times New Roman" w:hAnsi="Times New Roman"/>
                <w:sz w:val="24"/>
                <w:szCs w:val="24"/>
              </w:rPr>
            </w:pPr>
            <w:r w:rsidRPr="00A814AF">
              <w:rPr>
                <w:rFonts w:ascii="Times New Roman" w:hAnsi="Times New Roman"/>
                <w:sz w:val="24"/>
                <w:szCs w:val="24"/>
              </w:rPr>
              <w:t>1.</w:t>
            </w:r>
          </w:p>
        </w:tc>
        <w:tc>
          <w:tcPr>
            <w:tcW w:w="2360" w:type="dxa"/>
            <w:vAlign w:val="center"/>
          </w:tcPr>
          <w:p w14:paraId="0E0F7BA7" w14:textId="77777777" w:rsidR="007B7B78" w:rsidRPr="00A814AF" w:rsidRDefault="007B7B78" w:rsidP="00A814AF">
            <w:pPr>
              <w:jc w:val="center"/>
              <w:rPr>
                <w:lang w:eastAsia="en-US"/>
              </w:rPr>
            </w:pPr>
            <w:r w:rsidRPr="00A814AF">
              <w:rPr>
                <w:lang w:eastAsia="en-US"/>
              </w:rPr>
              <w:t>ГБОУ СОШ № 7 "ОЦ"</w:t>
            </w:r>
          </w:p>
          <w:p w14:paraId="030777D5" w14:textId="77777777" w:rsidR="007B7B78" w:rsidRPr="00A814AF" w:rsidRDefault="007B7B78" w:rsidP="00A814AF">
            <w:pPr>
              <w:pStyle w:val="a3"/>
              <w:spacing w:after="0" w:line="240" w:lineRule="auto"/>
              <w:ind w:left="0"/>
              <w:contextualSpacing w:val="0"/>
              <w:jc w:val="center"/>
              <w:rPr>
                <w:rFonts w:ascii="Times New Roman" w:hAnsi="Times New Roman"/>
                <w:sz w:val="24"/>
                <w:szCs w:val="24"/>
              </w:rPr>
            </w:pPr>
          </w:p>
        </w:tc>
        <w:tc>
          <w:tcPr>
            <w:tcW w:w="1887" w:type="dxa"/>
            <w:vAlign w:val="center"/>
          </w:tcPr>
          <w:p w14:paraId="508CE8C4" w14:textId="77777777" w:rsidR="007B7B78" w:rsidRPr="007B7B78" w:rsidRDefault="007B7B78" w:rsidP="00A814AF">
            <w:pPr>
              <w:pStyle w:val="a3"/>
              <w:spacing w:after="0" w:line="240" w:lineRule="auto"/>
              <w:ind w:left="0"/>
              <w:contextualSpacing w:val="0"/>
              <w:jc w:val="center"/>
              <w:rPr>
                <w:rFonts w:ascii="Times New Roman" w:hAnsi="Times New Roman"/>
                <w:sz w:val="24"/>
                <w:szCs w:val="24"/>
              </w:rPr>
            </w:pPr>
            <w:r w:rsidRPr="007B7B78">
              <w:rPr>
                <w:rFonts w:ascii="Times New Roman" w:hAnsi="Times New Roman"/>
                <w:sz w:val="24"/>
                <w:szCs w:val="24"/>
              </w:rPr>
              <w:t>28</w:t>
            </w:r>
          </w:p>
        </w:tc>
        <w:tc>
          <w:tcPr>
            <w:tcW w:w="2343" w:type="dxa"/>
            <w:vAlign w:val="center"/>
          </w:tcPr>
          <w:p w14:paraId="48CA7E7F" w14:textId="77777777" w:rsidR="007B7B78" w:rsidRPr="007B7B78" w:rsidRDefault="007B7B78" w:rsidP="00A814AF">
            <w:pPr>
              <w:pStyle w:val="a3"/>
              <w:spacing w:after="0" w:line="240" w:lineRule="auto"/>
              <w:ind w:left="0"/>
              <w:contextualSpacing w:val="0"/>
              <w:jc w:val="center"/>
              <w:rPr>
                <w:rFonts w:ascii="Times New Roman" w:hAnsi="Times New Roman"/>
                <w:sz w:val="24"/>
                <w:szCs w:val="24"/>
              </w:rPr>
            </w:pPr>
            <w:r w:rsidRPr="007B7B78">
              <w:rPr>
                <w:rFonts w:ascii="Times New Roman" w:hAnsi="Times New Roman"/>
                <w:sz w:val="24"/>
                <w:szCs w:val="24"/>
              </w:rPr>
              <w:t>3,6%</w:t>
            </w:r>
          </w:p>
        </w:tc>
        <w:tc>
          <w:tcPr>
            <w:tcW w:w="2344" w:type="dxa"/>
            <w:vAlign w:val="center"/>
          </w:tcPr>
          <w:p w14:paraId="1B63B012" w14:textId="77777777" w:rsidR="007B7B78" w:rsidRPr="007B7B78" w:rsidRDefault="007B7B78" w:rsidP="00A814AF">
            <w:pPr>
              <w:pStyle w:val="a3"/>
              <w:spacing w:after="0" w:line="240" w:lineRule="auto"/>
              <w:ind w:left="0"/>
              <w:contextualSpacing w:val="0"/>
              <w:jc w:val="center"/>
              <w:rPr>
                <w:rFonts w:ascii="Times New Roman" w:hAnsi="Times New Roman"/>
                <w:sz w:val="24"/>
                <w:szCs w:val="24"/>
              </w:rPr>
            </w:pPr>
            <w:r w:rsidRPr="007B7B78">
              <w:rPr>
                <w:rFonts w:ascii="Times New Roman" w:hAnsi="Times New Roman"/>
                <w:sz w:val="24"/>
                <w:szCs w:val="24"/>
              </w:rPr>
              <w:t>53,6%</w:t>
            </w:r>
          </w:p>
        </w:tc>
        <w:tc>
          <w:tcPr>
            <w:tcW w:w="2343" w:type="dxa"/>
            <w:vAlign w:val="center"/>
          </w:tcPr>
          <w:p w14:paraId="5A666586" w14:textId="77777777" w:rsidR="007B7B78" w:rsidRPr="007B7B78" w:rsidRDefault="007B7B78" w:rsidP="00A814AF">
            <w:pPr>
              <w:pStyle w:val="a3"/>
              <w:spacing w:after="0" w:line="240" w:lineRule="auto"/>
              <w:ind w:left="0"/>
              <w:contextualSpacing w:val="0"/>
              <w:jc w:val="center"/>
              <w:rPr>
                <w:rFonts w:ascii="Times New Roman" w:hAnsi="Times New Roman"/>
                <w:sz w:val="24"/>
                <w:szCs w:val="24"/>
              </w:rPr>
            </w:pPr>
            <w:r w:rsidRPr="007B7B78">
              <w:rPr>
                <w:rFonts w:ascii="Times New Roman" w:hAnsi="Times New Roman"/>
                <w:sz w:val="24"/>
                <w:szCs w:val="24"/>
              </w:rPr>
              <w:t>35,7%</w:t>
            </w:r>
          </w:p>
        </w:tc>
        <w:tc>
          <w:tcPr>
            <w:tcW w:w="2344" w:type="dxa"/>
            <w:vAlign w:val="center"/>
          </w:tcPr>
          <w:p w14:paraId="2551AE5B" w14:textId="77777777" w:rsidR="007B7B78" w:rsidRPr="007B7B78" w:rsidRDefault="007B7B78" w:rsidP="00A814AF">
            <w:pPr>
              <w:pStyle w:val="a3"/>
              <w:spacing w:after="0" w:line="240" w:lineRule="auto"/>
              <w:ind w:left="0"/>
              <w:contextualSpacing w:val="0"/>
              <w:jc w:val="center"/>
              <w:rPr>
                <w:rFonts w:ascii="Times New Roman" w:hAnsi="Times New Roman"/>
                <w:sz w:val="24"/>
                <w:szCs w:val="24"/>
              </w:rPr>
            </w:pPr>
            <w:r w:rsidRPr="007B7B78">
              <w:rPr>
                <w:rFonts w:ascii="Times New Roman" w:hAnsi="Times New Roman"/>
                <w:sz w:val="24"/>
                <w:szCs w:val="24"/>
              </w:rPr>
              <w:t>7,1%</w:t>
            </w:r>
          </w:p>
        </w:tc>
      </w:tr>
    </w:tbl>
    <w:bookmarkEnd w:id="4"/>
    <w:bookmarkEnd w:id="5"/>
    <w:bookmarkEnd w:id="6"/>
    <w:p w14:paraId="4D60E3A7" w14:textId="77777777" w:rsidR="000B0F58" w:rsidRPr="00FC6BBF" w:rsidRDefault="00FE0D77" w:rsidP="003671B6">
      <w:pPr>
        <w:pStyle w:val="3"/>
        <w:numPr>
          <w:ilvl w:val="1"/>
          <w:numId w:val="3"/>
        </w:numPr>
        <w:tabs>
          <w:tab w:val="left" w:pos="142"/>
        </w:tabs>
        <w:ind w:left="142" w:hanging="426"/>
        <w:rPr>
          <w:rFonts w:ascii="Times New Roman" w:hAnsi="Times New Roman"/>
        </w:rPr>
      </w:pPr>
      <w:r>
        <w:t xml:space="preserve"> </w:t>
      </w:r>
      <w:r w:rsidR="000B0F58" w:rsidRPr="00FC6BBF">
        <w:rPr>
          <w:rFonts w:ascii="Times New Roman" w:hAnsi="Times New Roman"/>
        </w:rPr>
        <w:t>ВЫВОДЫ о характере изменения результатов ЕГЭ по предмету</w:t>
      </w:r>
    </w:p>
    <w:p w14:paraId="190A4959" w14:textId="77777777" w:rsidR="0015454E" w:rsidRDefault="0015454E" w:rsidP="000B0F58"/>
    <w:p w14:paraId="3AACA057" w14:textId="77777777" w:rsidR="00E134CE" w:rsidRPr="00E134CE" w:rsidRDefault="00E134CE" w:rsidP="00E134CE">
      <w:pPr>
        <w:shd w:val="clear" w:color="auto" w:fill="FFFFFF"/>
        <w:spacing w:line="360" w:lineRule="auto"/>
        <w:ind w:firstLine="709"/>
        <w:jc w:val="both"/>
        <w:rPr>
          <w:rFonts w:eastAsia="Times New Roman"/>
          <w:color w:val="0F1115"/>
        </w:rPr>
      </w:pPr>
      <w:r w:rsidRPr="00E134CE">
        <w:rPr>
          <w:rFonts w:eastAsia="Times New Roman"/>
          <w:color w:val="0F1115"/>
        </w:rPr>
        <w:t xml:space="preserve">На основе анализа статистических данных, представленных в разделе 2, можно зафиксировать значимые изменения в результатах ЕГЭ по физике в 2026 году в образовательных организациях Поволжского округа по сравнению с 2024 и 2025 годами. В целом динамика результатов носит положительный, но неравномерный характер, свидетельствующий о сохранении общего уровня подготовки при </w:t>
      </w:r>
      <w:r w:rsidRPr="00E134CE">
        <w:rPr>
          <w:rFonts w:eastAsia="Times New Roman"/>
          <w:color w:val="0F1115"/>
        </w:rPr>
        <w:lastRenderedPageBreak/>
        <w:t>изменении структуры распределения баллов и существенной дифференциации результатов в разрезе административно-территориальных единиц и типов образовательных организаций.</w:t>
      </w:r>
    </w:p>
    <w:p w14:paraId="0B900E9D" w14:textId="77777777" w:rsidR="00E134CE" w:rsidRPr="00E134CE" w:rsidRDefault="00E134CE" w:rsidP="00E134CE">
      <w:pPr>
        <w:shd w:val="clear" w:color="auto" w:fill="FFFFFF"/>
        <w:spacing w:line="360" w:lineRule="auto"/>
        <w:ind w:firstLine="709"/>
        <w:jc w:val="both"/>
        <w:rPr>
          <w:rFonts w:eastAsia="Times New Roman"/>
          <w:color w:val="0F1115"/>
        </w:rPr>
      </w:pPr>
      <w:r w:rsidRPr="00E134CE">
        <w:rPr>
          <w:rFonts w:eastAsia="Times New Roman"/>
          <w:color w:val="0F1115"/>
        </w:rPr>
        <w:t>Прежде всего, обращает на себя внимание устойчивый рост среднего тестового балла, который в 2026 году достиг 65,6, что на 0,7 балла выше показателя 2025 года (64,9) и на 2,6 балла выше показателя 2024 года (63,0). Данная динамика свидетельствует о положительной тенденции в качестве подготовки участников за трёхлетний период. При этом наблюдается снижение доли участников, не преодолевших минимальный балл, — в 2026 году таких оказалось 1,1%, что ниже показателя 2024 года (1,5%), но выше минимального значения 2025 года (0,8%). Доля участников, получивших от минимального балла до 60 баллов, в 2026 году составила 36,5%, что ниже показателя 2025 года (43,0%) и близко к значению 2024 года (35,1%). В группе участников, показавших результаты в диапазоне от 61 до 80 баллов, в 2026 году зафиксировано 49,2%, что значительно выше уровня 2025 года (36,7%), но ниже показателя 2024 года (56,7%). Доля высокобалльников, набравших от 81 до 100 баллов, в 2026 году составила 13,2%, что ниже показателя 2025 года (19,5%) и выше уровня 2024 года (6,7%). Таким образом, общая картина результатов ЕГЭ по физике в Поволжском округе в 2026 году демонстрирует положительную динамику, выражающуюся в росте среднего балла и снижении доли неуспешных участников при сохранении стабильной доли участников с низкими результатами и сокращении доли высокобалльников по сравнению с пиковым 2025 годом.</w:t>
      </w:r>
    </w:p>
    <w:p w14:paraId="308D4AD1" w14:textId="77777777" w:rsidR="00E134CE" w:rsidRPr="00E134CE" w:rsidRDefault="00E134CE" w:rsidP="00E134CE">
      <w:pPr>
        <w:shd w:val="clear" w:color="auto" w:fill="FFFFFF"/>
        <w:spacing w:line="360" w:lineRule="auto"/>
        <w:ind w:firstLine="709"/>
        <w:jc w:val="both"/>
        <w:rPr>
          <w:rFonts w:eastAsia="Times New Roman"/>
          <w:color w:val="0F1115"/>
        </w:rPr>
      </w:pPr>
      <w:r w:rsidRPr="00E134CE">
        <w:rPr>
          <w:rFonts w:eastAsia="Times New Roman"/>
          <w:color w:val="0F1115"/>
        </w:rPr>
        <w:t xml:space="preserve">Анализ результатов в разрезе административно-территориальных единиц Поволжского округа выявляет существенную дифференциацию уровня подготовки выпускников. В городском округе Новокуйбышевск, где доля участников ЕГЭ по физике составляет 54,0% от общего числа сдающих в регионе (102 человека), доля не преодолевших минимальный балл составляет 1,0%, доля участников, получивших от минимального балла до 60 баллов, — 34,3%, доля показавших результаты от 61 до 80 баллов — 52,9%, а доля высокобалльников достигает 11,8%. В муниципальном районе Волжский, где сосредоточена значительная часть участников (87 человек, 46,0% от общего числа), картина результатов выглядит иначе: доля не преодолевших минимальный балл здесь составляет 1,1% (близка к показателю Новокуйбышевска), доля участников, получивших от минимального балла до 60 баллов, — 39,1% (выше, чем в Новокуйбышевске, на 4,8 процентных пункта), доля участников, получивших от 61 до 80 баллов, — 44,8% (ниже, чем в Новокуйбышевске, на 8,1 процентных пункта), а доля высокобалльников — 14,9% (выше, чем в Новокуйбышевске, на 3,1 процентных пункта). Таким образом, в Новокуйбышевске выше доля участников со средними результатами (61–80 баллов), тогда как в Волжском </w:t>
      </w:r>
      <w:r w:rsidRPr="00E134CE">
        <w:rPr>
          <w:rFonts w:eastAsia="Times New Roman"/>
          <w:color w:val="0F1115"/>
        </w:rPr>
        <w:lastRenderedPageBreak/>
        <w:t>районе выше доля высокобалльников и доля участников с низкими результатами, что свидетельствует о более равномерном распределении результатов в Новокуйбышевске и большей поляризации в Волжском районе.</w:t>
      </w:r>
    </w:p>
    <w:p w14:paraId="377C0D17" w14:textId="77777777" w:rsidR="00E134CE" w:rsidRPr="00E134CE" w:rsidRDefault="00E134CE" w:rsidP="00E134CE">
      <w:pPr>
        <w:shd w:val="clear" w:color="auto" w:fill="FFFFFF"/>
        <w:spacing w:line="360" w:lineRule="auto"/>
        <w:ind w:firstLine="709"/>
        <w:jc w:val="both"/>
        <w:rPr>
          <w:rFonts w:eastAsia="Times New Roman"/>
          <w:color w:val="0F1115"/>
        </w:rPr>
      </w:pPr>
      <w:r w:rsidRPr="00E134CE">
        <w:rPr>
          <w:rFonts w:eastAsia="Times New Roman"/>
          <w:color w:val="0F1115"/>
        </w:rPr>
        <w:t>Сопоставление результатов по типам образовательных организаций позволяет глубже понять причины выявленных территориальных различий. Наиболее массовая категория участников — выпускники обычных СОШ, составляющие 75,1% от общего числа участников (142 человека), — показывает следующие результаты: 0,7% не преодолели минимальный балл, 35,9% получили от минимального балла до 60, 49,3% — от 61 до 80 и 14,1% — от 81 до 100 баллов. Именно в этой категории, наиболее многочисленной, фиксируется наименьшая доля неуспешных участников при достаточно высоком проценте высокобалльников, что свидетельствует о наличии эффективных педагогических практик в отдельных школах данного типа, требующих трансляции. Выпускники лицеев и гимназий (19 участников, 10,1% от общего числа) демонстрируют наиболее высокие результаты: отсутствуют несдавшие (0,0%), доля получивших от минимального балла до 60 баллов составляет 15,8%, доля получивших от 61 до 80 баллов — 68,4% (самый высокий показатель среди всех типов ОО), а доля высокобалльников достигает 15,8%. Выпускники СОШ с углублённым изучением предметов (УИП) (28 участников, 14,8% от общего числа) показывают наименее благополучные результаты: доля не преодолевших минимальный балл здесь составляет 3,6% — это самый высокий показатель среди всех типов ОО, доля получивших от минимального балла до 60 баллов — 53,6% (самый высокий показатель), доля получивших от 61 до 80 баллов — 35,7%, а доля высокобалльников — всего 7,1% (самый низкий показатель среди всех типов ОО). Такая структура результатов вызывает серьёзное беспокойство, так как школы с УИП, предполагающие углублённую подготовку по физике, демонстрируют наихудшие показатели как по доле неуспешных, так и по доле высокобалльников, что указывает на системные проблемы в организации образовательного процесса и недостаточную эффективность профильного обучения в данных ОО. При этом следует отметить, что все 189 участников изучали физику на углублённом уровне, что свидетельствует о том, что углублённое изучение предмета является необходимым условием для выбора ЕГЭ по физике, однако качество подготовки в значительной степени зависит от эффективности преподавания в конкретной школе.</w:t>
      </w:r>
    </w:p>
    <w:p w14:paraId="2D0F0B0A" w14:textId="77777777" w:rsidR="00E134CE" w:rsidRPr="00E134CE" w:rsidRDefault="00E134CE" w:rsidP="00E134CE">
      <w:pPr>
        <w:shd w:val="clear" w:color="auto" w:fill="FFFFFF"/>
        <w:spacing w:line="360" w:lineRule="auto"/>
        <w:ind w:firstLine="709"/>
        <w:jc w:val="both"/>
        <w:rPr>
          <w:rFonts w:eastAsia="Times New Roman"/>
          <w:color w:val="0F1115"/>
        </w:rPr>
      </w:pPr>
      <w:r w:rsidRPr="00E134CE">
        <w:rPr>
          <w:rFonts w:eastAsia="Times New Roman"/>
          <w:color w:val="0F1115"/>
        </w:rPr>
        <w:t xml:space="preserve">В разрезе категорий участников все 187 выпускников текущего года, обучающихся по программам среднего общего образования (98,9% от общего числа участников), распределились следующим образом: 1,1% не преодолели минимальный балл, 36,5% получили от минимального балла до 60, 49,2% — от 61 до 80 и 13,2% — от 81 до 100 баллов. Участники из числа выпускников СПО и ВПЛ в 2026 </w:t>
      </w:r>
      <w:r w:rsidRPr="00E134CE">
        <w:rPr>
          <w:rFonts w:eastAsia="Times New Roman"/>
          <w:color w:val="0F1115"/>
        </w:rPr>
        <w:lastRenderedPageBreak/>
        <w:t>году отсутствовали, при этом сохранилось присутствие двух участников с ограниченными возможностями здоровья (1,1% от общего числа участников), что свидетельствует о расширении доступности экзамена для разных категорий граждан. Наибольшее беспокойство вызывает тот факт, что в наиболее проблемной категории — школах с УИП — доля неуспешных участников составляет 3,6% при самой низкой доле высокобалльников (7,1%), что указывает на серьёзные проблемы в организации образовательного процесса, связанные с недостаточной эффективностью углублённого изучения физики в данных ОО, и требует дополнительного анализа причин низких результатов в этих школах и разработки мер по повышению качества преподавания физики.</w:t>
      </w:r>
    </w:p>
    <w:p w14:paraId="352756C0" w14:textId="77777777" w:rsidR="00E134CE" w:rsidRDefault="00E134CE" w:rsidP="000B0F58"/>
    <w:p w14:paraId="4137CE9B" w14:textId="77777777" w:rsidR="00DB6745" w:rsidRDefault="000B0F58" w:rsidP="003671B6">
      <w:pPr>
        <w:pStyle w:val="3"/>
        <w:numPr>
          <w:ilvl w:val="1"/>
          <w:numId w:val="3"/>
        </w:numPr>
        <w:tabs>
          <w:tab w:val="left" w:pos="142"/>
        </w:tabs>
        <w:ind w:left="142" w:hanging="426"/>
        <w:jc w:val="both"/>
        <w:rPr>
          <w:rFonts w:ascii="Times New Roman" w:hAnsi="Times New Roman"/>
          <w:lang w:val="ru-RU"/>
        </w:rPr>
      </w:pPr>
      <w:r>
        <w:rPr>
          <w:rFonts w:ascii="Times New Roman" w:hAnsi="Times New Roman"/>
          <w:lang w:val="ru-RU"/>
        </w:rPr>
        <w:t xml:space="preserve"> Связь динамики результатов ЕГЭ по предмету с принятыми на уровне субъекта Российской Федерации, муниципалитета, образовательных организаций мерами повышения качества освоения Ф</w:t>
      </w:r>
      <w:r w:rsidR="009347B7">
        <w:rPr>
          <w:rFonts w:ascii="Times New Roman" w:hAnsi="Times New Roman"/>
          <w:lang w:val="ru-RU"/>
        </w:rPr>
        <w:t>ОП</w:t>
      </w:r>
    </w:p>
    <w:p w14:paraId="14FDD565" w14:textId="77777777" w:rsidR="000B0F58" w:rsidRDefault="000B0F58" w:rsidP="008F2F8E"/>
    <w:p w14:paraId="68F0494C" w14:textId="77777777" w:rsidR="00EB2880" w:rsidRPr="00EB2880" w:rsidRDefault="00EB2880" w:rsidP="00EB2880">
      <w:pPr>
        <w:shd w:val="clear" w:color="auto" w:fill="FFFFFF"/>
        <w:spacing w:line="360" w:lineRule="auto"/>
        <w:ind w:firstLine="709"/>
        <w:jc w:val="both"/>
        <w:rPr>
          <w:rFonts w:eastAsia="Times New Roman"/>
          <w:color w:val="0F1115"/>
        </w:rPr>
      </w:pPr>
      <w:r w:rsidRPr="00EB2880">
        <w:rPr>
          <w:rFonts w:eastAsia="Times New Roman"/>
          <w:color w:val="0F1115"/>
        </w:rPr>
        <w:t>В предыдущие годы на муниципальном уровне и в образовательных организациях Поволжского округа был принят комплекс мер, направленных на повышение качества освоения федеральных образовательных программ (ФОП) и подготовку обучающихся к государственной итоговой аттестации по физике. В рамках реализации обновлённых ФГОС и корректировки ФОП, вступивших в силу с 1 сентября 2025 года, особое внимание уделялось синхронизации программ обучения с требованиями государственных экзаменов и усилению практико-ориентированной составляющей физического образования. В качестве единой методической темы на 2024–2026 учебные годы было определено направление «Совершенствование качества образования, обновление содержания и педагогической технологии в условиях реализации ФОП и обновленных ФГОС». В рамках данной работы ставились задачи по повышению профессиональной компетентности учителей физики, внедрению новых технологий преподавания, обеспечению высокого методического уровня обучения по предмету, а также по подготовке обучающихся к успешной сдаче ГИА.</w:t>
      </w:r>
    </w:p>
    <w:p w14:paraId="6538DEFE" w14:textId="77777777" w:rsidR="00EB2880" w:rsidRPr="00EB2880" w:rsidRDefault="00EB2880" w:rsidP="00EB2880">
      <w:pPr>
        <w:shd w:val="clear" w:color="auto" w:fill="FFFFFF"/>
        <w:spacing w:line="360" w:lineRule="auto"/>
        <w:ind w:firstLine="709"/>
        <w:jc w:val="both"/>
        <w:rPr>
          <w:rFonts w:eastAsia="Times New Roman"/>
          <w:color w:val="0F1115"/>
        </w:rPr>
      </w:pPr>
      <w:r w:rsidRPr="00EB2880">
        <w:rPr>
          <w:rFonts w:eastAsia="Times New Roman"/>
          <w:color w:val="0F1115"/>
        </w:rPr>
        <w:t xml:space="preserve">На уровне муниципалитета систематически организовывались стажировочные площадки для трансляции эффективных практик внедрения ФОП, оказывалась консультационная и методическая помощь образовательным организациям в части разработки рабочих программ по физике, проводились семинары и вебинары по вопросам подготовки к ЕГЭ с акцентом на методику преподавания проблемных тем и предметно-содержательный анализ результатов ГИА. В рамках реализации региональных проектов, направленных на развитие инженерно-технического образования, в том числе в контексте Комплексного плана мероприятий по повышению качества </w:t>
      </w:r>
      <w:r w:rsidRPr="00EB2880">
        <w:rPr>
          <w:rFonts w:eastAsia="Times New Roman"/>
          <w:color w:val="0F1115"/>
        </w:rPr>
        <w:lastRenderedPageBreak/>
        <w:t>математического и естественно-научного образования до 2030 года, организовывались мероприятия по повышению квалификации педагогов через систему дистанционного обучения и региональный реестр. Активно велась работа по профессиональному развитию педагогов и руководителей в условиях реализации обновлённых ФГОС и ФОП, с акцентом на методическое сопровождение образовательного процесса. Организовывались курсы повышения квалификации для учителей физики по вопросам содержания и методики преподавания в контексте изменённых ФОП ООО и ФОП СОО, а также проводились заседания районных методических объединений, в рамках которых рассматривались вопросы подготовки к ЕГЭ с учётом изменений в структуре КИМ и особое внимание уделялось методике решения расчётных задач, экспериментальных заданий и заданий с развёрнутым ответом. Особое внимание уделялось развитию материально-технической базы кабинетов физики в рамках модернизации школьного образования, оснащению школ современным лабораторным оборудованием и цифровыми лабораториями, что позволило усилить экспериментальную подготовку учащихся.</w:t>
      </w:r>
    </w:p>
    <w:p w14:paraId="51CFB62D" w14:textId="77777777" w:rsidR="00EB2880" w:rsidRPr="00EB2880" w:rsidRDefault="00EB2880" w:rsidP="00EB2880">
      <w:pPr>
        <w:shd w:val="clear" w:color="auto" w:fill="FFFFFF"/>
        <w:spacing w:line="360" w:lineRule="auto"/>
        <w:ind w:firstLine="709"/>
        <w:jc w:val="both"/>
        <w:rPr>
          <w:rFonts w:eastAsia="Times New Roman"/>
          <w:color w:val="0F1115"/>
        </w:rPr>
      </w:pPr>
      <w:r w:rsidRPr="00EB2880">
        <w:rPr>
          <w:rFonts w:eastAsia="Times New Roman"/>
          <w:color w:val="0F1115"/>
        </w:rPr>
        <w:t>В образовательных организациях в предыдущие годы был реализован комплекс внутришкольных мер, направленных на повышение качества подготовки по физике. В частности, в школах с углублённым изучением предмета были разработаны индивидуальные образовательные маршруты для мотивированных учащихся, направленные на углублённое изучение сложных тем физического курса, включая механику, электродинамику, молекулярную физику и квантовую физику. В ряде образовательных организаций были внедрены программы дополнительного образования и факультативных занятий по физике, ориентированные на развитие экспериментальных навыков и умения решать расчётные задачи повышенного уровня сложности. Проводились школьные и муниципальные диагностические работы в формате ЕГЭ для обучающихся 11-х классов с последующим детальным анализом результатов и корректировкой образовательного процесса, что позволяло выявлять проблемные зоны в подготовке и своевременно их корректировать.</w:t>
      </w:r>
    </w:p>
    <w:p w14:paraId="288CB883" w14:textId="77777777" w:rsidR="00EB2880" w:rsidRPr="00EB2880" w:rsidRDefault="00EB2880" w:rsidP="00EB2880">
      <w:pPr>
        <w:shd w:val="clear" w:color="auto" w:fill="FFFFFF"/>
        <w:spacing w:line="360" w:lineRule="auto"/>
        <w:ind w:firstLine="709"/>
        <w:jc w:val="both"/>
        <w:rPr>
          <w:rFonts w:eastAsia="Times New Roman"/>
          <w:color w:val="0F1115"/>
        </w:rPr>
      </w:pPr>
      <w:r w:rsidRPr="00EB2880">
        <w:rPr>
          <w:rFonts w:eastAsia="Times New Roman"/>
          <w:color w:val="0F1115"/>
        </w:rPr>
        <w:t xml:space="preserve">Можно предположить, что принятые меры оказали неоднозначное влияние на динамику результатов ЕГЭ по физике в 2026 году. С одной стороны, устойчивый рост среднего тестового балла (с 63,0 в 2024 году до 65,6 в 2026 году) и снижение доли неуспешных участников (с 1,5% в 2024 году до 1,1% в 2026 году) свидетельствуют о повышении общего уровня подготовки и эффективности системной работы по повышению качества преподавания физики. Положительная динамика особенно заметна в лицеях и гимназиях, где доля высокобалльников составила 15,8% при полном отсутствии неуспешных, что свидетельствует о том, что целенаправленная работа с </w:t>
      </w:r>
      <w:r w:rsidRPr="00EB2880">
        <w:rPr>
          <w:rFonts w:eastAsia="Times New Roman"/>
          <w:color w:val="0F1115"/>
        </w:rPr>
        <w:lastRenderedPageBreak/>
        <w:t>мотивированными учащимися и внедрение эффективных педагогических практик в данных образовательных организациях дают свои результаты. С другой стороны, вызывает серьёзное беспокойство ситуация в школах с углублённым изучением предметов (УИП), где доля неуспешных участников составляет 3,6% (самый высокий показатель среди всех типов ОО), а доля высокобалльников — всего 7,1% (самый низкий показатель). Данная ситуация свидетельствует о том, что принятые меры в части работы со слабоуспевающими учащимися в школах с УИП оказались недостаточно эффективными, что, возможно, связано с отсутствием системного мониторинга успеваемости на муниципальном уровне с последующей корректировкой образовательного процесса, а также с недостаточной адресностью методической помощи педагогам, работающим в школах с углублённым изучением физики. Кроме того, в муниципальном районе Волжский доля участников с низкими результатами (до 60 баллов) составляет 39,1%, что выше аналогичного показателя в городском округе Новокуйбышевск (34,3%), что свидетельствует о необходимости усиления методической работы по повышению качества подготовки именно на уровне данного муниципалитета, возможно, за счёт трансляции эффективных практик школ Новокуйбышевска в образовательные организации Волжского района. Таким образом, комплекс принятых мер способствовал росту среднего балла и снижению доли неуспешных участников, однако их влияние оказалось неравномерным, что говорит о необходимости дальнейшего совершенствования адресной работы с различными группами обучающихся и типами образовательных организаций, особенно в части снижения доли неуспешных участников и увеличения доли высокобалльников в школах с УИП за счёт системной подготовки к ЕГЭ по физике на всех уровнях образования, а также усиления методической работы в муниципальном районе Волжский.</w:t>
      </w:r>
    </w:p>
    <w:p w14:paraId="398F3D1A" w14:textId="77777777" w:rsidR="00EB2880" w:rsidRPr="00EB2880" w:rsidRDefault="00EB2880" w:rsidP="00EB2880">
      <w:pPr>
        <w:spacing w:line="360" w:lineRule="auto"/>
        <w:ind w:firstLine="709"/>
        <w:jc w:val="both"/>
      </w:pPr>
    </w:p>
    <w:p w14:paraId="4727DB2C" w14:textId="77777777" w:rsidR="0015454E" w:rsidRPr="00644E7E" w:rsidRDefault="008C725A" w:rsidP="00727A8C">
      <w:pPr>
        <w:spacing w:line="360" w:lineRule="auto"/>
        <w:jc w:val="both"/>
        <w:rPr>
          <w:sz w:val="28"/>
          <w:szCs w:val="28"/>
        </w:rPr>
      </w:pPr>
      <w:r>
        <w:rPr>
          <w:sz w:val="28"/>
          <w:szCs w:val="28"/>
        </w:rPr>
        <w:br w:type="page"/>
      </w:r>
    </w:p>
    <w:p w14:paraId="5F1000D2" w14:textId="77777777" w:rsidR="005060D9" w:rsidRDefault="003B3449" w:rsidP="00FC6BBF">
      <w:pPr>
        <w:pStyle w:val="2"/>
        <w:jc w:val="center"/>
        <w:rPr>
          <w:rFonts w:ascii="Times New Roman" w:hAnsi="Times New Roman"/>
          <w:b/>
          <w:bCs/>
          <w:color w:val="auto"/>
          <w:sz w:val="28"/>
          <w:szCs w:val="28"/>
          <w:lang w:val="ru-RU"/>
        </w:rPr>
      </w:pPr>
      <w:r w:rsidRPr="00FC6BBF">
        <w:rPr>
          <w:rFonts w:ascii="Times New Roman" w:hAnsi="Times New Roman"/>
          <w:b/>
          <w:bCs/>
          <w:color w:val="auto"/>
          <w:sz w:val="28"/>
          <w:szCs w:val="28"/>
        </w:rPr>
        <w:lastRenderedPageBreak/>
        <w:t xml:space="preserve">Раздел </w:t>
      </w:r>
      <w:r w:rsidR="008B3321" w:rsidRPr="00FC6BBF">
        <w:rPr>
          <w:rFonts w:ascii="Times New Roman" w:hAnsi="Times New Roman"/>
          <w:b/>
          <w:bCs/>
          <w:color w:val="auto"/>
          <w:sz w:val="28"/>
          <w:szCs w:val="28"/>
        </w:rPr>
        <w:t>3</w:t>
      </w:r>
      <w:r w:rsidR="005060D9" w:rsidRPr="00FC6BBF">
        <w:rPr>
          <w:rFonts w:ascii="Times New Roman" w:hAnsi="Times New Roman"/>
          <w:b/>
          <w:bCs/>
          <w:color w:val="auto"/>
          <w:sz w:val="28"/>
          <w:szCs w:val="28"/>
        </w:rPr>
        <w:t xml:space="preserve">. </w:t>
      </w:r>
      <w:r w:rsidR="0030218B">
        <w:rPr>
          <w:rFonts w:ascii="Times New Roman" w:hAnsi="Times New Roman"/>
          <w:b/>
          <w:bCs/>
          <w:color w:val="auto"/>
          <w:sz w:val="28"/>
          <w:szCs w:val="28"/>
          <w:lang w:val="ru-RU"/>
        </w:rPr>
        <w:t xml:space="preserve">МЕТОДИЧЕСКИЙ </w:t>
      </w:r>
      <w:r w:rsidR="005060D9" w:rsidRPr="00FC6BBF">
        <w:rPr>
          <w:rFonts w:ascii="Times New Roman" w:hAnsi="Times New Roman"/>
          <w:b/>
          <w:bCs/>
          <w:color w:val="auto"/>
          <w:sz w:val="28"/>
          <w:szCs w:val="28"/>
        </w:rPr>
        <w:t xml:space="preserve">АНАЛИЗ РЕЗУЛЬТАТОВ ВЫПОЛНЕНИЯ </w:t>
      </w:r>
      <w:r w:rsidR="00695215">
        <w:rPr>
          <w:rFonts w:ascii="Times New Roman" w:hAnsi="Times New Roman"/>
          <w:b/>
          <w:bCs/>
          <w:color w:val="auto"/>
          <w:sz w:val="28"/>
          <w:szCs w:val="28"/>
          <w:lang w:val="ru-RU"/>
        </w:rPr>
        <w:t>ЗАДАНИЙ КИМ</w:t>
      </w:r>
      <w:r w:rsidR="00695E1F" w:rsidRPr="008718AA">
        <w:rPr>
          <w:rStyle w:val="a6"/>
          <w:rFonts w:ascii="Times New Roman" w:hAnsi="Times New Roman"/>
          <w:bCs/>
          <w:color w:val="auto"/>
          <w:sz w:val="28"/>
          <w:szCs w:val="28"/>
        </w:rPr>
        <w:footnoteReference w:id="7"/>
      </w:r>
      <w:r w:rsidR="000A77ED">
        <w:rPr>
          <w:rFonts w:ascii="Times New Roman" w:hAnsi="Times New Roman"/>
          <w:b/>
          <w:bCs/>
          <w:color w:val="auto"/>
          <w:sz w:val="28"/>
          <w:szCs w:val="28"/>
          <w:lang w:val="ru-RU"/>
        </w:rPr>
        <w:t xml:space="preserve"> </w:t>
      </w:r>
      <w:r w:rsidR="008962F8">
        <w:rPr>
          <w:rFonts w:ascii="Times New Roman" w:hAnsi="Times New Roman"/>
          <w:b/>
          <w:bCs/>
          <w:color w:val="auto"/>
          <w:sz w:val="28"/>
          <w:szCs w:val="28"/>
          <w:lang w:val="ru-RU"/>
        </w:rPr>
        <w:br/>
      </w:r>
      <w:r w:rsidR="000A77ED">
        <w:rPr>
          <w:rFonts w:ascii="Times New Roman" w:hAnsi="Times New Roman"/>
          <w:b/>
          <w:bCs/>
          <w:color w:val="auto"/>
          <w:sz w:val="28"/>
          <w:szCs w:val="28"/>
          <w:lang w:val="ru-RU"/>
        </w:rPr>
        <w:t>И РЕКОМЕНДАЦИИ ДЛЯ РЕГИОНАЛЬНОЙ СИСТЕМЫ ОБРАЗОВАНИЯ</w:t>
      </w:r>
    </w:p>
    <w:p w14:paraId="03FC7054" w14:textId="77777777" w:rsidR="00A870CD" w:rsidRPr="00634251" w:rsidRDefault="00A870CD" w:rsidP="003671B6">
      <w:pPr>
        <w:pStyle w:val="a3"/>
        <w:keepNext/>
        <w:keepLines/>
        <w:numPr>
          <w:ilvl w:val="0"/>
          <w:numId w:val="3"/>
        </w:numPr>
        <w:spacing w:before="200" w:after="0" w:line="240" w:lineRule="auto"/>
        <w:contextualSpacing w:val="0"/>
        <w:outlineLvl w:val="2"/>
        <w:rPr>
          <w:rFonts w:ascii="Times New Roman" w:eastAsia="SimSun" w:hAnsi="Times New Roman"/>
          <w:vanish/>
          <w:sz w:val="28"/>
          <w:szCs w:val="24"/>
          <w:lang w:eastAsia="ru-RU"/>
        </w:rPr>
      </w:pPr>
    </w:p>
    <w:p w14:paraId="066DF98C" w14:textId="77777777" w:rsidR="003E43F2" w:rsidRPr="00FA4B3A" w:rsidRDefault="003E43F2" w:rsidP="00727A8C">
      <w:pPr>
        <w:spacing w:line="360" w:lineRule="auto"/>
        <w:jc w:val="both"/>
      </w:pPr>
    </w:p>
    <w:p w14:paraId="440B17B9" w14:textId="77777777" w:rsidR="00D26219" w:rsidRPr="00715B99" w:rsidRDefault="000A77ED" w:rsidP="003671B6">
      <w:pPr>
        <w:pStyle w:val="3"/>
        <w:numPr>
          <w:ilvl w:val="1"/>
          <w:numId w:val="3"/>
        </w:numPr>
        <w:tabs>
          <w:tab w:val="left" w:pos="142"/>
        </w:tabs>
        <w:ind w:left="142" w:hanging="426"/>
        <w:rPr>
          <w:rFonts w:ascii="Times New Roman" w:hAnsi="Times New Roman"/>
        </w:rPr>
      </w:pPr>
      <w:r>
        <w:rPr>
          <w:rFonts w:ascii="Times New Roman" w:hAnsi="Times New Roman"/>
          <w:lang w:val="ru-RU"/>
        </w:rPr>
        <w:t xml:space="preserve"> Статистический </w:t>
      </w:r>
      <w:r w:rsidR="00EC36C1" w:rsidRPr="00FC6BBF">
        <w:rPr>
          <w:rFonts w:ascii="Times New Roman" w:hAnsi="Times New Roman"/>
        </w:rPr>
        <w:t>анализ</w:t>
      </w:r>
      <w:r w:rsidR="00D26219" w:rsidRPr="00FC6BBF">
        <w:rPr>
          <w:rFonts w:ascii="Times New Roman" w:hAnsi="Times New Roman"/>
        </w:rPr>
        <w:t xml:space="preserve"> выполнения заданий КИМ</w:t>
      </w:r>
    </w:p>
    <w:p w14:paraId="7899DFF5" w14:textId="77777777" w:rsidR="008C725A" w:rsidRDefault="008C725A" w:rsidP="00FC6BBF">
      <w:pPr>
        <w:ind w:left="-426" w:firstLine="852"/>
        <w:contextualSpacing/>
        <w:jc w:val="both"/>
        <w:rPr>
          <w:b/>
          <w:i/>
          <w:iCs/>
        </w:rPr>
      </w:pPr>
    </w:p>
    <w:p w14:paraId="4231AC58" w14:textId="77777777" w:rsidR="00905127" w:rsidRPr="008C725A" w:rsidRDefault="002A19D5" w:rsidP="00727A8C">
      <w:pPr>
        <w:ind w:firstLine="567"/>
        <w:contextualSpacing/>
        <w:jc w:val="both"/>
        <w:rPr>
          <w:b/>
          <w:i/>
          <w:iCs/>
        </w:rPr>
      </w:pPr>
      <w:r>
        <w:rPr>
          <w:b/>
          <w:i/>
          <w:iCs/>
        </w:rPr>
        <w:t xml:space="preserve">Анализ выполнения КИМ </w:t>
      </w:r>
      <w:r w:rsidR="00A62FC0">
        <w:rPr>
          <w:b/>
          <w:i/>
          <w:iCs/>
        </w:rPr>
        <w:t>проводится</w:t>
      </w:r>
      <w:r w:rsidR="00CA3EB7">
        <w:rPr>
          <w:b/>
          <w:i/>
          <w:iCs/>
        </w:rPr>
        <w:t xml:space="preserve"> на основе</w:t>
      </w:r>
      <w:r w:rsidR="00905127" w:rsidRPr="008C725A">
        <w:rPr>
          <w:b/>
          <w:i/>
          <w:iCs/>
        </w:rPr>
        <w:t xml:space="preserve"> </w:t>
      </w:r>
      <w:r w:rsidRPr="008C725A">
        <w:rPr>
          <w:b/>
          <w:i/>
          <w:iCs/>
        </w:rPr>
        <w:t>всего массива</w:t>
      </w:r>
      <w:r w:rsidR="00953DDA">
        <w:rPr>
          <w:b/>
          <w:i/>
          <w:iCs/>
        </w:rPr>
        <w:t xml:space="preserve"> результатов</w:t>
      </w:r>
      <w:r w:rsidR="00905127" w:rsidRPr="008C725A">
        <w:rPr>
          <w:b/>
          <w:i/>
          <w:iCs/>
        </w:rPr>
        <w:t xml:space="preserve"> участников </w:t>
      </w:r>
      <w:r w:rsidR="00962B75">
        <w:rPr>
          <w:b/>
          <w:i/>
          <w:iCs/>
        </w:rPr>
        <w:t xml:space="preserve">основного дня </w:t>
      </w:r>
      <w:r w:rsidR="00905127" w:rsidRPr="008C725A">
        <w:rPr>
          <w:b/>
          <w:i/>
          <w:iCs/>
        </w:rPr>
        <w:t xml:space="preserve">основного </w:t>
      </w:r>
      <w:r w:rsidR="00A263F5" w:rsidRPr="008C725A">
        <w:rPr>
          <w:b/>
          <w:i/>
          <w:iCs/>
        </w:rPr>
        <w:t>периода</w:t>
      </w:r>
      <w:r w:rsidR="00905127" w:rsidRPr="008C725A">
        <w:rPr>
          <w:b/>
          <w:i/>
          <w:iCs/>
        </w:rPr>
        <w:t xml:space="preserve"> ЕГЭ по учебному предмету</w:t>
      </w:r>
      <w:r w:rsidR="00A263F5" w:rsidRPr="008C725A">
        <w:rPr>
          <w:b/>
          <w:i/>
          <w:iCs/>
        </w:rPr>
        <w:t xml:space="preserve"> в субъекте Российской Федерации</w:t>
      </w:r>
      <w:r w:rsidR="00905127" w:rsidRPr="008C725A">
        <w:rPr>
          <w:b/>
          <w:i/>
          <w:iCs/>
        </w:rPr>
        <w:t xml:space="preserve"> вне зависимости от выполненного</w:t>
      </w:r>
      <w:r w:rsidR="007825A6">
        <w:rPr>
          <w:b/>
          <w:i/>
          <w:iCs/>
        </w:rPr>
        <w:t xml:space="preserve"> участником экзамена</w:t>
      </w:r>
      <w:r w:rsidR="00905127" w:rsidRPr="008C725A">
        <w:rPr>
          <w:b/>
          <w:i/>
          <w:iCs/>
        </w:rPr>
        <w:t xml:space="preserve"> варианта КИМ.</w:t>
      </w:r>
    </w:p>
    <w:p w14:paraId="06AD8D01" w14:textId="77777777" w:rsidR="00CA3EB7" w:rsidRDefault="005060D9" w:rsidP="00727A8C">
      <w:pPr>
        <w:ind w:firstLine="567"/>
        <w:jc w:val="both"/>
        <w:rPr>
          <w:i/>
          <w:iCs/>
        </w:rPr>
      </w:pPr>
      <w:r w:rsidRPr="00B86ACD">
        <w:rPr>
          <w:i/>
          <w:iCs/>
        </w:rPr>
        <w:t>Анализ проводится в соответствии с методическими традициями предмета и особенностями экзаменационной модели по предмету</w:t>
      </w:r>
      <w:r w:rsidR="003B3449" w:rsidRPr="00B86ACD">
        <w:rPr>
          <w:i/>
          <w:iCs/>
        </w:rPr>
        <w:t xml:space="preserve"> </w:t>
      </w:r>
      <w:r w:rsidRPr="00B86ACD">
        <w:rPr>
          <w:i/>
          <w:iCs/>
        </w:rPr>
        <w:t>(</w:t>
      </w:r>
      <w:r w:rsidR="006F67F1" w:rsidRPr="00B86ACD">
        <w:rPr>
          <w:i/>
          <w:iCs/>
        </w:rPr>
        <w:t>н</w:t>
      </w:r>
      <w:r w:rsidRPr="00B86ACD">
        <w:rPr>
          <w:i/>
          <w:iCs/>
        </w:rPr>
        <w:t>апример, по группам заданий одинаковой формы, по видам деятельности, по тематическим разделам и т.п.)</w:t>
      </w:r>
      <w:r w:rsidR="006F67F1" w:rsidRPr="00B86ACD">
        <w:rPr>
          <w:i/>
          <w:iCs/>
        </w:rPr>
        <w:t>.</w:t>
      </w:r>
      <w:r w:rsidR="00CA3EB7" w:rsidRPr="00CA3EB7">
        <w:rPr>
          <w:i/>
          <w:iCs/>
        </w:rPr>
        <w:t xml:space="preserve"> </w:t>
      </w:r>
    </w:p>
    <w:p w14:paraId="4B071B75" w14:textId="77777777" w:rsidR="00795ACC" w:rsidRDefault="00795ACC" w:rsidP="00727A8C">
      <w:pPr>
        <w:ind w:firstLine="567"/>
        <w:jc w:val="both"/>
        <w:rPr>
          <w:i/>
          <w:iCs/>
        </w:rPr>
      </w:pPr>
      <w:r>
        <w:rPr>
          <w:i/>
          <w:iCs/>
        </w:rPr>
        <w:t>Анализ может проводиться в контексте основных направлений / приоритетов развития региональной системы общего образования.</w:t>
      </w:r>
    </w:p>
    <w:p w14:paraId="6AB524E7" w14:textId="77777777" w:rsidR="00601252" w:rsidRDefault="00CA3EB7" w:rsidP="00727A8C">
      <w:pPr>
        <w:ind w:firstLine="567"/>
        <w:jc w:val="both"/>
        <w:rPr>
          <w:i/>
          <w:iCs/>
        </w:rPr>
      </w:pPr>
      <w:r w:rsidRPr="00FC6BBF">
        <w:rPr>
          <w:i/>
          <w:iCs/>
        </w:rPr>
        <w:t>Анализ проводится не только на основе среднего процента выполнения</w:t>
      </w:r>
      <w:r w:rsidR="004D79C6">
        <w:rPr>
          <w:i/>
          <w:iCs/>
        </w:rPr>
        <w:t xml:space="preserve"> и среднего процента от общего числа участников, получивших каждый первичный балл за выполнение каждого задания</w:t>
      </w:r>
      <w:r w:rsidR="00A62FC0">
        <w:rPr>
          <w:rStyle w:val="a6"/>
          <w:i/>
          <w:iCs/>
        </w:rPr>
        <w:footnoteReference w:id="8"/>
      </w:r>
      <w:r w:rsidRPr="00FC6BBF">
        <w:rPr>
          <w:i/>
          <w:iCs/>
        </w:rPr>
        <w:t xml:space="preserve">, но и на основе </w:t>
      </w:r>
      <w:r>
        <w:rPr>
          <w:i/>
          <w:iCs/>
        </w:rPr>
        <w:t>результатов</w:t>
      </w:r>
      <w:r w:rsidRPr="00FC6BBF">
        <w:rPr>
          <w:i/>
          <w:iCs/>
        </w:rPr>
        <w:t xml:space="preserve"> выполнения </w:t>
      </w:r>
      <w:r>
        <w:rPr>
          <w:i/>
          <w:iCs/>
        </w:rPr>
        <w:t xml:space="preserve">каждого задания </w:t>
      </w:r>
      <w:r w:rsidRPr="00FC6BBF">
        <w:rPr>
          <w:i/>
          <w:iCs/>
        </w:rPr>
        <w:t>группами участников ЕГЭ с разным</w:t>
      </w:r>
      <w:r>
        <w:rPr>
          <w:i/>
          <w:iCs/>
        </w:rPr>
        <w:t>и</w:t>
      </w:r>
      <w:r w:rsidRPr="00FC6BBF">
        <w:rPr>
          <w:i/>
          <w:iCs/>
        </w:rPr>
        <w:t xml:space="preserve"> уровн</w:t>
      </w:r>
      <w:r>
        <w:rPr>
          <w:i/>
          <w:iCs/>
        </w:rPr>
        <w:t>ями</w:t>
      </w:r>
      <w:r w:rsidRPr="00FC6BBF">
        <w:rPr>
          <w:i/>
          <w:iCs/>
        </w:rPr>
        <w:t xml:space="preserve"> подготовки (не достигшие минимального балла, группы с результатами</w:t>
      </w:r>
      <w:r>
        <w:rPr>
          <w:i/>
          <w:iCs/>
        </w:rPr>
        <w:t xml:space="preserve"> от минимального балла до 60, от</w:t>
      </w:r>
      <w:r w:rsidRPr="00FC6BBF">
        <w:rPr>
          <w:i/>
          <w:iCs/>
        </w:rPr>
        <w:t xml:space="preserve"> 61</w:t>
      </w:r>
      <w:r>
        <w:rPr>
          <w:i/>
          <w:iCs/>
        </w:rPr>
        <w:t xml:space="preserve"> до </w:t>
      </w:r>
      <w:r w:rsidRPr="00FC6BBF">
        <w:rPr>
          <w:i/>
          <w:iCs/>
        </w:rPr>
        <w:t xml:space="preserve">80 и </w:t>
      </w:r>
      <w:r>
        <w:rPr>
          <w:i/>
          <w:iCs/>
        </w:rPr>
        <w:t xml:space="preserve">от </w:t>
      </w:r>
      <w:r w:rsidRPr="00FC6BBF">
        <w:rPr>
          <w:i/>
          <w:iCs/>
        </w:rPr>
        <w:t>81</w:t>
      </w:r>
      <w:r>
        <w:rPr>
          <w:i/>
          <w:iCs/>
        </w:rPr>
        <w:t xml:space="preserve"> до </w:t>
      </w:r>
      <w:r w:rsidRPr="00FC6BBF">
        <w:rPr>
          <w:i/>
          <w:iCs/>
        </w:rPr>
        <w:t>100 т.б.). Рекомендуется рассматривать задания, проверяющие один и тот же элемент содержания</w:t>
      </w:r>
      <w:r w:rsidR="00601252">
        <w:rPr>
          <w:i/>
          <w:iCs/>
        </w:rPr>
        <w:t> </w:t>
      </w:r>
      <w:r w:rsidRPr="00FC6BBF">
        <w:rPr>
          <w:i/>
          <w:iCs/>
        </w:rPr>
        <w:t>/ вид деятельности, в совокупности с учетом их уровн</w:t>
      </w:r>
      <w:r>
        <w:rPr>
          <w:i/>
          <w:iCs/>
        </w:rPr>
        <w:t>ей</w:t>
      </w:r>
      <w:r w:rsidRPr="00FC6BBF">
        <w:rPr>
          <w:i/>
          <w:iCs/>
        </w:rPr>
        <w:t xml:space="preserve"> сложности.</w:t>
      </w:r>
      <w:r w:rsidRPr="001F2549">
        <w:rPr>
          <w:i/>
          <w:iCs/>
        </w:rPr>
        <w:t xml:space="preserve"> </w:t>
      </w:r>
    </w:p>
    <w:p w14:paraId="4255A41C" w14:textId="77777777" w:rsidR="00CF25F5" w:rsidRDefault="00CA3EB7" w:rsidP="00727A8C">
      <w:pPr>
        <w:ind w:firstLine="567"/>
        <w:jc w:val="both"/>
        <w:rPr>
          <w:i/>
        </w:rPr>
      </w:pPr>
      <w:r w:rsidRPr="001F2549">
        <w:rPr>
          <w:i/>
        </w:rPr>
        <w:t xml:space="preserve">При статистическом анализе выполнения заданий, система оценивания которых предполагает оценивание по нескольким критериям (например, </w:t>
      </w:r>
      <w:r>
        <w:rPr>
          <w:i/>
        </w:rPr>
        <w:t>в КИМ по русскому языку задание с развернутым ответом</w:t>
      </w:r>
      <w:r w:rsidRPr="001F2549">
        <w:rPr>
          <w:i/>
        </w:rPr>
        <w:t xml:space="preserve"> предполагает оценивание по </w:t>
      </w:r>
      <w:r w:rsidR="00D046A8">
        <w:rPr>
          <w:i/>
        </w:rPr>
        <w:t>нескольким</w:t>
      </w:r>
      <w:r w:rsidRPr="001F2549">
        <w:rPr>
          <w:i/>
        </w:rPr>
        <w:t xml:space="preserve"> критериям), следует считать единицами анализа отдельные критерии.</w:t>
      </w:r>
    </w:p>
    <w:p w14:paraId="6A85991D" w14:textId="77777777" w:rsidR="00CF25F5" w:rsidRPr="008F2F8E" w:rsidRDefault="00CF25F5" w:rsidP="003671B6">
      <w:pPr>
        <w:pStyle w:val="3"/>
        <w:numPr>
          <w:ilvl w:val="2"/>
          <w:numId w:val="3"/>
        </w:numPr>
        <w:rPr>
          <w:rFonts w:ascii="Times New Roman" w:hAnsi="Times New Roman"/>
          <w:bCs w:val="0"/>
        </w:rPr>
      </w:pPr>
      <w:r w:rsidRPr="008F2F8E">
        <w:rPr>
          <w:i/>
        </w:rPr>
        <w:br w:type="page"/>
      </w:r>
      <w:r w:rsidRPr="008F2F8E">
        <w:rPr>
          <w:rFonts w:ascii="Times New Roman" w:hAnsi="Times New Roman"/>
          <w:bCs w:val="0"/>
        </w:rPr>
        <w:lastRenderedPageBreak/>
        <w:t xml:space="preserve">Основные статистические характеристики выполнения заданий КИМ в </w:t>
      </w:r>
      <w:r w:rsidR="00151F3E" w:rsidRPr="008F2F8E">
        <w:rPr>
          <w:rFonts w:ascii="Times New Roman" w:hAnsi="Times New Roman"/>
          <w:bCs w:val="0"/>
        </w:rPr>
        <w:t>202</w:t>
      </w:r>
      <w:r w:rsidR="005413F9" w:rsidRPr="008F2F8E">
        <w:rPr>
          <w:rFonts w:ascii="Times New Roman" w:hAnsi="Times New Roman"/>
          <w:bCs w:val="0"/>
          <w:lang w:val="ru-RU"/>
        </w:rPr>
        <w:t>6</w:t>
      </w:r>
      <w:r w:rsidRPr="008F2F8E">
        <w:rPr>
          <w:rFonts w:ascii="Times New Roman" w:hAnsi="Times New Roman"/>
          <w:bCs w:val="0"/>
        </w:rPr>
        <w:t xml:space="preserve"> году</w:t>
      </w:r>
    </w:p>
    <w:p w14:paraId="224FF0A9" w14:textId="77777777" w:rsidR="003A417F" w:rsidRDefault="003A417F" w:rsidP="00CC3194">
      <w:pPr>
        <w:ind w:firstLine="567"/>
        <w:contextualSpacing/>
        <w:jc w:val="center"/>
        <w:rPr>
          <w:b/>
          <w:iCs/>
          <w:sz w:val="28"/>
          <w:szCs w:val="28"/>
        </w:rPr>
      </w:pPr>
    </w:p>
    <w:p w14:paraId="6FD05849" w14:textId="77777777" w:rsidR="003A417F" w:rsidRPr="003A417F" w:rsidRDefault="003A417F" w:rsidP="003A417F">
      <w:pPr>
        <w:ind w:firstLine="567"/>
        <w:contextualSpacing/>
        <w:jc w:val="both"/>
        <w:rPr>
          <w:iCs/>
          <w:sz w:val="28"/>
          <w:szCs w:val="28"/>
        </w:rPr>
      </w:pPr>
      <w:r w:rsidRPr="003A417F">
        <w:rPr>
          <w:iCs/>
          <w:sz w:val="28"/>
          <w:szCs w:val="28"/>
        </w:rPr>
        <w:t>Основные статистические характеристики выполнения заданий в целом представлены в Таб.2-13. Информация о результатах оценивания выполнения заданий, в том числе в разрезе данных о получении того или иного балла по критерию оценивания выполнения каждого задания КИМ представлена в Таб. 2-14</w:t>
      </w:r>
      <w:r>
        <w:rPr>
          <w:iCs/>
          <w:sz w:val="28"/>
          <w:szCs w:val="28"/>
        </w:rPr>
        <w:t>.</w:t>
      </w:r>
    </w:p>
    <w:p w14:paraId="26D7E102" w14:textId="77777777" w:rsidR="001B2F07" w:rsidRDefault="001B2F07" w:rsidP="00FC6BBF">
      <w:pPr>
        <w:pStyle w:val="af7"/>
        <w:keepNext/>
        <w:rPr>
          <w:noProof/>
        </w:rPr>
      </w:pPr>
      <w:r w:rsidRPr="00F579AB">
        <w:t xml:space="preserve">Таблица </w:t>
      </w:r>
      <w:r w:rsidR="00A70EA4">
        <w:t>2</w:t>
      </w:r>
      <w:r w:rsidR="00DB6897">
        <w:noBreakHyphen/>
      </w:r>
      <w:r w:rsidR="003671B6">
        <w:fldChar w:fldCharType="begin"/>
      </w:r>
      <w:r w:rsidR="003671B6">
        <w:instrText xml:space="preserve"> SEQ Таблица \* ARABIC \s 1 </w:instrText>
      </w:r>
      <w:r w:rsidR="003671B6">
        <w:fldChar w:fldCharType="separate"/>
      </w:r>
      <w:r w:rsidR="00AF57A4">
        <w:rPr>
          <w:noProof/>
        </w:rPr>
        <w:t>13</w:t>
      </w:r>
      <w:r w:rsidR="003671B6">
        <w:rPr>
          <w:noProof/>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851"/>
        <w:gridCol w:w="2835"/>
        <w:gridCol w:w="1276"/>
        <w:gridCol w:w="1701"/>
        <w:gridCol w:w="2296"/>
        <w:gridCol w:w="1786"/>
        <w:gridCol w:w="1786"/>
        <w:gridCol w:w="1786"/>
      </w:tblGrid>
      <w:tr w:rsidR="00EB2880" w:rsidRPr="00CC3194" w14:paraId="74A8C880" w14:textId="77777777" w:rsidTr="00193BB9">
        <w:trPr>
          <w:cantSplit/>
          <w:trHeight w:val="313"/>
          <w:tblHeader/>
        </w:trPr>
        <w:tc>
          <w:tcPr>
            <w:tcW w:w="851" w:type="dxa"/>
            <w:vMerge w:val="restart"/>
            <w:tcBorders>
              <w:top w:val="single" w:sz="8" w:space="0" w:color="000000"/>
              <w:left w:val="single" w:sz="8" w:space="0" w:color="000000"/>
              <w:right w:val="single" w:sz="8" w:space="0" w:color="000000"/>
            </w:tcBorders>
            <w:vAlign w:val="center"/>
          </w:tcPr>
          <w:p w14:paraId="42DFC033" w14:textId="77777777" w:rsidR="00EB2880" w:rsidRPr="00CC3194" w:rsidRDefault="00EB2880" w:rsidP="00193BB9">
            <w:pPr>
              <w:autoSpaceDE w:val="0"/>
              <w:autoSpaceDN w:val="0"/>
              <w:adjustRightInd w:val="0"/>
              <w:jc w:val="center"/>
              <w:rPr>
                <w:sz w:val="22"/>
                <w:szCs w:val="20"/>
              </w:rPr>
            </w:pPr>
            <w:r w:rsidRPr="00CC3194">
              <w:rPr>
                <w:bCs/>
                <w:sz w:val="22"/>
                <w:szCs w:val="20"/>
              </w:rPr>
              <w:t>Номер</w:t>
            </w:r>
          </w:p>
          <w:p w14:paraId="1CDD4064" w14:textId="77777777" w:rsidR="00EB2880" w:rsidRPr="00CC3194" w:rsidRDefault="00EB2880" w:rsidP="00193BB9">
            <w:pPr>
              <w:autoSpaceDE w:val="0"/>
              <w:autoSpaceDN w:val="0"/>
              <w:adjustRightInd w:val="0"/>
              <w:jc w:val="center"/>
              <w:rPr>
                <w:sz w:val="22"/>
                <w:szCs w:val="20"/>
              </w:rPr>
            </w:pPr>
            <w:r w:rsidRPr="00CC3194">
              <w:rPr>
                <w:bCs/>
                <w:sz w:val="22"/>
                <w:szCs w:val="20"/>
              </w:rPr>
              <w:t>задания в КИМ</w:t>
            </w:r>
          </w:p>
        </w:tc>
        <w:tc>
          <w:tcPr>
            <w:tcW w:w="2835" w:type="dxa"/>
            <w:vMerge w:val="restart"/>
            <w:tcBorders>
              <w:top w:val="single" w:sz="8" w:space="0" w:color="000000"/>
              <w:left w:val="single" w:sz="8" w:space="0" w:color="000000"/>
              <w:right w:val="single" w:sz="8" w:space="0" w:color="000000"/>
            </w:tcBorders>
            <w:vAlign w:val="center"/>
          </w:tcPr>
          <w:p w14:paraId="6EFC0A53" w14:textId="77777777" w:rsidR="00EB2880" w:rsidRPr="00CC3194" w:rsidRDefault="00EB2880" w:rsidP="00193BB9">
            <w:pPr>
              <w:autoSpaceDE w:val="0"/>
              <w:autoSpaceDN w:val="0"/>
              <w:adjustRightInd w:val="0"/>
              <w:jc w:val="center"/>
              <w:rPr>
                <w:sz w:val="22"/>
                <w:szCs w:val="20"/>
              </w:rPr>
            </w:pPr>
            <w:r w:rsidRPr="00CC3194">
              <w:rPr>
                <w:bCs/>
                <w:sz w:val="22"/>
                <w:szCs w:val="20"/>
              </w:rPr>
              <w:t>Проверяемые элементы содержания / умения</w:t>
            </w:r>
          </w:p>
        </w:tc>
        <w:tc>
          <w:tcPr>
            <w:tcW w:w="1276" w:type="dxa"/>
            <w:vMerge w:val="restart"/>
            <w:tcBorders>
              <w:top w:val="single" w:sz="8" w:space="0" w:color="000000"/>
              <w:left w:val="single" w:sz="8" w:space="0" w:color="000000"/>
              <w:right w:val="single" w:sz="8" w:space="0" w:color="000000"/>
            </w:tcBorders>
            <w:vAlign w:val="center"/>
          </w:tcPr>
          <w:p w14:paraId="562515BA" w14:textId="77777777" w:rsidR="00EB2880" w:rsidRPr="00CC3194" w:rsidRDefault="00EB2880" w:rsidP="00193BB9">
            <w:pPr>
              <w:autoSpaceDE w:val="0"/>
              <w:autoSpaceDN w:val="0"/>
              <w:adjustRightInd w:val="0"/>
              <w:jc w:val="center"/>
              <w:rPr>
                <w:sz w:val="22"/>
                <w:szCs w:val="20"/>
              </w:rPr>
            </w:pPr>
            <w:r w:rsidRPr="00CC3194">
              <w:rPr>
                <w:bCs/>
                <w:sz w:val="22"/>
                <w:szCs w:val="20"/>
              </w:rPr>
              <w:t>Уровень сложности задания</w:t>
            </w:r>
          </w:p>
          <w:p w14:paraId="67BF58E9" w14:textId="77777777" w:rsidR="00EB2880" w:rsidRPr="00CC3194" w:rsidRDefault="00EB2880" w:rsidP="00193BB9">
            <w:pPr>
              <w:autoSpaceDE w:val="0"/>
              <w:autoSpaceDN w:val="0"/>
              <w:adjustRightInd w:val="0"/>
              <w:jc w:val="center"/>
              <w:rPr>
                <w:sz w:val="22"/>
                <w:szCs w:val="20"/>
              </w:rPr>
            </w:pPr>
          </w:p>
        </w:tc>
        <w:tc>
          <w:tcPr>
            <w:tcW w:w="9355" w:type="dxa"/>
            <w:gridSpan w:val="5"/>
            <w:tcBorders>
              <w:top w:val="single" w:sz="8" w:space="0" w:color="000000"/>
              <w:left w:val="single" w:sz="8" w:space="0" w:color="000000"/>
              <w:right w:val="single" w:sz="8" w:space="0" w:color="000000"/>
            </w:tcBorders>
          </w:tcPr>
          <w:p w14:paraId="32C2C267" w14:textId="77777777" w:rsidR="00EB2880" w:rsidRPr="00CC3194" w:rsidRDefault="00EB2880" w:rsidP="00193BB9">
            <w:pPr>
              <w:jc w:val="center"/>
              <w:rPr>
                <w:bCs/>
                <w:sz w:val="22"/>
                <w:szCs w:val="20"/>
              </w:rPr>
            </w:pPr>
            <w:r w:rsidRPr="00CC3194">
              <w:rPr>
                <w:sz w:val="22"/>
                <w:szCs w:val="20"/>
              </w:rPr>
              <w:t>Процент выполнения задания в субъекте Российской Федерации</w:t>
            </w:r>
            <w:r w:rsidRPr="00CC3194">
              <w:rPr>
                <w:rStyle w:val="a6"/>
                <w:sz w:val="22"/>
                <w:szCs w:val="20"/>
              </w:rPr>
              <w:footnoteReference w:id="9"/>
            </w:r>
            <w:r>
              <w:rPr>
                <w:sz w:val="22"/>
                <w:szCs w:val="20"/>
              </w:rPr>
              <w:t xml:space="preserve"> </w:t>
            </w:r>
            <w:r>
              <w:rPr>
                <w:sz w:val="22"/>
                <w:szCs w:val="20"/>
              </w:rPr>
              <w:br/>
              <w:t>в группах участников экзамена с разными уровнями подготовки</w:t>
            </w:r>
          </w:p>
        </w:tc>
      </w:tr>
      <w:tr w:rsidR="00EB2880" w:rsidRPr="00CC3194" w14:paraId="2DE4C52F" w14:textId="77777777" w:rsidTr="00193BB9">
        <w:trPr>
          <w:cantSplit/>
          <w:trHeight w:val="635"/>
          <w:tblHeader/>
        </w:trPr>
        <w:tc>
          <w:tcPr>
            <w:tcW w:w="851" w:type="dxa"/>
            <w:vMerge/>
            <w:tcBorders>
              <w:left w:val="single" w:sz="8" w:space="0" w:color="000000"/>
              <w:bottom w:val="single" w:sz="8" w:space="0" w:color="000000"/>
              <w:right w:val="single" w:sz="8" w:space="0" w:color="000000"/>
            </w:tcBorders>
            <w:vAlign w:val="center"/>
          </w:tcPr>
          <w:p w14:paraId="0A20C399" w14:textId="77777777" w:rsidR="00EB2880" w:rsidRPr="00CC3194" w:rsidRDefault="00EB2880" w:rsidP="00193BB9">
            <w:pPr>
              <w:autoSpaceDE w:val="0"/>
              <w:autoSpaceDN w:val="0"/>
              <w:adjustRightInd w:val="0"/>
              <w:jc w:val="center"/>
              <w:rPr>
                <w:bCs/>
                <w:sz w:val="22"/>
                <w:szCs w:val="20"/>
              </w:rPr>
            </w:pPr>
          </w:p>
        </w:tc>
        <w:tc>
          <w:tcPr>
            <w:tcW w:w="2835" w:type="dxa"/>
            <w:vMerge/>
            <w:tcBorders>
              <w:left w:val="single" w:sz="8" w:space="0" w:color="000000"/>
              <w:bottom w:val="single" w:sz="8" w:space="0" w:color="000000"/>
              <w:right w:val="single" w:sz="8" w:space="0" w:color="000000"/>
            </w:tcBorders>
            <w:vAlign w:val="center"/>
          </w:tcPr>
          <w:p w14:paraId="25FC8A0B" w14:textId="77777777" w:rsidR="00EB2880" w:rsidRPr="00CC3194" w:rsidRDefault="00EB2880" w:rsidP="00193BB9">
            <w:pPr>
              <w:autoSpaceDE w:val="0"/>
              <w:autoSpaceDN w:val="0"/>
              <w:adjustRightInd w:val="0"/>
              <w:jc w:val="center"/>
              <w:rPr>
                <w:bCs/>
                <w:sz w:val="22"/>
                <w:szCs w:val="20"/>
              </w:rPr>
            </w:pPr>
          </w:p>
        </w:tc>
        <w:tc>
          <w:tcPr>
            <w:tcW w:w="1276" w:type="dxa"/>
            <w:vMerge/>
            <w:tcBorders>
              <w:left w:val="single" w:sz="8" w:space="0" w:color="000000"/>
              <w:bottom w:val="single" w:sz="8" w:space="0" w:color="000000"/>
              <w:right w:val="single" w:sz="8" w:space="0" w:color="000000"/>
            </w:tcBorders>
            <w:vAlign w:val="center"/>
          </w:tcPr>
          <w:p w14:paraId="64488A15" w14:textId="77777777" w:rsidR="00EB2880" w:rsidRPr="00CC3194" w:rsidRDefault="00EB2880" w:rsidP="00193BB9">
            <w:pPr>
              <w:autoSpaceDE w:val="0"/>
              <w:autoSpaceDN w:val="0"/>
              <w:adjustRightInd w:val="0"/>
              <w:jc w:val="center"/>
              <w:rPr>
                <w:bCs/>
                <w:sz w:val="22"/>
                <w:szCs w:val="20"/>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4DE62969" w14:textId="77777777" w:rsidR="00EB2880" w:rsidRPr="00CC3194" w:rsidRDefault="00EB2880" w:rsidP="00193BB9">
            <w:pPr>
              <w:jc w:val="center"/>
              <w:rPr>
                <w:sz w:val="22"/>
                <w:szCs w:val="20"/>
              </w:rPr>
            </w:pPr>
            <w:r w:rsidRPr="00CC3194">
              <w:rPr>
                <w:sz w:val="22"/>
                <w:szCs w:val="20"/>
              </w:rPr>
              <w:t>средний</w:t>
            </w:r>
            <w:r>
              <w:rPr>
                <w:sz w:val="22"/>
                <w:szCs w:val="20"/>
              </w:rPr>
              <w:t>, %</w:t>
            </w:r>
          </w:p>
        </w:tc>
        <w:tc>
          <w:tcPr>
            <w:tcW w:w="2296" w:type="dxa"/>
            <w:tcBorders>
              <w:top w:val="single" w:sz="8" w:space="0" w:color="000000"/>
              <w:left w:val="single" w:sz="8" w:space="0" w:color="000000"/>
              <w:bottom w:val="single" w:sz="8" w:space="0" w:color="000000"/>
              <w:right w:val="single" w:sz="8" w:space="0" w:color="000000"/>
            </w:tcBorders>
          </w:tcPr>
          <w:p w14:paraId="11CF7C8F" w14:textId="77777777" w:rsidR="00EB2880" w:rsidRPr="00CC3194" w:rsidRDefault="00EB2880" w:rsidP="00193BB9">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1786" w:type="dxa"/>
            <w:tcBorders>
              <w:top w:val="single" w:sz="8" w:space="0" w:color="000000"/>
              <w:left w:val="single" w:sz="8" w:space="0" w:color="000000"/>
              <w:bottom w:val="single" w:sz="8" w:space="0" w:color="000000"/>
              <w:right w:val="single" w:sz="8" w:space="0" w:color="000000"/>
            </w:tcBorders>
            <w:vAlign w:val="center"/>
          </w:tcPr>
          <w:p w14:paraId="5FEA4480" w14:textId="77777777" w:rsidR="00EB2880" w:rsidRPr="00CC3194" w:rsidRDefault="00EB2880" w:rsidP="00193BB9">
            <w:pPr>
              <w:autoSpaceDE w:val="0"/>
              <w:autoSpaceDN w:val="0"/>
              <w:adjustRightInd w:val="0"/>
              <w:jc w:val="center"/>
              <w:rPr>
                <w:bCs/>
                <w:sz w:val="22"/>
                <w:szCs w:val="20"/>
              </w:rPr>
            </w:pPr>
            <w:r w:rsidRPr="00CC3194">
              <w:rPr>
                <w:bCs/>
                <w:sz w:val="22"/>
                <w:szCs w:val="20"/>
              </w:rPr>
              <w:t>в группе от минимального до 60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3952D870" w14:textId="77777777" w:rsidR="00EB2880" w:rsidRPr="00CC3194" w:rsidRDefault="00EB2880" w:rsidP="00193BB9">
            <w:pPr>
              <w:autoSpaceDE w:val="0"/>
              <w:autoSpaceDN w:val="0"/>
              <w:adjustRightInd w:val="0"/>
              <w:jc w:val="center"/>
              <w:rPr>
                <w:bCs/>
                <w:sz w:val="22"/>
                <w:szCs w:val="20"/>
              </w:rPr>
            </w:pPr>
            <w:r w:rsidRPr="00CC3194">
              <w:rPr>
                <w:bCs/>
                <w:sz w:val="22"/>
                <w:szCs w:val="20"/>
              </w:rPr>
              <w:t>в группе от 61 до 80 т.б.</w:t>
            </w:r>
          </w:p>
        </w:tc>
        <w:tc>
          <w:tcPr>
            <w:tcW w:w="1786" w:type="dxa"/>
            <w:tcBorders>
              <w:top w:val="single" w:sz="8" w:space="0" w:color="000000"/>
              <w:left w:val="single" w:sz="8" w:space="0" w:color="000000"/>
              <w:bottom w:val="single" w:sz="8" w:space="0" w:color="000000"/>
              <w:right w:val="single" w:sz="8" w:space="0" w:color="000000"/>
            </w:tcBorders>
            <w:vAlign w:val="center"/>
          </w:tcPr>
          <w:p w14:paraId="3A4616C8" w14:textId="77777777" w:rsidR="00EB2880" w:rsidRPr="00CC3194" w:rsidRDefault="00EB2880" w:rsidP="00193BB9">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от 81 до 100 т.б.</w:t>
            </w:r>
          </w:p>
        </w:tc>
      </w:tr>
      <w:tr w:rsidR="00EB2880" w:rsidRPr="00F70B34" w14:paraId="6B04FED8"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C6D5D56"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835" w:type="dxa"/>
            <w:tcBorders>
              <w:top w:val="single" w:sz="8" w:space="0" w:color="000000"/>
              <w:left w:val="single" w:sz="8" w:space="0" w:color="000000"/>
              <w:bottom w:val="single" w:sz="8" w:space="0" w:color="000000"/>
              <w:right w:val="single" w:sz="8" w:space="0" w:color="000000"/>
            </w:tcBorders>
            <w:vAlign w:val="bottom"/>
          </w:tcPr>
          <w:p w14:paraId="4AA28E19" w14:textId="77777777" w:rsidR="00EB2880" w:rsidRPr="00F70B34" w:rsidRDefault="00EB2880" w:rsidP="00193BB9">
            <w:pPr>
              <w:rPr>
                <w:color w:val="000000"/>
                <w:sz w:val="22"/>
                <w:szCs w:val="22"/>
              </w:rPr>
            </w:pPr>
            <w:r w:rsidRPr="00F70B34">
              <w:rPr>
                <w:color w:val="000000"/>
                <w:sz w:val="22"/>
                <w:szCs w:val="22"/>
              </w:rPr>
              <w:t>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59323776"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68696A9" w14:textId="77777777" w:rsidR="00EB2880" w:rsidRPr="00F70B34" w:rsidRDefault="00EB2880" w:rsidP="00193BB9">
            <w:pPr>
              <w:jc w:val="center"/>
              <w:rPr>
                <w:color w:val="000000"/>
                <w:sz w:val="22"/>
                <w:szCs w:val="22"/>
              </w:rPr>
            </w:pPr>
            <w:r w:rsidRPr="00F70B34">
              <w:rPr>
                <w:color w:val="000000"/>
                <w:sz w:val="22"/>
                <w:szCs w:val="22"/>
              </w:rPr>
              <w:t>89,9%</w:t>
            </w:r>
          </w:p>
        </w:tc>
        <w:tc>
          <w:tcPr>
            <w:tcW w:w="2296" w:type="dxa"/>
            <w:tcBorders>
              <w:top w:val="single" w:sz="8" w:space="0" w:color="000000"/>
              <w:left w:val="single" w:sz="8" w:space="0" w:color="000000"/>
              <w:bottom w:val="single" w:sz="8" w:space="0" w:color="000000"/>
              <w:right w:val="single" w:sz="8" w:space="0" w:color="000000"/>
            </w:tcBorders>
            <w:vAlign w:val="bottom"/>
          </w:tcPr>
          <w:p w14:paraId="244EC7B5"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D503D65" w14:textId="77777777" w:rsidR="00EB2880" w:rsidRPr="00F70B34" w:rsidRDefault="00EB2880" w:rsidP="00193BB9">
            <w:pPr>
              <w:jc w:val="center"/>
              <w:rPr>
                <w:color w:val="000000"/>
                <w:sz w:val="22"/>
                <w:szCs w:val="22"/>
              </w:rPr>
            </w:pPr>
            <w:r w:rsidRPr="00F70B34">
              <w:rPr>
                <w:color w:val="000000"/>
                <w:sz w:val="22"/>
                <w:szCs w:val="22"/>
              </w:rPr>
              <w:t>81,2%</w:t>
            </w:r>
          </w:p>
        </w:tc>
        <w:tc>
          <w:tcPr>
            <w:tcW w:w="1786" w:type="dxa"/>
            <w:tcBorders>
              <w:top w:val="single" w:sz="8" w:space="0" w:color="000000"/>
              <w:left w:val="single" w:sz="8" w:space="0" w:color="000000"/>
              <w:bottom w:val="single" w:sz="8" w:space="0" w:color="000000"/>
              <w:right w:val="single" w:sz="8" w:space="0" w:color="000000"/>
            </w:tcBorders>
            <w:vAlign w:val="bottom"/>
          </w:tcPr>
          <w:p w14:paraId="0A50594F" w14:textId="77777777" w:rsidR="00EB2880" w:rsidRPr="00F70B34" w:rsidRDefault="00EB2880" w:rsidP="00193BB9">
            <w:pPr>
              <w:jc w:val="center"/>
              <w:rPr>
                <w:color w:val="000000"/>
                <w:sz w:val="22"/>
                <w:szCs w:val="22"/>
              </w:rPr>
            </w:pPr>
            <w:r w:rsidRPr="00F70B34">
              <w:rPr>
                <w:color w:val="000000"/>
                <w:sz w:val="22"/>
                <w:szCs w:val="22"/>
              </w:rPr>
              <w:t>96,8%</w:t>
            </w:r>
          </w:p>
        </w:tc>
        <w:tc>
          <w:tcPr>
            <w:tcW w:w="1786" w:type="dxa"/>
            <w:tcBorders>
              <w:top w:val="single" w:sz="8" w:space="0" w:color="000000"/>
              <w:left w:val="single" w:sz="8" w:space="0" w:color="000000"/>
              <w:bottom w:val="single" w:sz="8" w:space="0" w:color="000000"/>
              <w:right w:val="single" w:sz="8" w:space="0" w:color="000000"/>
            </w:tcBorders>
            <w:vAlign w:val="bottom"/>
          </w:tcPr>
          <w:p w14:paraId="477EEADD" w14:textId="77777777" w:rsidR="00EB2880" w:rsidRPr="00F70B34" w:rsidRDefault="00EB2880" w:rsidP="00193BB9">
            <w:pPr>
              <w:jc w:val="center"/>
              <w:rPr>
                <w:color w:val="000000"/>
                <w:sz w:val="22"/>
                <w:szCs w:val="22"/>
              </w:rPr>
            </w:pPr>
            <w:r w:rsidRPr="00F70B34">
              <w:rPr>
                <w:color w:val="000000"/>
                <w:sz w:val="22"/>
                <w:szCs w:val="22"/>
              </w:rPr>
              <w:t>96,0%</w:t>
            </w:r>
          </w:p>
        </w:tc>
      </w:tr>
      <w:tr w:rsidR="00EB2880" w:rsidRPr="00F70B34" w14:paraId="7996752C"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9B18726" w14:textId="77777777" w:rsidR="00EB2880" w:rsidRPr="00CC3194" w:rsidRDefault="00EB2880" w:rsidP="00193BB9">
            <w:pPr>
              <w:autoSpaceDE w:val="0"/>
              <w:autoSpaceDN w:val="0"/>
              <w:adjustRightInd w:val="0"/>
              <w:ind w:firstLine="67"/>
              <w:jc w:val="center"/>
              <w:rPr>
                <w:sz w:val="22"/>
                <w:szCs w:val="20"/>
              </w:rPr>
            </w:pPr>
            <w:r>
              <w:rPr>
                <w:sz w:val="22"/>
                <w:szCs w:val="20"/>
              </w:rPr>
              <w:t>2</w:t>
            </w:r>
          </w:p>
        </w:tc>
        <w:tc>
          <w:tcPr>
            <w:tcW w:w="2835" w:type="dxa"/>
            <w:tcBorders>
              <w:top w:val="single" w:sz="8" w:space="0" w:color="000000"/>
              <w:left w:val="single" w:sz="8" w:space="0" w:color="000000"/>
              <w:bottom w:val="single" w:sz="8" w:space="0" w:color="000000"/>
              <w:right w:val="single" w:sz="8" w:space="0" w:color="000000"/>
            </w:tcBorders>
            <w:vAlign w:val="bottom"/>
          </w:tcPr>
          <w:p w14:paraId="6A9A9F2F" w14:textId="77777777" w:rsidR="00EB2880" w:rsidRPr="00F70B34" w:rsidRDefault="00EB2880" w:rsidP="00193BB9">
            <w:pPr>
              <w:rPr>
                <w:color w:val="000000"/>
                <w:sz w:val="22"/>
                <w:szCs w:val="22"/>
              </w:rPr>
            </w:pPr>
            <w:r w:rsidRPr="00F70B34">
              <w:rPr>
                <w:color w:val="000000"/>
                <w:sz w:val="22"/>
                <w:szCs w:val="22"/>
              </w:rPr>
              <w:t>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48D9BADF"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3E2CCF5" w14:textId="77777777" w:rsidR="00EB2880" w:rsidRPr="00F70B34" w:rsidRDefault="00EB2880" w:rsidP="00193BB9">
            <w:pPr>
              <w:jc w:val="center"/>
              <w:rPr>
                <w:color w:val="000000"/>
                <w:sz w:val="22"/>
                <w:szCs w:val="22"/>
              </w:rPr>
            </w:pPr>
            <w:r w:rsidRPr="00F70B34">
              <w:rPr>
                <w:color w:val="000000"/>
                <w:sz w:val="22"/>
                <w:szCs w:val="22"/>
              </w:rPr>
              <w:t>88,4%</w:t>
            </w:r>
          </w:p>
        </w:tc>
        <w:tc>
          <w:tcPr>
            <w:tcW w:w="2296" w:type="dxa"/>
            <w:tcBorders>
              <w:top w:val="single" w:sz="8" w:space="0" w:color="000000"/>
              <w:left w:val="single" w:sz="8" w:space="0" w:color="000000"/>
              <w:bottom w:val="single" w:sz="8" w:space="0" w:color="000000"/>
              <w:right w:val="single" w:sz="8" w:space="0" w:color="000000"/>
            </w:tcBorders>
            <w:vAlign w:val="bottom"/>
          </w:tcPr>
          <w:p w14:paraId="0EDDCBF1"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DE59678" w14:textId="77777777" w:rsidR="00EB2880" w:rsidRPr="00F70B34" w:rsidRDefault="00EB2880" w:rsidP="00193BB9">
            <w:pPr>
              <w:jc w:val="center"/>
              <w:rPr>
                <w:color w:val="000000"/>
                <w:sz w:val="22"/>
                <w:szCs w:val="22"/>
              </w:rPr>
            </w:pPr>
            <w:r w:rsidRPr="00F70B34">
              <w:rPr>
                <w:color w:val="000000"/>
                <w:sz w:val="22"/>
                <w:szCs w:val="22"/>
              </w:rPr>
              <w:t>75,4%</w:t>
            </w:r>
          </w:p>
        </w:tc>
        <w:tc>
          <w:tcPr>
            <w:tcW w:w="1786" w:type="dxa"/>
            <w:tcBorders>
              <w:top w:val="single" w:sz="8" w:space="0" w:color="000000"/>
              <w:left w:val="single" w:sz="8" w:space="0" w:color="000000"/>
              <w:bottom w:val="single" w:sz="8" w:space="0" w:color="000000"/>
              <w:right w:val="single" w:sz="8" w:space="0" w:color="000000"/>
            </w:tcBorders>
            <w:vAlign w:val="bottom"/>
          </w:tcPr>
          <w:p w14:paraId="1BCA6318" w14:textId="77777777" w:rsidR="00EB2880" w:rsidRPr="00F70B34" w:rsidRDefault="00EB2880" w:rsidP="00193BB9">
            <w:pPr>
              <w:jc w:val="center"/>
              <w:rPr>
                <w:color w:val="000000"/>
                <w:sz w:val="22"/>
                <w:szCs w:val="22"/>
              </w:rPr>
            </w:pPr>
            <w:r w:rsidRPr="00F70B34">
              <w:rPr>
                <w:color w:val="000000"/>
                <w:sz w:val="22"/>
                <w:szCs w:val="22"/>
              </w:rPr>
              <w:t>96,8%</w:t>
            </w:r>
          </w:p>
        </w:tc>
        <w:tc>
          <w:tcPr>
            <w:tcW w:w="1786" w:type="dxa"/>
            <w:tcBorders>
              <w:top w:val="single" w:sz="8" w:space="0" w:color="000000"/>
              <w:left w:val="single" w:sz="8" w:space="0" w:color="000000"/>
              <w:bottom w:val="single" w:sz="8" w:space="0" w:color="000000"/>
              <w:right w:val="single" w:sz="8" w:space="0" w:color="000000"/>
            </w:tcBorders>
            <w:vAlign w:val="bottom"/>
          </w:tcPr>
          <w:p w14:paraId="3E485FF8" w14:textId="77777777" w:rsidR="00EB2880" w:rsidRPr="00F70B34" w:rsidRDefault="00EB2880" w:rsidP="00193BB9">
            <w:pPr>
              <w:jc w:val="center"/>
              <w:rPr>
                <w:color w:val="000000"/>
                <w:sz w:val="22"/>
                <w:szCs w:val="22"/>
              </w:rPr>
            </w:pPr>
            <w:r w:rsidRPr="00F70B34">
              <w:rPr>
                <w:color w:val="000000"/>
                <w:sz w:val="22"/>
                <w:szCs w:val="22"/>
              </w:rPr>
              <w:t>100,0%</w:t>
            </w:r>
          </w:p>
        </w:tc>
      </w:tr>
      <w:tr w:rsidR="00EB2880" w:rsidRPr="00F70B34" w14:paraId="4272DFC6"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C1A0F26" w14:textId="77777777" w:rsidR="00EB2880" w:rsidRPr="00CC3194" w:rsidRDefault="00EB2880" w:rsidP="00193BB9">
            <w:pPr>
              <w:autoSpaceDE w:val="0"/>
              <w:autoSpaceDN w:val="0"/>
              <w:adjustRightInd w:val="0"/>
              <w:ind w:firstLine="67"/>
              <w:jc w:val="center"/>
              <w:rPr>
                <w:sz w:val="22"/>
                <w:szCs w:val="20"/>
              </w:rPr>
            </w:pPr>
            <w:r>
              <w:rPr>
                <w:sz w:val="22"/>
                <w:szCs w:val="20"/>
              </w:rPr>
              <w:t>3</w:t>
            </w:r>
          </w:p>
        </w:tc>
        <w:tc>
          <w:tcPr>
            <w:tcW w:w="2835" w:type="dxa"/>
            <w:tcBorders>
              <w:top w:val="single" w:sz="8" w:space="0" w:color="000000"/>
              <w:left w:val="single" w:sz="8" w:space="0" w:color="000000"/>
              <w:bottom w:val="single" w:sz="8" w:space="0" w:color="000000"/>
              <w:right w:val="single" w:sz="8" w:space="0" w:color="000000"/>
            </w:tcBorders>
            <w:vAlign w:val="bottom"/>
          </w:tcPr>
          <w:p w14:paraId="2EC3E984" w14:textId="77777777" w:rsidR="00EB2880" w:rsidRPr="00F70B34" w:rsidRDefault="00EB2880" w:rsidP="00193BB9">
            <w:pPr>
              <w:rPr>
                <w:color w:val="000000"/>
                <w:sz w:val="22"/>
                <w:szCs w:val="22"/>
              </w:rPr>
            </w:pPr>
            <w:r w:rsidRPr="00F70B34">
              <w:rPr>
                <w:color w:val="000000"/>
                <w:sz w:val="22"/>
                <w:szCs w:val="22"/>
              </w:rPr>
              <w:t>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2CE23616"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7D41A841" w14:textId="77777777" w:rsidR="00EB2880" w:rsidRPr="00F70B34" w:rsidRDefault="00EB2880" w:rsidP="00193BB9">
            <w:pPr>
              <w:jc w:val="center"/>
              <w:rPr>
                <w:color w:val="000000"/>
                <w:sz w:val="22"/>
                <w:szCs w:val="22"/>
              </w:rPr>
            </w:pPr>
            <w:r w:rsidRPr="00F70B34">
              <w:rPr>
                <w:color w:val="000000"/>
                <w:sz w:val="22"/>
                <w:szCs w:val="22"/>
              </w:rPr>
              <w:t>86,2%</w:t>
            </w:r>
          </w:p>
        </w:tc>
        <w:tc>
          <w:tcPr>
            <w:tcW w:w="2296" w:type="dxa"/>
            <w:tcBorders>
              <w:top w:val="single" w:sz="8" w:space="0" w:color="000000"/>
              <w:left w:val="single" w:sz="8" w:space="0" w:color="000000"/>
              <w:bottom w:val="single" w:sz="8" w:space="0" w:color="000000"/>
              <w:right w:val="single" w:sz="8" w:space="0" w:color="000000"/>
            </w:tcBorders>
            <w:vAlign w:val="bottom"/>
          </w:tcPr>
          <w:p w14:paraId="5AE0C3A4"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BBE587F" w14:textId="77777777" w:rsidR="00EB2880" w:rsidRPr="00F70B34" w:rsidRDefault="00EB2880" w:rsidP="00193BB9">
            <w:pPr>
              <w:jc w:val="center"/>
              <w:rPr>
                <w:color w:val="000000"/>
                <w:sz w:val="22"/>
                <w:szCs w:val="22"/>
              </w:rPr>
            </w:pPr>
            <w:r w:rsidRPr="00F70B34">
              <w:rPr>
                <w:color w:val="000000"/>
                <w:sz w:val="22"/>
                <w:szCs w:val="22"/>
              </w:rPr>
              <w:t>71,0%</w:t>
            </w:r>
          </w:p>
        </w:tc>
        <w:tc>
          <w:tcPr>
            <w:tcW w:w="1786" w:type="dxa"/>
            <w:tcBorders>
              <w:top w:val="single" w:sz="8" w:space="0" w:color="000000"/>
              <w:left w:val="single" w:sz="8" w:space="0" w:color="000000"/>
              <w:bottom w:val="single" w:sz="8" w:space="0" w:color="000000"/>
              <w:right w:val="single" w:sz="8" w:space="0" w:color="000000"/>
            </w:tcBorders>
            <w:vAlign w:val="bottom"/>
          </w:tcPr>
          <w:p w14:paraId="5055EBE2" w14:textId="77777777" w:rsidR="00EB2880" w:rsidRPr="00F70B34" w:rsidRDefault="00EB2880" w:rsidP="00193BB9">
            <w:pPr>
              <w:jc w:val="center"/>
              <w:rPr>
                <w:color w:val="000000"/>
                <w:sz w:val="22"/>
                <w:szCs w:val="22"/>
              </w:rPr>
            </w:pPr>
            <w:r w:rsidRPr="00F70B34">
              <w:rPr>
                <w:color w:val="000000"/>
                <w:sz w:val="22"/>
                <w:szCs w:val="22"/>
              </w:rPr>
              <w:t>96,8%</w:t>
            </w:r>
          </w:p>
        </w:tc>
        <w:tc>
          <w:tcPr>
            <w:tcW w:w="1786" w:type="dxa"/>
            <w:tcBorders>
              <w:top w:val="single" w:sz="8" w:space="0" w:color="000000"/>
              <w:left w:val="single" w:sz="8" w:space="0" w:color="000000"/>
              <w:bottom w:val="single" w:sz="8" w:space="0" w:color="000000"/>
              <w:right w:val="single" w:sz="8" w:space="0" w:color="000000"/>
            </w:tcBorders>
            <w:vAlign w:val="bottom"/>
          </w:tcPr>
          <w:p w14:paraId="0B471EBD" w14:textId="77777777" w:rsidR="00EB2880" w:rsidRPr="00F70B34" w:rsidRDefault="00EB2880" w:rsidP="00193BB9">
            <w:pPr>
              <w:jc w:val="center"/>
              <w:rPr>
                <w:color w:val="000000"/>
                <w:sz w:val="22"/>
                <w:szCs w:val="22"/>
              </w:rPr>
            </w:pPr>
            <w:r w:rsidRPr="00F70B34">
              <w:rPr>
                <w:color w:val="000000"/>
                <w:sz w:val="22"/>
                <w:szCs w:val="22"/>
              </w:rPr>
              <w:t>96,0%</w:t>
            </w:r>
          </w:p>
        </w:tc>
      </w:tr>
      <w:tr w:rsidR="00EB2880" w:rsidRPr="00F70B34" w14:paraId="4C91C7C9"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4BFF81BA" w14:textId="77777777" w:rsidR="00EB2880" w:rsidRPr="00CC3194" w:rsidRDefault="00EB2880" w:rsidP="00193BB9">
            <w:pPr>
              <w:autoSpaceDE w:val="0"/>
              <w:autoSpaceDN w:val="0"/>
              <w:adjustRightInd w:val="0"/>
              <w:ind w:firstLine="67"/>
              <w:jc w:val="center"/>
              <w:rPr>
                <w:sz w:val="22"/>
                <w:szCs w:val="20"/>
              </w:rPr>
            </w:pPr>
            <w:r>
              <w:rPr>
                <w:sz w:val="22"/>
                <w:szCs w:val="20"/>
              </w:rPr>
              <w:t>4</w:t>
            </w:r>
          </w:p>
        </w:tc>
        <w:tc>
          <w:tcPr>
            <w:tcW w:w="2835" w:type="dxa"/>
            <w:tcBorders>
              <w:top w:val="single" w:sz="8" w:space="0" w:color="000000"/>
              <w:left w:val="single" w:sz="8" w:space="0" w:color="000000"/>
              <w:bottom w:val="single" w:sz="8" w:space="0" w:color="000000"/>
              <w:right w:val="single" w:sz="8" w:space="0" w:color="000000"/>
            </w:tcBorders>
            <w:vAlign w:val="bottom"/>
          </w:tcPr>
          <w:p w14:paraId="24208B66" w14:textId="77777777" w:rsidR="00EB2880" w:rsidRPr="00F70B34" w:rsidRDefault="00EB2880" w:rsidP="00193BB9">
            <w:pPr>
              <w:rPr>
                <w:color w:val="000000"/>
                <w:sz w:val="22"/>
                <w:szCs w:val="22"/>
              </w:rPr>
            </w:pPr>
            <w:r w:rsidRPr="00F70B34">
              <w:rPr>
                <w:color w:val="000000"/>
                <w:sz w:val="22"/>
                <w:szCs w:val="22"/>
              </w:rPr>
              <w:t>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0F907ED5"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55E5C64" w14:textId="77777777" w:rsidR="00EB2880" w:rsidRPr="00F70B34" w:rsidRDefault="00EB2880" w:rsidP="00193BB9">
            <w:pPr>
              <w:jc w:val="center"/>
              <w:rPr>
                <w:color w:val="000000"/>
                <w:sz w:val="22"/>
                <w:szCs w:val="22"/>
              </w:rPr>
            </w:pPr>
            <w:r w:rsidRPr="00F70B34">
              <w:rPr>
                <w:color w:val="000000"/>
                <w:sz w:val="22"/>
                <w:szCs w:val="22"/>
              </w:rPr>
              <w:t>76,7%</w:t>
            </w:r>
          </w:p>
        </w:tc>
        <w:tc>
          <w:tcPr>
            <w:tcW w:w="2296" w:type="dxa"/>
            <w:tcBorders>
              <w:top w:val="single" w:sz="8" w:space="0" w:color="000000"/>
              <w:left w:val="single" w:sz="8" w:space="0" w:color="000000"/>
              <w:bottom w:val="single" w:sz="8" w:space="0" w:color="000000"/>
              <w:right w:val="single" w:sz="8" w:space="0" w:color="000000"/>
            </w:tcBorders>
            <w:vAlign w:val="bottom"/>
          </w:tcPr>
          <w:p w14:paraId="000B25D9"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46B7AE2E" w14:textId="77777777" w:rsidR="00EB2880" w:rsidRPr="00F70B34" w:rsidRDefault="00EB2880" w:rsidP="00193BB9">
            <w:pPr>
              <w:jc w:val="center"/>
              <w:rPr>
                <w:color w:val="000000"/>
                <w:sz w:val="22"/>
                <w:szCs w:val="22"/>
              </w:rPr>
            </w:pPr>
            <w:r w:rsidRPr="00F70B34">
              <w:rPr>
                <w:color w:val="000000"/>
                <w:sz w:val="22"/>
                <w:szCs w:val="22"/>
              </w:rPr>
              <w:t>59,4%</w:t>
            </w:r>
          </w:p>
        </w:tc>
        <w:tc>
          <w:tcPr>
            <w:tcW w:w="1786" w:type="dxa"/>
            <w:tcBorders>
              <w:top w:val="single" w:sz="8" w:space="0" w:color="000000"/>
              <w:left w:val="single" w:sz="8" w:space="0" w:color="000000"/>
              <w:bottom w:val="single" w:sz="8" w:space="0" w:color="000000"/>
              <w:right w:val="single" w:sz="8" w:space="0" w:color="000000"/>
            </w:tcBorders>
            <w:vAlign w:val="bottom"/>
          </w:tcPr>
          <w:p w14:paraId="0FA1E4F8" w14:textId="77777777" w:rsidR="00EB2880" w:rsidRPr="00F70B34" w:rsidRDefault="00EB2880" w:rsidP="00193BB9">
            <w:pPr>
              <w:jc w:val="center"/>
              <w:rPr>
                <w:color w:val="000000"/>
                <w:sz w:val="22"/>
                <w:szCs w:val="22"/>
              </w:rPr>
            </w:pPr>
            <w:r w:rsidRPr="00F70B34">
              <w:rPr>
                <w:color w:val="000000"/>
                <w:sz w:val="22"/>
                <w:szCs w:val="22"/>
              </w:rPr>
              <w:t>84,9%</w:t>
            </w:r>
          </w:p>
        </w:tc>
        <w:tc>
          <w:tcPr>
            <w:tcW w:w="1786" w:type="dxa"/>
            <w:tcBorders>
              <w:top w:val="single" w:sz="8" w:space="0" w:color="000000"/>
              <w:left w:val="single" w:sz="8" w:space="0" w:color="000000"/>
              <w:bottom w:val="single" w:sz="8" w:space="0" w:color="000000"/>
              <w:right w:val="single" w:sz="8" w:space="0" w:color="000000"/>
            </w:tcBorders>
            <w:vAlign w:val="bottom"/>
          </w:tcPr>
          <w:p w14:paraId="50D9BF6E" w14:textId="77777777" w:rsidR="00EB2880" w:rsidRPr="00F70B34" w:rsidRDefault="00EB2880" w:rsidP="00193BB9">
            <w:pPr>
              <w:jc w:val="center"/>
              <w:rPr>
                <w:color w:val="000000"/>
                <w:sz w:val="22"/>
                <w:szCs w:val="22"/>
              </w:rPr>
            </w:pPr>
            <w:r w:rsidRPr="00F70B34">
              <w:rPr>
                <w:color w:val="000000"/>
                <w:sz w:val="22"/>
                <w:szCs w:val="22"/>
              </w:rPr>
              <w:t>100,0%</w:t>
            </w:r>
          </w:p>
        </w:tc>
      </w:tr>
      <w:tr w:rsidR="00EB2880" w:rsidRPr="00F70B34" w14:paraId="388C71BF"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FAA4848" w14:textId="77777777" w:rsidR="00EB2880" w:rsidRPr="00CC3194" w:rsidRDefault="00EB2880" w:rsidP="00193BB9">
            <w:pPr>
              <w:autoSpaceDE w:val="0"/>
              <w:autoSpaceDN w:val="0"/>
              <w:adjustRightInd w:val="0"/>
              <w:ind w:firstLine="67"/>
              <w:jc w:val="center"/>
              <w:rPr>
                <w:sz w:val="22"/>
                <w:szCs w:val="20"/>
              </w:rPr>
            </w:pPr>
            <w:r>
              <w:rPr>
                <w:sz w:val="22"/>
                <w:szCs w:val="20"/>
              </w:rPr>
              <w:t>5</w:t>
            </w:r>
          </w:p>
        </w:tc>
        <w:tc>
          <w:tcPr>
            <w:tcW w:w="2835" w:type="dxa"/>
            <w:tcBorders>
              <w:top w:val="single" w:sz="8" w:space="0" w:color="000000"/>
              <w:left w:val="single" w:sz="8" w:space="0" w:color="000000"/>
              <w:bottom w:val="single" w:sz="8" w:space="0" w:color="000000"/>
              <w:right w:val="single" w:sz="8" w:space="0" w:color="000000"/>
            </w:tcBorders>
            <w:vAlign w:val="bottom"/>
          </w:tcPr>
          <w:p w14:paraId="12A3B8F7" w14:textId="77777777" w:rsidR="00EB2880" w:rsidRPr="00F70B34" w:rsidRDefault="00EB2880" w:rsidP="00193BB9">
            <w:pPr>
              <w:rPr>
                <w:color w:val="000000"/>
                <w:sz w:val="22"/>
                <w:szCs w:val="22"/>
              </w:rPr>
            </w:pPr>
            <w:r w:rsidRPr="00F70B34">
              <w:rPr>
                <w:color w:val="000000"/>
                <w:sz w:val="22"/>
                <w:szCs w:val="22"/>
              </w:rPr>
              <w:t>Анализировать физические процессы (явления), используя основные положения и законы, изученные в курсе физики</w:t>
            </w:r>
          </w:p>
        </w:tc>
        <w:tc>
          <w:tcPr>
            <w:tcW w:w="1276" w:type="dxa"/>
            <w:tcBorders>
              <w:top w:val="single" w:sz="8" w:space="0" w:color="000000"/>
              <w:left w:val="single" w:sz="8" w:space="0" w:color="000000"/>
              <w:bottom w:val="single" w:sz="8" w:space="0" w:color="000000"/>
              <w:right w:val="single" w:sz="8" w:space="0" w:color="000000"/>
            </w:tcBorders>
            <w:vAlign w:val="bottom"/>
          </w:tcPr>
          <w:p w14:paraId="2DFBA829" w14:textId="77777777" w:rsidR="00EB2880" w:rsidRPr="00F70B34" w:rsidRDefault="00EB2880" w:rsidP="00193BB9">
            <w:pPr>
              <w:jc w:val="center"/>
              <w:rPr>
                <w:color w:val="000000"/>
                <w:sz w:val="22"/>
                <w:szCs w:val="22"/>
              </w:rPr>
            </w:pPr>
            <w:r w:rsidRPr="00F70B3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2A6EEADD" w14:textId="77777777" w:rsidR="00EB2880" w:rsidRPr="00F70B34" w:rsidRDefault="00EB2880" w:rsidP="00193BB9">
            <w:pPr>
              <w:jc w:val="center"/>
              <w:rPr>
                <w:color w:val="000000"/>
                <w:sz w:val="22"/>
                <w:szCs w:val="22"/>
              </w:rPr>
            </w:pPr>
            <w:r w:rsidRPr="00F70B34">
              <w:rPr>
                <w:color w:val="000000"/>
                <w:sz w:val="22"/>
                <w:szCs w:val="22"/>
              </w:rPr>
              <w:t>73,0%</w:t>
            </w:r>
          </w:p>
        </w:tc>
        <w:tc>
          <w:tcPr>
            <w:tcW w:w="2296" w:type="dxa"/>
            <w:tcBorders>
              <w:top w:val="single" w:sz="8" w:space="0" w:color="000000"/>
              <w:left w:val="single" w:sz="8" w:space="0" w:color="000000"/>
              <w:bottom w:val="single" w:sz="8" w:space="0" w:color="000000"/>
              <w:right w:val="single" w:sz="8" w:space="0" w:color="000000"/>
            </w:tcBorders>
            <w:vAlign w:val="bottom"/>
          </w:tcPr>
          <w:p w14:paraId="7C34DC13" w14:textId="77777777" w:rsidR="00EB2880" w:rsidRPr="00F70B34" w:rsidRDefault="00EB2880" w:rsidP="00193BB9">
            <w:pPr>
              <w:jc w:val="center"/>
              <w:rPr>
                <w:color w:val="000000"/>
                <w:sz w:val="22"/>
                <w:szCs w:val="22"/>
              </w:rPr>
            </w:pPr>
            <w:r w:rsidRPr="00F70B34">
              <w:rPr>
                <w:color w:val="000000"/>
                <w:sz w:val="22"/>
                <w:szCs w:val="22"/>
              </w:rPr>
              <w:t>75,0%</w:t>
            </w:r>
          </w:p>
        </w:tc>
        <w:tc>
          <w:tcPr>
            <w:tcW w:w="1786" w:type="dxa"/>
            <w:tcBorders>
              <w:top w:val="single" w:sz="8" w:space="0" w:color="000000"/>
              <w:left w:val="single" w:sz="8" w:space="0" w:color="000000"/>
              <w:bottom w:val="single" w:sz="8" w:space="0" w:color="000000"/>
              <w:right w:val="single" w:sz="8" w:space="0" w:color="000000"/>
            </w:tcBorders>
            <w:vAlign w:val="bottom"/>
          </w:tcPr>
          <w:p w14:paraId="12EBC329" w14:textId="77777777" w:rsidR="00EB2880" w:rsidRPr="00F70B34" w:rsidRDefault="00EB2880" w:rsidP="00193BB9">
            <w:pPr>
              <w:jc w:val="center"/>
              <w:rPr>
                <w:color w:val="000000"/>
                <w:sz w:val="22"/>
                <w:szCs w:val="22"/>
              </w:rPr>
            </w:pPr>
            <w:r w:rsidRPr="00F70B34">
              <w:rPr>
                <w:color w:val="000000"/>
                <w:sz w:val="22"/>
                <w:szCs w:val="22"/>
              </w:rPr>
              <w:t>55,8%</w:t>
            </w:r>
          </w:p>
        </w:tc>
        <w:tc>
          <w:tcPr>
            <w:tcW w:w="1786" w:type="dxa"/>
            <w:tcBorders>
              <w:top w:val="single" w:sz="8" w:space="0" w:color="000000"/>
              <w:left w:val="single" w:sz="8" w:space="0" w:color="000000"/>
              <w:bottom w:val="single" w:sz="8" w:space="0" w:color="000000"/>
              <w:right w:val="single" w:sz="8" w:space="0" w:color="000000"/>
            </w:tcBorders>
            <w:vAlign w:val="bottom"/>
          </w:tcPr>
          <w:p w14:paraId="79AAB1EA" w14:textId="77777777" w:rsidR="00EB2880" w:rsidRPr="00F70B34" w:rsidRDefault="00EB2880" w:rsidP="00193BB9">
            <w:pPr>
              <w:jc w:val="center"/>
              <w:rPr>
                <w:color w:val="000000"/>
                <w:sz w:val="22"/>
                <w:szCs w:val="22"/>
              </w:rPr>
            </w:pPr>
            <w:r w:rsidRPr="00F70B34">
              <w:rPr>
                <w:color w:val="000000"/>
                <w:sz w:val="22"/>
                <w:szCs w:val="22"/>
              </w:rPr>
              <w:t>79,6%</w:t>
            </w:r>
          </w:p>
        </w:tc>
        <w:tc>
          <w:tcPr>
            <w:tcW w:w="1786" w:type="dxa"/>
            <w:tcBorders>
              <w:top w:val="single" w:sz="8" w:space="0" w:color="000000"/>
              <w:left w:val="single" w:sz="8" w:space="0" w:color="000000"/>
              <w:bottom w:val="single" w:sz="8" w:space="0" w:color="000000"/>
              <w:right w:val="single" w:sz="8" w:space="0" w:color="000000"/>
            </w:tcBorders>
            <w:vAlign w:val="bottom"/>
          </w:tcPr>
          <w:p w14:paraId="24785CCA" w14:textId="77777777" w:rsidR="00EB2880" w:rsidRPr="00F70B34" w:rsidRDefault="00EB2880" w:rsidP="00193BB9">
            <w:pPr>
              <w:jc w:val="center"/>
              <w:rPr>
                <w:color w:val="000000"/>
                <w:sz w:val="22"/>
                <w:szCs w:val="22"/>
              </w:rPr>
            </w:pPr>
            <w:r w:rsidRPr="00F70B34">
              <w:rPr>
                <w:color w:val="000000"/>
                <w:sz w:val="22"/>
                <w:szCs w:val="22"/>
              </w:rPr>
              <w:t>96,0%</w:t>
            </w:r>
          </w:p>
        </w:tc>
      </w:tr>
      <w:tr w:rsidR="00EB2880" w:rsidRPr="00F70B34" w14:paraId="2FC45606"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EF48759" w14:textId="77777777" w:rsidR="00EB2880" w:rsidRPr="00CC3194" w:rsidRDefault="00EB2880" w:rsidP="00193BB9">
            <w:pPr>
              <w:autoSpaceDE w:val="0"/>
              <w:autoSpaceDN w:val="0"/>
              <w:adjustRightInd w:val="0"/>
              <w:ind w:firstLine="67"/>
              <w:jc w:val="center"/>
              <w:rPr>
                <w:sz w:val="22"/>
                <w:szCs w:val="20"/>
              </w:rPr>
            </w:pPr>
            <w:r>
              <w:rPr>
                <w:sz w:val="22"/>
                <w:szCs w:val="20"/>
              </w:rPr>
              <w:lastRenderedPageBreak/>
              <w:t>6</w:t>
            </w:r>
          </w:p>
        </w:tc>
        <w:tc>
          <w:tcPr>
            <w:tcW w:w="2835" w:type="dxa"/>
            <w:tcBorders>
              <w:top w:val="single" w:sz="8" w:space="0" w:color="000000"/>
              <w:left w:val="single" w:sz="8" w:space="0" w:color="000000"/>
              <w:bottom w:val="single" w:sz="8" w:space="0" w:color="000000"/>
              <w:right w:val="single" w:sz="8" w:space="0" w:color="000000"/>
            </w:tcBorders>
            <w:vAlign w:val="bottom"/>
          </w:tcPr>
          <w:p w14:paraId="05F94ECE" w14:textId="77777777" w:rsidR="00EB2880" w:rsidRPr="00F70B34" w:rsidRDefault="00EB2880" w:rsidP="00193BB9">
            <w:pPr>
              <w:rPr>
                <w:color w:val="000000"/>
                <w:sz w:val="22"/>
                <w:szCs w:val="22"/>
              </w:rPr>
            </w:pPr>
            <w:r w:rsidRPr="00F70B34">
              <w:rPr>
                <w:color w:val="000000"/>
                <w:sz w:val="22"/>
                <w:szCs w:val="22"/>
              </w:rPr>
              <w:t>Анализировать физические процессы (явления), используя основные положения и законы, изученные в курсе физики. 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4850F6D9"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51ABDA5" w14:textId="77777777" w:rsidR="00EB2880" w:rsidRPr="00F70B34" w:rsidRDefault="00EB2880" w:rsidP="00193BB9">
            <w:pPr>
              <w:jc w:val="center"/>
              <w:rPr>
                <w:color w:val="000000"/>
                <w:sz w:val="22"/>
                <w:szCs w:val="22"/>
              </w:rPr>
            </w:pPr>
            <w:r w:rsidRPr="00F70B34">
              <w:rPr>
                <w:color w:val="000000"/>
                <w:sz w:val="22"/>
                <w:szCs w:val="22"/>
              </w:rPr>
              <w:t>63,2%</w:t>
            </w:r>
          </w:p>
        </w:tc>
        <w:tc>
          <w:tcPr>
            <w:tcW w:w="2296" w:type="dxa"/>
            <w:tcBorders>
              <w:top w:val="single" w:sz="8" w:space="0" w:color="000000"/>
              <w:left w:val="single" w:sz="8" w:space="0" w:color="000000"/>
              <w:bottom w:val="single" w:sz="8" w:space="0" w:color="000000"/>
              <w:right w:val="single" w:sz="8" w:space="0" w:color="000000"/>
            </w:tcBorders>
            <w:vAlign w:val="bottom"/>
          </w:tcPr>
          <w:p w14:paraId="4DEA4279"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F050C80" w14:textId="77777777" w:rsidR="00EB2880" w:rsidRPr="00F70B34" w:rsidRDefault="00EB2880" w:rsidP="00193BB9">
            <w:pPr>
              <w:jc w:val="center"/>
              <w:rPr>
                <w:color w:val="000000"/>
                <w:sz w:val="22"/>
                <w:szCs w:val="22"/>
              </w:rPr>
            </w:pPr>
            <w:r w:rsidRPr="00F70B34">
              <w:rPr>
                <w:color w:val="000000"/>
                <w:sz w:val="22"/>
                <w:szCs w:val="22"/>
              </w:rPr>
              <w:t>47,1%</w:t>
            </w:r>
          </w:p>
        </w:tc>
        <w:tc>
          <w:tcPr>
            <w:tcW w:w="1786" w:type="dxa"/>
            <w:tcBorders>
              <w:top w:val="single" w:sz="8" w:space="0" w:color="000000"/>
              <w:left w:val="single" w:sz="8" w:space="0" w:color="000000"/>
              <w:bottom w:val="single" w:sz="8" w:space="0" w:color="000000"/>
              <w:right w:val="single" w:sz="8" w:space="0" w:color="000000"/>
            </w:tcBorders>
            <w:vAlign w:val="bottom"/>
          </w:tcPr>
          <w:p w14:paraId="6FBD5D98" w14:textId="77777777" w:rsidR="00EB2880" w:rsidRPr="00F70B34" w:rsidRDefault="00EB2880" w:rsidP="00193BB9">
            <w:pPr>
              <w:jc w:val="center"/>
              <w:rPr>
                <w:color w:val="000000"/>
                <w:sz w:val="22"/>
                <w:szCs w:val="22"/>
              </w:rPr>
            </w:pPr>
            <w:r w:rsidRPr="00F70B34">
              <w:rPr>
                <w:color w:val="000000"/>
                <w:sz w:val="22"/>
                <w:szCs w:val="22"/>
              </w:rPr>
              <w:t>67,7%</w:t>
            </w:r>
          </w:p>
        </w:tc>
        <w:tc>
          <w:tcPr>
            <w:tcW w:w="1786" w:type="dxa"/>
            <w:tcBorders>
              <w:top w:val="single" w:sz="8" w:space="0" w:color="000000"/>
              <w:left w:val="single" w:sz="8" w:space="0" w:color="000000"/>
              <w:bottom w:val="single" w:sz="8" w:space="0" w:color="000000"/>
              <w:right w:val="single" w:sz="8" w:space="0" w:color="000000"/>
            </w:tcBorders>
            <w:vAlign w:val="bottom"/>
          </w:tcPr>
          <w:p w14:paraId="4EBC7AEB" w14:textId="77777777" w:rsidR="00EB2880" w:rsidRPr="00F70B34" w:rsidRDefault="00EB2880" w:rsidP="00193BB9">
            <w:pPr>
              <w:jc w:val="center"/>
              <w:rPr>
                <w:color w:val="000000"/>
                <w:sz w:val="22"/>
                <w:szCs w:val="22"/>
              </w:rPr>
            </w:pPr>
            <w:r w:rsidRPr="00F70B34">
              <w:rPr>
                <w:color w:val="000000"/>
                <w:sz w:val="22"/>
                <w:szCs w:val="22"/>
              </w:rPr>
              <w:t>96,0%</w:t>
            </w:r>
          </w:p>
        </w:tc>
      </w:tr>
      <w:tr w:rsidR="00EB2880" w:rsidRPr="00F70B34" w14:paraId="26A0425F"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A24F70E" w14:textId="77777777" w:rsidR="00EB2880" w:rsidRPr="00CC3194" w:rsidRDefault="00EB2880" w:rsidP="00193BB9">
            <w:pPr>
              <w:autoSpaceDE w:val="0"/>
              <w:autoSpaceDN w:val="0"/>
              <w:adjustRightInd w:val="0"/>
              <w:ind w:firstLine="67"/>
              <w:jc w:val="center"/>
              <w:rPr>
                <w:sz w:val="22"/>
                <w:szCs w:val="20"/>
              </w:rPr>
            </w:pPr>
            <w:r>
              <w:rPr>
                <w:sz w:val="22"/>
                <w:szCs w:val="20"/>
              </w:rPr>
              <w:t>7</w:t>
            </w:r>
          </w:p>
        </w:tc>
        <w:tc>
          <w:tcPr>
            <w:tcW w:w="2835" w:type="dxa"/>
            <w:tcBorders>
              <w:top w:val="single" w:sz="8" w:space="0" w:color="000000"/>
              <w:left w:val="single" w:sz="8" w:space="0" w:color="000000"/>
              <w:bottom w:val="single" w:sz="8" w:space="0" w:color="000000"/>
              <w:right w:val="single" w:sz="8" w:space="0" w:color="000000"/>
            </w:tcBorders>
            <w:vAlign w:val="bottom"/>
          </w:tcPr>
          <w:p w14:paraId="17268385" w14:textId="77777777" w:rsidR="00EB2880" w:rsidRPr="00F70B34" w:rsidRDefault="00EB2880" w:rsidP="00193BB9">
            <w:pPr>
              <w:rPr>
                <w:color w:val="000000"/>
                <w:sz w:val="22"/>
                <w:szCs w:val="22"/>
              </w:rPr>
            </w:pPr>
            <w:r w:rsidRPr="00F70B34">
              <w:rPr>
                <w:color w:val="000000"/>
                <w:sz w:val="22"/>
                <w:szCs w:val="22"/>
              </w:rPr>
              <w:t>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3B9037F8"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26BFF6D8" w14:textId="77777777" w:rsidR="00EB2880" w:rsidRPr="00F70B34" w:rsidRDefault="00EB2880" w:rsidP="00193BB9">
            <w:pPr>
              <w:jc w:val="center"/>
              <w:rPr>
                <w:color w:val="000000"/>
                <w:sz w:val="22"/>
                <w:szCs w:val="22"/>
              </w:rPr>
            </w:pPr>
            <w:r w:rsidRPr="00F70B34">
              <w:rPr>
                <w:color w:val="000000"/>
                <w:sz w:val="22"/>
                <w:szCs w:val="22"/>
              </w:rPr>
              <w:t>90,5%</w:t>
            </w:r>
          </w:p>
        </w:tc>
        <w:tc>
          <w:tcPr>
            <w:tcW w:w="2296" w:type="dxa"/>
            <w:tcBorders>
              <w:top w:val="single" w:sz="8" w:space="0" w:color="000000"/>
              <w:left w:val="single" w:sz="8" w:space="0" w:color="000000"/>
              <w:bottom w:val="single" w:sz="8" w:space="0" w:color="000000"/>
              <w:right w:val="single" w:sz="8" w:space="0" w:color="000000"/>
            </w:tcBorders>
            <w:vAlign w:val="bottom"/>
          </w:tcPr>
          <w:p w14:paraId="2D6D7677"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B667D55" w14:textId="77777777" w:rsidR="00EB2880" w:rsidRPr="00F70B34" w:rsidRDefault="00EB2880" w:rsidP="00193BB9">
            <w:pPr>
              <w:jc w:val="center"/>
              <w:rPr>
                <w:color w:val="000000"/>
                <w:sz w:val="22"/>
                <w:szCs w:val="22"/>
              </w:rPr>
            </w:pPr>
            <w:r w:rsidRPr="00F70B34">
              <w:rPr>
                <w:color w:val="000000"/>
                <w:sz w:val="22"/>
                <w:szCs w:val="22"/>
              </w:rPr>
              <w:t>79,7%</w:t>
            </w:r>
          </w:p>
        </w:tc>
        <w:tc>
          <w:tcPr>
            <w:tcW w:w="1786" w:type="dxa"/>
            <w:tcBorders>
              <w:top w:val="single" w:sz="8" w:space="0" w:color="000000"/>
              <w:left w:val="single" w:sz="8" w:space="0" w:color="000000"/>
              <w:bottom w:val="single" w:sz="8" w:space="0" w:color="000000"/>
              <w:right w:val="single" w:sz="8" w:space="0" w:color="000000"/>
            </w:tcBorders>
            <w:vAlign w:val="bottom"/>
          </w:tcPr>
          <w:p w14:paraId="05E31860" w14:textId="77777777" w:rsidR="00EB2880" w:rsidRPr="00F70B34" w:rsidRDefault="00EB2880" w:rsidP="00193BB9">
            <w:pPr>
              <w:jc w:val="center"/>
              <w:rPr>
                <w:color w:val="000000"/>
                <w:sz w:val="22"/>
                <w:szCs w:val="22"/>
              </w:rPr>
            </w:pPr>
            <w:r w:rsidRPr="00F70B34">
              <w:rPr>
                <w:color w:val="000000"/>
                <w:sz w:val="22"/>
                <w:szCs w:val="22"/>
              </w:rPr>
              <w:t>97,8%</w:t>
            </w:r>
          </w:p>
        </w:tc>
        <w:tc>
          <w:tcPr>
            <w:tcW w:w="1786" w:type="dxa"/>
            <w:tcBorders>
              <w:top w:val="single" w:sz="8" w:space="0" w:color="000000"/>
              <w:left w:val="single" w:sz="8" w:space="0" w:color="000000"/>
              <w:bottom w:val="single" w:sz="8" w:space="0" w:color="000000"/>
              <w:right w:val="single" w:sz="8" w:space="0" w:color="000000"/>
            </w:tcBorders>
            <w:vAlign w:val="bottom"/>
          </w:tcPr>
          <w:p w14:paraId="742ABCF7" w14:textId="77777777" w:rsidR="00EB2880" w:rsidRPr="00F70B34" w:rsidRDefault="00EB2880" w:rsidP="00193BB9">
            <w:pPr>
              <w:jc w:val="center"/>
              <w:rPr>
                <w:color w:val="000000"/>
                <w:sz w:val="22"/>
                <w:szCs w:val="22"/>
              </w:rPr>
            </w:pPr>
            <w:r w:rsidRPr="00F70B34">
              <w:rPr>
                <w:color w:val="000000"/>
                <w:sz w:val="22"/>
                <w:szCs w:val="22"/>
              </w:rPr>
              <w:t>100,0%</w:t>
            </w:r>
          </w:p>
        </w:tc>
      </w:tr>
      <w:tr w:rsidR="00EB2880" w:rsidRPr="00F70B34" w14:paraId="2D1DACF8"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D1F0D0D" w14:textId="77777777" w:rsidR="00EB2880" w:rsidRPr="00CC3194" w:rsidRDefault="00EB2880" w:rsidP="00193BB9">
            <w:pPr>
              <w:autoSpaceDE w:val="0"/>
              <w:autoSpaceDN w:val="0"/>
              <w:adjustRightInd w:val="0"/>
              <w:ind w:firstLine="67"/>
              <w:jc w:val="center"/>
              <w:rPr>
                <w:sz w:val="22"/>
                <w:szCs w:val="20"/>
              </w:rPr>
            </w:pPr>
            <w:r>
              <w:rPr>
                <w:sz w:val="22"/>
                <w:szCs w:val="20"/>
              </w:rPr>
              <w:t>8</w:t>
            </w:r>
          </w:p>
        </w:tc>
        <w:tc>
          <w:tcPr>
            <w:tcW w:w="2835" w:type="dxa"/>
            <w:tcBorders>
              <w:top w:val="single" w:sz="8" w:space="0" w:color="000000"/>
              <w:left w:val="single" w:sz="8" w:space="0" w:color="000000"/>
              <w:bottom w:val="single" w:sz="8" w:space="0" w:color="000000"/>
              <w:right w:val="single" w:sz="8" w:space="0" w:color="000000"/>
            </w:tcBorders>
            <w:vAlign w:val="bottom"/>
          </w:tcPr>
          <w:p w14:paraId="5B44A40E" w14:textId="77777777" w:rsidR="00EB2880" w:rsidRPr="00F70B34" w:rsidRDefault="00EB2880" w:rsidP="00193BB9">
            <w:pPr>
              <w:rPr>
                <w:color w:val="000000"/>
                <w:sz w:val="22"/>
                <w:szCs w:val="22"/>
              </w:rPr>
            </w:pPr>
            <w:r w:rsidRPr="00F70B34">
              <w:rPr>
                <w:color w:val="000000"/>
                <w:sz w:val="22"/>
                <w:szCs w:val="22"/>
              </w:rPr>
              <w:t>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7356A27F"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5DA4D42D" w14:textId="77777777" w:rsidR="00EB2880" w:rsidRPr="00F70B34" w:rsidRDefault="00EB2880" w:rsidP="00193BB9">
            <w:pPr>
              <w:jc w:val="center"/>
              <w:rPr>
                <w:color w:val="000000"/>
                <w:sz w:val="22"/>
                <w:szCs w:val="22"/>
              </w:rPr>
            </w:pPr>
            <w:r w:rsidRPr="00F70B34">
              <w:rPr>
                <w:color w:val="000000"/>
                <w:sz w:val="22"/>
                <w:szCs w:val="22"/>
              </w:rPr>
              <w:t>69,3%</w:t>
            </w:r>
          </w:p>
        </w:tc>
        <w:tc>
          <w:tcPr>
            <w:tcW w:w="2296" w:type="dxa"/>
            <w:tcBorders>
              <w:top w:val="single" w:sz="8" w:space="0" w:color="000000"/>
              <w:left w:val="single" w:sz="8" w:space="0" w:color="000000"/>
              <w:bottom w:val="single" w:sz="8" w:space="0" w:color="000000"/>
              <w:right w:val="single" w:sz="8" w:space="0" w:color="000000"/>
            </w:tcBorders>
            <w:vAlign w:val="bottom"/>
          </w:tcPr>
          <w:p w14:paraId="176CADDF"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F571097" w14:textId="77777777" w:rsidR="00EB2880" w:rsidRPr="00F70B34" w:rsidRDefault="00EB2880" w:rsidP="00193BB9">
            <w:pPr>
              <w:jc w:val="center"/>
              <w:rPr>
                <w:color w:val="000000"/>
                <w:sz w:val="22"/>
                <w:szCs w:val="22"/>
              </w:rPr>
            </w:pPr>
            <w:r w:rsidRPr="00F70B34">
              <w:rPr>
                <w:color w:val="000000"/>
                <w:sz w:val="22"/>
                <w:szCs w:val="22"/>
              </w:rPr>
              <w:t>46,4%</w:t>
            </w:r>
          </w:p>
        </w:tc>
        <w:tc>
          <w:tcPr>
            <w:tcW w:w="1786" w:type="dxa"/>
            <w:tcBorders>
              <w:top w:val="single" w:sz="8" w:space="0" w:color="000000"/>
              <w:left w:val="single" w:sz="8" w:space="0" w:color="000000"/>
              <w:bottom w:val="single" w:sz="8" w:space="0" w:color="000000"/>
              <w:right w:val="single" w:sz="8" w:space="0" w:color="000000"/>
            </w:tcBorders>
            <w:vAlign w:val="bottom"/>
          </w:tcPr>
          <w:p w14:paraId="0A243CC3" w14:textId="77777777" w:rsidR="00EB2880" w:rsidRPr="00F70B34" w:rsidRDefault="00EB2880" w:rsidP="00193BB9">
            <w:pPr>
              <w:jc w:val="center"/>
              <w:rPr>
                <w:color w:val="000000"/>
                <w:sz w:val="22"/>
                <w:szCs w:val="22"/>
              </w:rPr>
            </w:pPr>
            <w:r w:rsidRPr="00F70B34">
              <w:rPr>
                <w:color w:val="000000"/>
                <w:sz w:val="22"/>
                <w:szCs w:val="22"/>
              </w:rPr>
              <w:t>80,6%</w:t>
            </w:r>
          </w:p>
        </w:tc>
        <w:tc>
          <w:tcPr>
            <w:tcW w:w="1786" w:type="dxa"/>
            <w:tcBorders>
              <w:top w:val="single" w:sz="8" w:space="0" w:color="000000"/>
              <w:left w:val="single" w:sz="8" w:space="0" w:color="000000"/>
              <w:bottom w:val="single" w:sz="8" w:space="0" w:color="000000"/>
              <w:right w:val="single" w:sz="8" w:space="0" w:color="000000"/>
            </w:tcBorders>
            <w:vAlign w:val="bottom"/>
          </w:tcPr>
          <w:p w14:paraId="2B3BB864" w14:textId="77777777" w:rsidR="00EB2880" w:rsidRPr="00F70B34" w:rsidRDefault="00EB2880" w:rsidP="00193BB9">
            <w:pPr>
              <w:jc w:val="center"/>
              <w:rPr>
                <w:color w:val="000000"/>
                <w:sz w:val="22"/>
                <w:szCs w:val="22"/>
              </w:rPr>
            </w:pPr>
            <w:r w:rsidRPr="00F70B34">
              <w:rPr>
                <w:color w:val="000000"/>
                <w:sz w:val="22"/>
                <w:szCs w:val="22"/>
              </w:rPr>
              <w:t>96,0%</w:t>
            </w:r>
          </w:p>
        </w:tc>
      </w:tr>
      <w:tr w:rsidR="00EB2880" w:rsidRPr="00F70B34" w14:paraId="46622024"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6817B5C" w14:textId="77777777" w:rsidR="00EB2880" w:rsidRPr="00CC3194" w:rsidRDefault="00EB2880" w:rsidP="00193BB9">
            <w:pPr>
              <w:autoSpaceDE w:val="0"/>
              <w:autoSpaceDN w:val="0"/>
              <w:adjustRightInd w:val="0"/>
              <w:ind w:firstLine="67"/>
              <w:jc w:val="center"/>
              <w:rPr>
                <w:sz w:val="22"/>
                <w:szCs w:val="20"/>
              </w:rPr>
            </w:pPr>
            <w:r>
              <w:rPr>
                <w:sz w:val="22"/>
                <w:szCs w:val="20"/>
              </w:rPr>
              <w:t>9</w:t>
            </w:r>
          </w:p>
        </w:tc>
        <w:tc>
          <w:tcPr>
            <w:tcW w:w="2835" w:type="dxa"/>
            <w:tcBorders>
              <w:top w:val="single" w:sz="8" w:space="0" w:color="000000"/>
              <w:left w:val="single" w:sz="8" w:space="0" w:color="000000"/>
              <w:bottom w:val="single" w:sz="8" w:space="0" w:color="000000"/>
              <w:right w:val="single" w:sz="8" w:space="0" w:color="000000"/>
            </w:tcBorders>
            <w:vAlign w:val="bottom"/>
          </w:tcPr>
          <w:p w14:paraId="10666D63" w14:textId="77777777" w:rsidR="00EB2880" w:rsidRPr="00F70B34" w:rsidRDefault="00EB2880" w:rsidP="00193BB9">
            <w:pPr>
              <w:rPr>
                <w:color w:val="000000"/>
                <w:sz w:val="22"/>
                <w:szCs w:val="22"/>
              </w:rPr>
            </w:pPr>
            <w:r w:rsidRPr="00F70B34">
              <w:rPr>
                <w:color w:val="000000"/>
                <w:sz w:val="22"/>
                <w:szCs w:val="22"/>
              </w:rPr>
              <w:t>Анализировать физические процессы (явления), используя основные положения и законы, изученные в курсе физики</w:t>
            </w:r>
          </w:p>
        </w:tc>
        <w:tc>
          <w:tcPr>
            <w:tcW w:w="1276" w:type="dxa"/>
            <w:tcBorders>
              <w:top w:val="single" w:sz="8" w:space="0" w:color="000000"/>
              <w:left w:val="single" w:sz="8" w:space="0" w:color="000000"/>
              <w:bottom w:val="single" w:sz="8" w:space="0" w:color="000000"/>
              <w:right w:val="single" w:sz="8" w:space="0" w:color="000000"/>
            </w:tcBorders>
            <w:vAlign w:val="bottom"/>
          </w:tcPr>
          <w:p w14:paraId="447F3732" w14:textId="77777777" w:rsidR="00EB2880" w:rsidRPr="00F70B34" w:rsidRDefault="00EB2880" w:rsidP="00193BB9">
            <w:pPr>
              <w:jc w:val="center"/>
              <w:rPr>
                <w:color w:val="000000"/>
                <w:sz w:val="22"/>
                <w:szCs w:val="22"/>
              </w:rPr>
            </w:pPr>
            <w:r w:rsidRPr="00F70B3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5F7556E6" w14:textId="77777777" w:rsidR="00EB2880" w:rsidRPr="00F70B34" w:rsidRDefault="00EB2880" w:rsidP="00193BB9">
            <w:pPr>
              <w:jc w:val="center"/>
              <w:rPr>
                <w:color w:val="000000"/>
                <w:sz w:val="22"/>
                <w:szCs w:val="22"/>
              </w:rPr>
            </w:pPr>
            <w:r w:rsidRPr="00F70B34">
              <w:rPr>
                <w:color w:val="000000"/>
                <w:sz w:val="22"/>
                <w:szCs w:val="22"/>
              </w:rPr>
              <w:t>66,4%</w:t>
            </w:r>
          </w:p>
        </w:tc>
        <w:tc>
          <w:tcPr>
            <w:tcW w:w="2296" w:type="dxa"/>
            <w:tcBorders>
              <w:top w:val="single" w:sz="8" w:space="0" w:color="000000"/>
              <w:left w:val="single" w:sz="8" w:space="0" w:color="000000"/>
              <w:bottom w:val="single" w:sz="8" w:space="0" w:color="000000"/>
              <w:right w:val="single" w:sz="8" w:space="0" w:color="000000"/>
            </w:tcBorders>
            <w:vAlign w:val="bottom"/>
          </w:tcPr>
          <w:p w14:paraId="33939850" w14:textId="77777777" w:rsidR="00EB2880" w:rsidRPr="00F70B34" w:rsidRDefault="00EB2880" w:rsidP="00193BB9">
            <w:pPr>
              <w:jc w:val="center"/>
              <w:rPr>
                <w:color w:val="000000"/>
                <w:sz w:val="22"/>
                <w:szCs w:val="22"/>
              </w:rPr>
            </w:pPr>
            <w:r w:rsidRPr="00F70B34">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4046F7F9" w14:textId="77777777" w:rsidR="00EB2880" w:rsidRPr="00F70B34" w:rsidRDefault="00EB2880" w:rsidP="00193BB9">
            <w:pPr>
              <w:jc w:val="center"/>
              <w:rPr>
                <w:color w:val="000000"/>
                <w:sz w:val="22"/>
                <w:szCs w:val="22"/>
              </w:rPr>
            </w:pPr>
            <w:r w:rsidRPr="00F70B34">
              <w:rPr>
                <w:color w:val="000000"/>
                <w:sz w:val="22"/>
                <w:szCs w:val="22"/>
              </w:rPr>
              <w:t>42,8%</w:t>
            </w:r>
          </w:p>
        </w:tc>
        <w:tc>
          <w:tcPr>
            <w:tcW w:w="1786" w:type="dxa"/>
            <w:tcBorders>
              <w:top w:val="single" w:sz="8" w:space="0" w:color="000000"/>
              <w:left w:val="single" w:sz="8" w:space="0" w:color="000000"/>
              <w:bottom w:val="single" w:sz="8" w:space="0" w:color="000000"/>
              <w:right w:val="single" w:sz="8" w:space="0" w:color="000000"/>
            </w:tcBorders>
            <w:vAlign w:val="bottom"/>
          </w:tcPr>
          <w:p w14:paraId="7DA3ED29" w14:textId="77777777" w:rsidR="00EB2880" w:rsidRPr="00F70B34" w:rsidRDefault="00EB2880" w:rsidP="00193BB9">
            <w:pPr>
              <w:jc w:val="center"/>
              <w:rPr>
                <w:color w:val="000000"/>
                <w:sz w:val="22"/>
                <w:szCs w:val="22"/>
              </w:rPr>
            </w:pPr>
            <w:r w:rsidRPr="00F70B34">
              <w:rPr>
                <w:color w:val="000000"/>
                <w:sz w:val="22"/>
                <w:szCs w:val="22"/>
              </w:rPr>
              <w:t>78,0%</w:t>
            </w:r>
          </w:p>
        </w:tc>
        <w:tc>
          <w:tcPr>
            <w:tcW w:w="1786" w:type="dxa"/>
            <w:tcBorders>
              <w:top w:val="single" w:sz="8" w:space="0" w:color="000000"/>
              <w:left w:val="single" w:sz="8" w:space="0" w:color="000000"/>
              <w:bottom w:val="single" w:sz="8" w:space="0" w:color="000000"/>
              <w:right w:val="single" w:sz="8" w:space="0" w:color="000000"/>
            </w:tcBorders>
            <w:vAlign w:val="bottom"/>
          </w:tcPr>
          <w:p w14:paraId="14CE38B4" w14:textId="77777777" w:rsidR="00EB2880" w:rsidRPr="00F70B34" w:rsidRDefault="00EB2880" w:rsidP="00193BB9">
            <w:pPr>
              <w:jc w:val="center"/>
              <w:rPr>
                <w:color w:val="000000"/>
                <w:sz w:val="22"/>
                <w:szCs w:val="22"/>
              </w:rPr>
            </w:pPr>
            <w:r w:rsidRPr="00F70B34">
              <w:rPr>
                <w:color w:val="000000"/>
                <w:sz w:val="22"/>
                <w:szCs w:val="22"/>
              </w:rPr>
              <w:t>92,0%</w:t>
            </w:r>
          </w:p>
        </w:tc>
      </w:tr>
      <w:tr w:rsidR="00EB2880" w:rsidRPr="00F70B34" w14:paraId="056F4221"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D77DB3F" w14:textId="77777777" w:rsidR="00EB2880" w:rsidRPr="00CC3194" w:rsidRDefault="00EB2880" w:rsidP="00193BB9">
            <w:pPr>
              <w:autoSpaceDE w:val="0"/>
              <w:autoSpaceDN w:val="0"/>
              <w:adjustRightInd w:val="0"/>
              <w:ind w:firstLine="67"/>
              <w:jc w:val="center"/>
              <w:rPr>
                <w:sz w:val="22"/>
                <w:szCs w:val="20"/>
              </w:rPr>
            </w:pPr>
            <w:r>
              <w:rPr>
                <w:sz w:val="22"/>
                <w:szCs w:val="20"/>
              </w:rPr>
              <w:t>10</w:t>
            </w:r>
          </w:p>
        </w:tc>
        <w:tc>
          <w:tcPr>
            <w:tcW w:w="2835" w:type="dxa"/>
            <w:tcBorders>
              <w:top w:val="single" w:sz="8" w:space="0" w:color="000000"/>
              <w:left w:val="single" w:sz="8" w:space="0" w:color="000000"/>
              <w:bottom w:val="single" w:sz="8" w:space="0" w:color="000000"/>
              <w:right w:val="single" w:sz="8" w:space="0" w:color="000000"/>
            </w:tcBorders>
            <w:vAlign w:val="bottom"/>
          </w:tcPr>
          <w:p w14:paraId="3A22D561" w14:textId="77777777" w:rsidR="00EB2880" w:rsidRPr="00F70B34" w:rsidRDefault="00EB2880" w:rsidP="00193BB9">
            <w:pPr>
              <w:rPr>
                <w:color w:val="000000"/>
                <w:sz w:val="22"/>
                <w:szCs w:val="22"/>
              </w:rPr>
            </w:pPr>
            <w:r w:rsidRPr="00F70B34">
              <w:rPr>
                <w:color w:val="000000"/>
                <w:sz w:val="22"/>
                <w:szCs w:val="22"/>
              </w:rPr>
              <w:t>Анализировать физические процессы (явления), используя основные положения и законы, изученные в курсе физики. 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6560CDBE"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DC1D441" w14:textId="77777777" w:rsidR="00EB2880" w:rsidRPr="00F70B34" w:rsidRDefault="00EB2880" w:rsidP="00193BB9">
            <w:pPr>
              <w:jc w:val="center"/>
              <w:rPr>
                <w:color w:val="000000"/>
                <w:sz w:val="22"/>
                <w:szCs w:val="22"/>
              </w:rPr>
            </w:pPr>
            <w:r w:rsidRPr="00F70B34">
              <w:rPr>
                <w:color w:val="000000"/>
                <w:sz w:val="22"/>
                <w:szCs w:val="22"/>
              </w:rPr>
              <w:t>75,4%</w:t>
            </w:r>
          </w:p>
        </w:tc>
        <w:tc>
          <w:tcPr>
            <w:tcW w:w="2296" w:type="dxa"/>
            <w:tcBorders>
              <w:top w:val="single" w:sz="8" w:space="0" w:color="000000"/>
              <w:left w:val="single" w:sz="8" w:space="0" w:color="000000"/>
              <w:bottom w:val="single" w:sz="8" w:space="0" w:color="000000"/>
              <w:right w:val="single" w:sz="8" w:space="0" w:color="000000"/>
            </w:tcBorders>
            <w:vAlign w:val="bottom"/>
          </w:tcPr>
          <w:p w14:paraId="1FF8A07A" w14:textId="77777777" w:rsidR="00EB2880" w:rsidRPr="00F70B34" w:rsidRDefault="00EB2880" w:rsidP="00193BB9">
            <w:pPr>
              <w:jc w:val="center"/>
              <w:rPr>
                <w:color w:val="000000"/>
                <w:sz w:val="22"/>
                <w:szCs w:val="22"/>
              </w:rPr>
            </w:pPr>
            <w:r w:rsidRPr="00F70B34">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20311A26" w14:textId="77777777" w:rsidR="00EB2880" w:rsidRPr="00F70B34" w:rsidRDefault="00EB2880" w:rsidP="00193BB9">
            <w:pPr>
              <w:jc w:val="center"/>
              <w:rPr>
                <w:color w:val="000000"/>
                <w:sz w:val="22"/>
                <w:szCs w:val="22"/>
              </w:rPr>
            </w:pPr>
            <w:r w:rsidRPr="00F70B34">
              <w:rPr>
                <w:color w:val="000000"/>
                <w:sz w:val="22"/>
                <w:szCs w:val="22"/>
              </w:rPr>
              <w:t>61,6%</w:t>
            </w:r>
          </w:p>
        </w:tc>
        <w:tc>
          <w:tcPr>
            <w:tcW w:w="1786" w:type="dxa"/>
            <w:tcBorders>
              <w:top w:val="single" w:sz="8" w:space="0" w:color="000000"/>
              <w:left w:val="single" w:sz="8" w:space="0" w:color="000000"/>
              <w:bottom w:val="single" w:sz="8" w:space="0" w:color="000000"/>
              <w:right w:val="single" w:sz="8" w:space="0" w:color="000000"/>
            </w:tcBorders>
            <w:vAlign w:val="bottom"/>
          </w:tcPr>
          <w:p w14:paraId="16C4F5A1" w14:textId="77777777" w:rsidR="00EB2880" w:rsidRPr="00F70B34" w:rsidRDefault="00EB2880" w:rsidP="00193BB9">
            <w:pPr>
              <w:jc w:val="center"/>
              <w:rPr>
                <w:color w:val="000000"/>
                <w:sz w:val="22"/>
                <w:szCs w:val="22"/>
              </w:rPr>
            </w:pPr>
            <w:r w:rsidRPr="00F70B34">
              <w:rPr>
                <w:color w:val="000000"/>
                <w:sz w:val="22"/>
                <w:szCs w:val="22"/>
              </w:rPr>
              <w:t>80,1%</w:t>
            </w:r>
          </w:p>
        </w:tc>
        <w:tc>
          <w:tcPr>
            <w:tcW w:w="1786" w:type="dxa"/>
            <w:tcBorders>
              <w:top w:val="single" w:sz="8" w:space="0" w:color="000000"/>
              <w:left w:val="single" w:sz="8" w:space="0" w:color="000000"/>
              <w:bottom w:val="single" w:sz="8" w:space="0" w:color="000000"/>
              <w:right w:val="single" w:sz="8" w:space="0" w:color="000000"/>
            </w:tcBorders>
            <w:vAlign w:val="bottom"/>
          </w:tcPr>
          <w:p w14:paraId="1D0FE274" w14:textId="77777777" w:rsidR="00EB2880" w:rsidRPr="00F70B34" w:rsidRDefault="00EB2880" w:rsidP="00193BB9">
            <w:pPr>
              <w:jc w:val="center"/>
              <w:rPr>
                <w:color w:val="000000"/>
                <w:sz w:val="22"/>
                <w:szCs w:val="22"/>
              </w:rPr>
            </w:pPr>
            <w:r w:rsidRPr="00F70B34">
              <w:rPr>
                <w:color w:val="000000"/>
                <w:sz w:val="22"/>
                <w:szCs w:val="22"/>
              </w:rPr>
              <w:t>98,0%</w:t>
            </w:r>
          </w:p>
        </w:tc>
      </w:tr>
      <w:tr w:rsidR="00EB2880" w:rsidRPr="00F70B34" w14:paraId="630D8E1F"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8489221" w14:textId="77777777" w:rsidR="00EB2880" w:rsidRPr="00CC3194" w:rsidRDefault="00EB2880" w:rsidP="00193BB9">
            <w:pPr>
              <w:autoSpaceDE w:val="0"/>
              <w:autoSpaceDN w:val="0"/>
              <w:adjustRightInd w:val="0"/>
              <w:ind w:firstLine="67"/>
              <w:jc w:val="center"/>
              <w:rPr>
                <w:sz w:val="22"/>
                <w:szCs w:val="20"/>
              </w:rPr>
            </w:pPr>
            <w:r>
              <w:rPr>
                <w:sz w:val="22"/>
                <w:szCs w:val="20"/>
              </w:rPr>
              <w:t>11</w:t>
            </w:r>
          </w:p>
        </w:tc>
        <w:tc>
          <w:tcPr>
            <w:tcW w:w="2835" w:type="dxa"/>
            <w:tcBorders>
              <w:top w:val="single" w:sz="8" w:space="0" w:color="000000"/>
              <w:left w:val="single" w:sz="8" w:space="0" w:color="000000"/>
              <w:bottom w:val="single" w:sz="8" w:space="0" w:color="000000"/>
              <w:right w:val="single" w:sz="8" w:space="0" w:color="000000"/>
            </w:tcBorders>
            <w:vAlign w:val="bottom"/>
          </w:tcPr>
          <w:p w14:paraId="331AC0EC" w14:textId="77777777" w:rsidR="00EB2880" w:rsidRPr="00F70B34" w:rsidRDefault="00EB2880" w:rsidP="00193BB9">
            <w:pPr>
              <w:rPr>
                <w:color w:val="000000"/>
                <w:sz w:val="22"/>
                <w:szCs w:val="22"/>
              </w:rPr>
            </w:pPr>
            <w:r w:rsidRPr="00F70B34">
              <w:rPr>
                <w:color w:val="000000"/>
                <w:sz w:val="22"/>
                <w:szCs w:val="22"/>
              </w:rPr>
              <w:t>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2467FBC5"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4328CD5" w14:textId="77777777" w:rsidR="00EB2880" w:rsidRPr="00F70B34" w:rsidRDefault="00EB2880" w:rsidP="00193BB9">
            <w:pPr>
              <w:jc w:val="center"/>
              <w:rPr>
                <w:color w:val="000000"/>
                <w:sz w:val="22"/>
                <w:szCs w:val="22"/>
              </w:rPr>
            </w:pPr>
            <w:r w:rsidRPr="00F70B34">
              <w:rPr>
                <w:color w:val="000000"/>
                <w:sz w:val="22"/>
                <w:szCs w:val="22"/>
              </w:rPr>
              <w:t>95,8%</w:t>
            </w:r>
          </w:p>
        </w:tc>
        <w:tc>
          <w:tcPr>
            <w:tcW w:w="2296" w:type="dxa"/>
            <w:tcBorders>
              <w:top w:val="single" w:sz="8" w:space="0" w:color="000000"/>
              <w:left w:val="single" w:sz="8" w:space="0" w:color="000000"/>
              <w:bottom w:val="single" w:sz="8" w:space="0" w:color="000000"/>
              <w:right w:val="single" w:sz="8" w:space="0" w:color="000000"/>
            </w:tcBorders>
            <w:vAlign w:val="bottom"/>
          </w:tcPr>
          <w:p w14:paraId="6251A02B" w14:textId="77777777" w:rsidR="00EB2880" w:rsidRPr="00F70B34" w:rsidRDefault="00EB2880" w:rsidP="00193BB9">
            <w:pPr>
              <w:jc w:val="center"/>
              <w:rPr>
                <w:color w:val="000000"/>
                <w:sz w:val="22"/>
                <w:szCs w:val="22"/>
              </w:rPr>
            </w:pPr>
            <w:r w:rsidRPr="00F70B34">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07A74D3" w14:textId="77777777" w:rsidR="00EB2880" w:rsidRPr="00F70B34" w:rsidRDefault="00EB2880" w:rsidP="00193BB9">
            <w:pPr>
              <w:jc w:val="center"/>
              <w:rPr>
                <w:color w:val="000000"/>
                <w:sz w:val="22"/>
                <w:szCs w:val="22"/>
              </w:rPr>
            </w:pPr>
            <w:r w:rsidRPr="00F70B34">
              <w:rPr>
                <w:color w:val="000000"/>
                <w:sz w:val="22"/>
                <w:szCs w:val="22"/>
              </w:rPr>
              <w:t>92,8%</w:t>
            </w:r>
          </w:p>
        </w:tc>
        <w:tc>
          <w:tcPr>
            <w:tcW w:w="1786" w:type="dxa"/>
            <w:tcBorders>
              <w:top w:val="single" w:sz="8" w:space="0" w:color="000000"/>
              <w:left w:val="single" w:sz="8" w:space="0" w:color="000000"/>
              <w:bottom w:val="single" w:sz="8" w:space="0" w:color="000000"/>
              <w:right w:val="single" w:sz="8" w:space="0" w:color="000000"/>
            </w:tcBorders>
            <w:vAlign w:val="bottom"/>
          </w:tcPr>
          <w:p w14:paraId="24E0AF60" w14:textId="77777777" w:rsidR="00EB2880" w:rsidRPr="00F70B34" w:rsidRDefault="00EB2880" w:rsidP="00193BB9">
            <w:pPr>
              <w:jc w:val="center"/>
              <w:rPr>
                <w:color w:val="000000"/>
                <w:sz w:val="22"/>
                <w:szCs w:val="22"/>
              </w:rPr>
            </w:pPr>
            <w:r w:rsidRPr="00F70B34">
              <w:rPr>
                <w:color w:val="000000"/>
                <w:sz w:val="22"/>
                <w:szCs w:val="22"/>
              </w:rPr>
              <w:t>98,9%</w:t>
            </w:r>
          </w:p>
        </w:tc>
        <w:tc>
          <w:tcPr>
            <w:tcW w:w="1786" w:type="dxa"/>
            <w:tcBorders>
              <w:top w:val="single" w:sz="8" w:space="0" w:color="000000"/>
              <w:left w:val="single" w:sz="8" w:space="0" w:color="000000"/>
              <w:bottom w:val="single" w:sz="8" w:space="0" w:color="000000"/>
              <w:right w:val="single" w:sz="8" w:space="0" w:color="000000"/>
            </w:tcBorders>
            <w:vAlign w:val="bottom"/>
          </w:tcPr>
          <w:p w14:paraId="5AB4BEEE" w14:textId="77777777" w:rsidR="00EB2880" w:rsidRPr="00F70B34" w:rsidRDefault="00EB2880" w:rsidP="00193BB9">
            <w:pPr>
              <w:jc w:val="center"/>
              <w:rPr>
                <w:color w:val="000000"/>
                <w:sz w:val="22"/>
                <w:szCs w:val="22"/>
              </w:rPr>
            </w:pPr>
            <w:r w:rsidRPr="00F70B34">
              <w:rPr>
                <w:color w:val="000000"/>
                <w:sz w:val="22"/>
                <w:szCs w:val="22"/>
              </w:rPr>
              <w:t>96,0%</w:t>
            </w:r>
          </w:p>
        </w:tc>
      </w:tr>
      <w:tr w:rsidR="00EB2880" w:rsidRPr="00F70B34" w14:paraId="7C440A9C"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A12170D" w14:textId="77777777" w:rsidR="00EB2880" w:rsidRPr="00CC3194" w:rsidRDefault="00EB2880" w:rsidP="00193BB9">
            <w:pPr>
              <w:autoSpaceDE w:val="0"/>
              <w:autoSpaceDN w:val="0"/>
              <w:adjustRightInd w:val="0"/>
              <w:ind w:firstLine="67"/>
              <w:jc w:val="center"/>
              <w:rPr>
                <w:sz w:val="22"/>
                <w:szCs w:val="20"/>
              </w:rPr>
            </w:pPr>
            <w:r>
              <w:rPr>
                <w:sz w:val="22"/>
                <w:szCs w:val="20"/>
              </w:rPr>
              <w:lastRenderedPageBreak/>
              <w:t>12</w:t>
            </w:r>
          </w:p>
        </w:tc>
        <w:tc>
          <w:tcPr>
            <w:tcW w:w="2835" w:type="dxa"/>
            <w:tcBorders>
              <w:top w:val="single" w:sz="8" w:space="0" w:color="000000"/>
              <w:left w:val="single" w:sz="8" w:space="0" w:color="000000"/>
              <w:bottom w:val="single" w:sz="8" w:space="0" w:color="000000"/>
              <w:right w:val="single" w:sz="8" w:space="0" w:color="000000"/>
            </w:tcBorders>
            <w:vAlign w:val="bottom"/>
          </w:tcPr>
          <w:p w14:paraId="430B14C1" w14:textId="77777777" w:rsidR="00EB2880" w:rsidRPr="00F70B34" w:rsidRDefault="00EB2880" w:rsidP="00193BB9">
            <w:pPr>
              <w:rPr>
                <w:color w:val="000000"/>
                <w:sz w:val="22"/>
                <w:szCs w:val="22"/>
              </w:rPr>
            </w:pPr>
            <w:r w:rsidRPr="00F70B34">
              <w:rPr>
                <w:color w:val="000000"/>
                <w:sz w:val="22"/>
                <w:szCs w:val="22"/>
              </w:rPr>
              <w:t>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1B281173"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B321A61" w14:textId="77777777" w:rsidR="00EB2880" w:rsidRPr="00F70B34" w:rsidRDefault="00EB2880" w:rsidP="00193BB9">
            <w:pPr>
              <w:jc w:val="center"/>
              <w:rPr>
                <w:color w:val="000000"/>
                <w:sz w:val="22"/>
                <w:szCs w:val="22"/>
              </w:rPr>
            </w:pPr>
            <w:r w:rsidRPr="00F70B34">
              <w:rPr>
                <w:color w:val="000000"/>
                <w:sz w:val="22"/>
                <w:szCs w:val="22"/>
              </w:rPr>
              <w:t>63,0%</w:t>
            </w:r>
          </w:p>
        </w:tc>
        <w:tc>
          <w:tcPr>
            <w:tcW w:w="2296" w:type="dxa"/>
            <w:tcBorders>
              <w:top w:val="single" w:sz="8" w:space="0" w:color="000000"/>
              <w:left w:val="single" w:sz="8" w:space="0" w:color="000000"/>
              <w:bottom w:val="single" w:sz="8" w:space="0" w:color="000000"/>
              <w:right w:val="single" w:sz="8" w:space="0" w:color="000000"/>
            </w:tcBorders>
            <w:vAlign w:val="bottom"/>
          </w:tcPr>
          <w:p w14:paraId="7C2ADE84"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3A761B8" w14:textId="77777777" w:rsidR="00EB2880" w:rsidRPr="00F70B34" w:rsidRDefault="00EB2880" w:rsidP="00193BB9">
            <w:pPr>
              <w:jc w:val="center"/>
              <w:rPr>
                <w:color w:val="000000"/>
                <w:sz w:val="22"/>
                <w:szCs w:val="22"/>
              </w:rPr>
            </w:pPr>
            <w:r w:rsidRPr="00F70B34">
              <w:rPr>
                <w:color w:val="000000"/>
                <w:sz w:val="22"/>
                <w:szCs w:val="22"/>
              </w:rPr>
              <w:t>40,6%</w:t>
            </w:r>
          </w:p>
        </w:tc>
        <w:tc>
          <w:tcPr>
            <w:tcW w:w="1786" w:type="dxa"/>
            <w:tcBorders>
              <w:top w:val="single" w:sz="8" w:space="0" w:color="000000"/>
              <w:left w:val="single" w:sz="8" w:space="0" w:color="000000"/>
              <w:bottom w:val="single" w:sz="8" w:space="0" w:color="000000"/>
              <w:right w:val="single" w:sz="8" w:space="0" w:color="000000"/>
            </w:tcBorders>
            <w:vAlign w:val="bottom"/>
          </w:tcPr>
          <w:p w14:paraId="175C9BC0" w14:textId="77777777" w:rsidR="00EB2880" w:rsidRPr="00F70B34" w:rsidRDefault="00EB2880" w:rsidP="00193BB9">
            <w:pPr>
              <w:jc w:val="center"/>
              <w:rPr>
                <w:color w:val="000000"/>
                <w:sz w:val="22"/>
                <w:szCs w:val="22"/>
              </w:rPr>
            </w:pPr>
            <w:r w:rsidRPr="00F70B34">
              <w:rPr>
                <w:color w:val="000000"/>
                <w:sz w:val="22"/>
                <w:szCs w:val="22"/>
              </w:rPr>
              <w:t>74,2%</w:t>
            </w:r>
          </w:p>
        </w:tc>
        <w:tc>
          <w:tcPr>
            <w:tcW w:w="1786" w:type="dxa"/>
            <w:tcBorders>
              <w:top w:val="single" w:sz="8" w:space="0" w:color="000000"/>
              <w:left w:val="single" w:sz="8" w:space="0" w:color="000000"/>
              <w:bottom w:val="single" w:sz="8" w:space="0" w:color="000000"/>
              <w:right w:val="single" w:sz="8" w:space="0" w:color="000000"/>
            </w:tcBorders>
            <w:vAlign w:val="bottom"/>
          </w:tcPr>
          <w:p w14:paraId="56CFC84D" w14:textId="77777777" w:rsidR="00EB2880" w:rsidRPr="00F70B34" w:rsidRDefault="00EB2880" w:rsidP="00193BB9">
            <w:pPr>
              <w:jc w:val="center"/>
              <w:rPr>
                <w:color w:val="000000"/>
                <w:sz w:val="22"/>
                <w:szCs w:val="22"/>
              </w:rPr>
            </w:pPr>
            <w:r w:rsidRPr="00F70B34">
              <w:rPr>
                <w:color w:val="000000"/>
                <w:sz w:val="22"/>
                <w:szCs w:val="22"/>
              </w:rPr>
              <w:t>88,0%</w:t>
            </w:r>
          </w:p>
        </w:tc>
      </w:tr>
      <w:tr w:rsidR="00EB2880" w:rsidRPr="00F70B34" w14:paraId="48AE2B7A"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957FE4D" w14:textId="77777777" w:rsidR="00EB2880" w:rsidRPr="00CC3194" w:rsidRDefault="00EB2880" w:rsidP="00193BB9">
            <w:pPr>
              <w:autoSpaceDE w:val="0"/>
              <w:autoSpaceDN w:val="0"/>
              <w:adjustRightInd w:val="0"/>
              <w:ind w:firstLine="67"/>
              <w:jc w:val="center"/>
              <w:rPr>
                <w:sz w:val="22"/>
                <w:szCs w:val="20"/>
              </w:rPr>
            </w:pPr>
            <w:r>
              <w:rPr>
                <w:sz w:val="22"/>
                <w:szCs w:val="20"/>
              </w:rPr>
              <w:t>13</w:t>
            </w:r>
          </w:p>
        </w:tc>
        <w:tc>
          <w:tcPr>
            <w:tcW w:w="2835" w:type="dxa"/>
            <w:tcBorders>
              <w:top w:val="single" w:sz="8" w:space="0" w:color="000000"/>
              <w:left w:val="single" w:sz="8" w:space="0" w:color="000000"/>
              <w:bottom w:val="single" w:sz="8" w:space="0" w:color="000000"/>
              <w:right w:val="single" w:sz="8" w:space="0" w:color="000000"/>
            </w:tcBorders>
            <w:vAlign w:val="bottom"/>
          </w:tcPr>
          <w:p w14:paraId="1FC3C516" w14:textId="77777777" w:rsidR="00EB2880" w:rsidRPr="00F70B34" w:rsidRDefault="00EB2880" w:rsidP="00193BB9">
            <w:pPr>
              <w:rPr>
                <w:color w:val="000000"/>
                <w:sz w:val="22"/>
                <w:szCs w:val="22"/>
              </w:rPr>
            </w:pPr>
            <w:r w:rsidRPr="00F70B34">
              <w:rPr>
                <w:color w:val="000000"/>
                <w:sz w:val="22"/>
                <w:szCs w:val="22"/>
              </w:rPr>
              <w:t>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346CB329"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9220163" w14:textId="77777777" w:rsidR="00EB2880" w:rsidRPr="00F70B34" w:rsidRDefault="00EB2880" w:rsidP="00193BB9">
            <w:pPr>
              <w:jc w:val="center"/>
              <w:rPr>
                <w:color w:val="000000"/>
                <w:sz w:val="22"/>
                <w:szCs w:val="22"/>
              </w:rPr>
            </w:pPr>
            <w:r w:rsidRPr="00F70B34">
              <w:rPr>
                <w:color w:val="000000"/>
                <w:sz w:val="22"/>
                <w:szCs w:val="22"/>
              </w:rPr>
              <w:t>70,9%</w:t>
            </w:r>
          </w:p>
        </w:tc>
        <w:tc>
          <w:tcPr>
            <w:tcW w:w="2296" w:type="dxa"/>
            <w:tcBorders>
              <w:top w:val="single" w:sz="8" w:space="0" w:color="000000"/>
              <w:left w:val="single" w:sz="8" w:space="0" w:color="000000"/>
              <w:bottom w:val="single" w:sz="8" w:space="0" w:color="000000"/>
              <w:right w:val="single" w:sz="8" w:space="0" w:color="000000"/>
            </w:tcBorders>
            <w:vAlign w:val="bottom"/>
          </w:tcPr>
          <w:p w14:paraId="389C1678"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716DBD3" w14:textId="77777777" w:rsidR="00EB2880" w:rsidRPr="00F70B34" w:rsidRDefault="00EB2880" w:rsidP="00193BB9">
            <w:pPr>
              <w:jc w:val="center"/>
              <w:rPr>
                <w:color w:val="000000"/>
                <w:sz w:val="22"/>
                <w:szCs w:val="22"/>
              </w:rPr>
            </w:pPr>
            <w:r w:rsidRPr="00F70B34">
              <w:rPr>
                <w:color w:val="000000"/>
                <w:sz w:val="22"/>
                <w:szCs w:val="22"/>
              </w:rPr>
              <w:t>43,5%</w:t>
            </w:r>
          </w:p>
        </w:tc>
        <w:tc>
          <w:tcPr>
            <w:tcW w:w="1786" w:type="dxa"/>
            <w:tcBorders>
              <w:top w:val="single" w:sz="8" w:space="0" w:color="000000"/>
              <w:left w:val="single" w:sz="8" w:space="0" w:color="000000"/>
              <w:bottom w:val="single" w:sz="8" w:space="0" w:color="000000"/>
              <w:right w:val="single" w:sz="8" w:space="0" w:color="000000"/>
            </w:tcBorders>
            <w:vAlign w:val="bottom"/>
          </w:tcPr>
          <w:p w14:paraId="22FC0C83" w14:textId="77777777" w:rsidR="00EB2880" w:rsidRPr="00F70B34" w:rsidRDefault="00EB2880" w:rsidP="00193BB9">
            <w:pPr>
              <w:jc w:val="center"/>
              <w:rPr>
                <w:color w:val="000000"/>
                <w:sz w:val="22"/>
                <w:szCs w:val="22"/>
              </w:rPr>
            </w:pPr>
            <w:r w:rsidRPr="00F70B34">
              <w:rPr>
                <w:color w:val="000000"/>
                <w:sz w:val="22"/>
                <w:szCs w:val="22"/>
              </w:rPr>
              <w:t>86,0%</w:t>
            </w:r>
          </w:p>
        </w:tc>
        <w:tc>
          <w:tcPr>
            <w:tcW w:w="1786" w:type="dxa"/>
            <w:tcBorders>
              <w:top w:val="single" w:sz="8" w:space="0" w:color="000000"/>
              <w:left w:val="single" w:sz="8" w:space="0" w:color="000000"/>
              <w:bottom w:val="single" w:sz="8" w:space="0" w:color="000000"/>
              <w:right w:val="single" w:sz="8" w:space="0" w:color="000000"/>
            </w:tcBorders>
            <w:vAlign w:val="bottom"/>
          </w:tcPr>
          <w:p w14:paraId="3A78D5C8" w14:textId="77777777" w:rsidR="00EB2880" w:rsidRPr="00F70B34" w:rsidRDefault="00EB2880" w:rsidP="00193BB9">
            <w:pPr>
              <w:jc w:val="center"/>
              <w:rPr>
                <w:color w:val="000000"/>
                <w:sz w:val="22"/>
                <w:szCs w:val="22"/>
              </w:rPr>
            </w:pPr>
            <w:r w:rsidRPr="00F70B34">
              <w:rPr>
                <w:color w:val="000000"/>
                <w:sz w:val="22"/>
                <w:szCs w:val="22"/>
              </w:rPr>
              <w:t>96,0%</w:t>
            </w:r>
          </w:p>
        </w:tc>
      </w:tr>
      <w:tr w:rsidR="00EB2880" w:rsidRPr="00F70B34" w14:paraId="39976AD2"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5CC6CEA5" w14:textId="77777777" w:rsidR="00EB2880" w:rsidRPr="00CC3194" w:rsidRDefault="00EB2880" w:rsidP="00193BB9">
            <w:pPr>
              <w:autoSpaceDE w:val="0"/>
              <w:autoSpaceDN w:val="0"/>
              <w:adjustRightInd w:val="0"/>
              <w:ind w:firstLine="67"/>
              <w:jc w:val="center"/>
              <w:rPr>
                <w:sz w:val="22"/>
                <w:szCs w:val="20"/>
              </w:rPr>
            </w:pPr>
            <w:r>
              <w:rPr>
                <w:sz w:val="22"/>
                <w:szCs w:val="20"/>
              </w:rPr>
              <w:t>14</w:t>
            </w:r>
          </w:p>
        </w:tc>
        <w:tc>
          <w:tcPr>
            <w:tcW w:w="2835" w:type="dxa"/>
            <w:tcBorders>
              <w:top w:val="single" w:sz="8" w:space="0" w:color="000000"/>
              <w:left w:val="single" w:sz="8" w:space="0" w:color="000000"/>
              <w:bottom w:val="single" w:sz="8" w:space="0" w:color="000000"/>
              <w:right w:val="single" w:sz="8" w:space="0" w:color="000000"/>
            </w:tcBorders>
            <w:vAlign w:val="bottom"/>
          </w:tcPr>
          <w:p w14:paraId="51F27C49" w14:textId="77777777" w:rsidR="00EB2880" w:rsidRPr="00F70B34" w:rsidRDefault="00EB2880" w:rsidP="00193BB9">
            <w:pPr>
              <w:rPr>
                <w:color w:val="000000"/>
                <w:sz w:val="22"/>
                <w:szCs w:val="22"/>
              </w:rPr>
            </w:pPr>
            <w:r w:rsidRPr="00F70B34">
              <w:rPr>
                <w:color w:val="000000"/>
                <w:sz w:val="22"/>
                <w:szCs w:val="22"/>
              </w:rPr>
              <w:t>Анализировать физические процессы (явления), используя основные положения и законы, изученные в курсе физики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E96EF62" w14:textId="77777777" w:rsidR="00EB2880" w:rsidRPr="00F70B34" w:rsidRDefault="00EB2880" w:rsidP="00193BB9">
            <w:pPr>
              <w:jc w:val="center"/>
              <w:rPr>
                <w:color w:val="000000"/>
                <w:sz w:val="22"/>
                <w:szCs w:val="22"/>
              </w:rPr>
            </w:pPr>
            <w:r w:rsidRPr="00F70B3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5F6A6DE6" w14:textId="77777777" w:rsidR="00EB2880" w:rsidRPr="00F70B34" w:rsidRDefault="00EB2880" w:rsidP="00193BB9">
            <w:pPr>
              <w:jc w:val="center"/>
              <w:rPr>
                <w:color w:val="000000"/>
                <w:sz w:val="22"/>
                <w:szCs w:val="22"/>
              </w:rPr>
            </w:pPr>
            <w:r w:rsidRPr="00F70B34">
              <w:rPr>
                <w:color w:val="000000"/>
                <w:sz w:val="22"/>
                <w:szCs w:val="22"/>
              </w:rPr>
              <w:t>52,9%</w:t>
            </w:r>
          </w:p>
        </w:tc>
        <w:tc>
          <w:tcPr>
            <w:tcW w:w="2296" w:type="dxa"/>
            <w:tcBorders>
              <w:top w:val="single" w:sz="8" w:space="0" w:color="000000"/>
              <w:left w:val="single" w:sz="8" w:space="0" w:color="000000"/>
              <w:bottom w:val="single" w:sz="8" w:space="0" w:color="000000"/>
              <w:right w:val="single" w:sz="8" w:space="0" w:color="000000"/>
            </w:tcBorders>
            <w:vAlign w:val="bottom"/>
          </w:tcPr>
          <w:p w14:paraId="1106EE98" w14:textId="77777777" w:rsidR="00EB2880" w:rsidRPr="00F70B34" w:rsidRDefault="00EB2880" w:rsidP="00193BB9">
            <w:pPr>
              <w:jc w:val="center"/>
              <w:rPr>
                <w:color w:val="000000"/>
                <w:sz w:val="22"/>
                <w:szCs w:val="22"/>
              </w:rPr>
            </w:pPr>
            <w:r w:rsidRPr="00F70B34">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51FBEF1F" w14:textId="77777777" w:rsidR="00EB2880" w:rsidRPr="00F70B34" w:rsidRDefault="00EB2880" w:rsidP="00193BB9">
            <w:pPr>
              <w:jc w:val="center"/>
              <w:rPr>
                <w:color w:val="000000"/>
                <w:sz w:val="22"/>
                <w:szCs w:val="22"/>
              </w:rPr>
            </w:pPr>
            <w:r w:rsidRPr="00F70B34">
              <w:rPr>
                <w:color w:val="000000"/>
                <w:sz w:val="22"/>
                <w:szCs w:val="22"/>
              </w:rPr>
              <w:t>34,1%</w:t>
            </w:r>
          </w:p>
        </w:tc>
        <w:tc>
          <w:tcPr>
            <w:tcW w:w="1786" w:type="dxa"/>
            <w:tcBorders>
              <w:top w:val="single" w:sz="8" w:space="0" w:color="000000"/>
              <w:left w:val="single" w:sz="8" w:space="0" w:color="000000"/>
              <w:bottom w:val="single" w:sz="8" w:space="0" w:color="000000"/>
              <w:right w:val="single" w:sz="8" w:space="0" w:color="000000"/>
            </w:tcBorders>
            <w:vAlign w:val="bottom"/>
          </w:tcPr>
          <w:p w14:paraId="4911510D" w14:textId="77777777" w:rsidR="00EB2880" w:rsidRPr="00F70B34" w:rsidRDefault="00EB2880" w:rsidP="00193BB9">
            <w:pPr>
              <w:jc w:val="center"/>
              <w:rPr>
                <w:color w:val="000000"/>
                <w:sz w:val="22"/>
                <w:szCs w:val="22"/>
              </w:rPr>
            </w:pPr>
            <w:r w:rsidRPr="00F70B34">
              <w:rPr>
                <w:color w:val="000000"/>
                <w:sz w:val="22"/>
                <w:szCs w:val="22"/>
              </w:rPr>
              <w:t>57,0%</w:t>
            </w:r>
          </w:p>
        </w:tc>
        <w:tc>
          <w:tcPr>
            <w:tcW w:w="1786" w:type="dxa"/>
            <w:tcBorders>
              <w:top w:val="single" w:sz="8" w:space="0" w:color="000000"/>
              <w:left w:val="single" w:sz="8" w:space="0" w:color="000000"/>
              <w:bottom w:val="single" w:sz="8" w:space="0" w:color="000000"/>
              <w:right w:val="single" w:sz="8" w:space="0" w:color="000000"/>
            </w:tcBorders>
            <w:vAlign w:val="bottom"/>
          </w:tcPr>
          <w:p w14:paraId="385F42EE" w14:textId="77777777" w:rsidR="00EB2880" w:rsidRPr="00F70B34" w:rsidRDefault="00EB2880" w:rsidP="00193BB9">
            <w:pPr>
              <w:jc w:val="center"/>
              <w:rPr>
                <w:color w:val="000000"/>
                <w:sz w:val="22"/>
                <w:szCs w:val="22"/>
              </w:rPr>
            </w:pPr>
            <w:r w:rsidRPr="00F70B34">
              <w:rPr>
                <w:color w:val="000000"/>
                <w:sz w:val="22"/>
                <w:szCs w:val="22"/>
              </w:rPr>
              <w:t>92,0%</w:t>
            </w:r>
          </w:p>
        </w:tc>
      </w:tr>
      <w:tr w:rsidR="00EB2880" w:rsidRPr="00F70B34" w14:paraId="415C5FC0"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0E9C346" w14:textId="77777777" w:rsidR="00EB2880" w:rsidRPr="00CC3194" w:rsidRDefault="00EB2880" w:rsidP="00193BB9">
            <w:pPr>
              <w:autoSpaceDE w:val="0"/>
              <w:autoSpaceDN w:val="0"/>
              <w:adjustRightInd w:val="0"/>
              <w:ind w:firstLine="67"/>
              <w:jc w:val="center"/>
              <w:rPr>
                <w:sz w:val="22"/>
                <w:szCs w:val="20"/>
              </w:rPr>
            </w:pPr>
            <w:r>
              <w:rPr>
                <w:sz w:val="22"/>
                <w:szCs w:val="20"/>
              </w:rPr>
              <w:t>15</w:t>
            </w:r>
          </w:p>
        </w:tc>
        <w:tc>
          <w:tcPr>
            <w:tcW w:w="2835" w:type="dxa"/>
            <w:tcBorders>
              <w:top w:val="single" w:sz="8" w:space="0" w:color="000000"/>
              <w:left w:val="single" w:sz="8" w:space="0" w:color="000000"/>
              <w:bottom w:val="single" w:sz="8" w:space="0" w:color="000000"/>
              <w:right w:val="single" w:sz="8" w:space="0" w:color="000000"/>
            </w:tcBorders>
            <w:vAlign w:val="bottom"/>
          </w:tcPr>
          <w:p w14:paraId="22F504C3" w14:textId="77777777" w:rsidR="00EB2880" w:rsidRPr="00F70B34" w:rsidRDefault="00EB2880" w:rsidP="00193BB9">
            <w:pPr>
              <w:rPr>
                <w:color w:val="000000"/>
                <w:sz w:val="22"/>
                <w:szCs w:val="22"/>
              </w:rPr>
            </w:pPr>
            <w:r w:rsidRPr="00F70B34">
              <w:rPr>
                <w:color w:val="000000"/>
                <w:sz w:val="22"/>
                <w:szCs w:val="22"/>
              </w:rPr>
              <w:t>Анализировать физические процессы (явления), используя основные положения и законы, изученные в курсе физики. 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2CC46663"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598B621" w14:textId="77777777" w:rsidR="00EB2880" w:rsidRPr="00F70B34" w:rsidRDefault="00EB2880" w:rsidP="00193BB9">
            <w:pPr>
              <w:jc w:val="center"/>
              <w:rPr>
                <w:color w:val="000000"/>
                <w:sz w:val="22"/>
                <w:szCs w:val="22"/>
              </w:rPr>
            </w:pPr>
            <w:r w:rsidRPr="00F70B34">
              <w:rPr>
                <w:color w:val="000000"/>
                <w:sz w:val="22"/>
                <w:szCs w:val="22"/>
              </w:rPr>
              <w:t>75,9%</w:t>
            </w:r>
          </w:p>
        </w:tc>
        <w:tc>
          <w:tcPr>
            <w:tcW w:w="2296" w:type="dxa"/>
            <w:tcBorders>
              <w:top w:val="single" w:sz="8" w:space="0" w:color="000000"/>
              <w:left w:val="single" w:sz="8" w:space="0" w:color="000000"/>
              <w:bottom w:val="single" w:sz="8" w:space="0" w:color="000000"/>
              <w:right w:val="single" w:sz="8" w:space="0" w:color="000000"/>
            </w:tcBorders>
            <w:vAlign w:val="bottom"/>
          </w:tcPr>
          <w:p w14:paraId="4E8FB6C3"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7A6343D2" w14:textId="77777777" w:rsidR="00EB2880" w:rsidRPr="00F70B34" w:rsidRDefault="00EB2880" w:rsidP="00193BB9">
            <w:pPr>
              <w:jc w:val="center"/>
              <w:rPr>
                <w:color w:val="000000"/>
                <w:sz w:val="22"/>
                <w:szCs w:val="22"/>
              </w:rPr>
            </w:pPr>
            <w:r w:rsidRPr="00F70B34">
              <w:rPr>
                <w:color w:val="000000"/>
                <w:sz w:val="22"/>
                <w:szCs w:val="22"/>
              </w:rPr>
              <w:t>49,3%</w:t>
            </w:r>
          </w:p>
        </w:tc>
        <w:tc>
          <w:tcPr>
            <w:tcW w:w="1786" w:type="dxa"/>
            <w:tcBorders>
              <w:top w:val="single" w:sz="8" w:space="0" w:color="000000"/>
              <w:left w:val="single" w:sz="8" w:space="0" w:color="000000"/>
              <w:bottom w:val="single" w:sz="8" w:space="0" w:color="000000"/>
              <w:right w:val="single" w:sz="8" w:space="0" w:color="000000"/>
            </w:tcBorders>
            <w:vAlign w:val="bottom"/>
          </w:tcPr>
          <w:p w14:paraId="4D2DC3E1" w14:textId="77777777" w:rsidR="00EB2880" w:rsidRPr="00F70B34" w:rsidRDefault="00EB2880" w:rsidP="00193BB9">
            <w:pPr>
              <w:jc w:val="center"/>
              <w:rPr>
                <w:color w:val="000000"/>
                <w:sz w:val="22"/>
                <w:szCs w:val="22"/>
              </w:rPr>
            </w:pPr>
            <w:r w:rsidRPr="00F70B34">
              <w:rPr>
                <w:color w:val="000000"/>
                <w:sz w:val="22"/>
                <w:szCs w:val="22"/>
              </w:rPr>
              <w:t>91,9%</w:t>
            </w:r>
          </w:p>
        </w:tc>
        <w:tc>
          <w:tcPr>
            <w:tcW w:w="1786" w:type="dxa"/>
            <w:tcBorders>
              <w:top w:val="single" w:sz="8" w:space="0" w:color="000000"/>
              <w:left w:val="single" w:sz="8" w:space="0" w:color="000000"/>
              <w:bottom w:val="single" w:sz="8" w:space="0" w:color="000000"/>
              <w:right w:val="single" w:sz="8" w:space="0" w:color="000000"/>
            </w:tcBorders>
            <w:vAlign w:val="bottom"/>
          </w:tcPr>
          <w:p w14:paraId="6FC05A7D" w14:textId="77777777" w:rsidR="00EB2880" w:rsidRPr="00F70B34" w:rsidRDefault="00EB2880" w:rsidP="00193BB9">
            <w:pPr>
              <w:jc w:val="center"/>
              <w:rPr>
                <w:color w:val="000000"/>
                <w:sz w:val="22"/>
                <w:szCs w:val="22"/>
              </w:rPr>
            </w:pPr>
            <w:r w:rsidRPr="00F70B34">
              <w:rPr>
                <w:color w:val="000000"/>
                <w:sz w:val="22"/>
                <w:szCs w:val="22"/>
              </w:rPr>
              <w:t>96,0%</w:t>
            </w:r>
          </w:p>
        </w:tc>
      </w:tr>
      <w:tr w:rsidR="00EB2880" w:rsidRPr="00F70B34" w14:paraId="23D5FC29"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0FD229C9" w14:textId="77777777" w:rsidR="00EB2880" w:rsidRPr="00CC3194" w:rsidRDefault="00EB2880" w:rsidP="00193BB9">
            <w:pPr>
              <w:autoSpaceDE w:val="0"/>
              <w:autoSpaceDN w:val="0"/>
              <w:adjustRightInd w:val="0"/>
              <w:ind w:firstLine="67"/>
              <w:jc w:val="center"/>
              <w:rPr>
                <w:sz w:val="22"/>
                <w:szCs w:val="20"/>
              </w:rPr>
            </w:pPr>
            <w:r>
              <w:rPr>
                <w:sz w:val="22"/>
                <w:szCs w:val="20"/>
              </w:rPr>
              <w:t>16</w:t>
            </w:r>
          </w:p>
        </w:tc>
        <w:tc>
          <w:tcPr>
            <w:tcW w:w="2835" w:type="dxa"/>
            <w:tcBorders>
              <w:top w:val="single" w:sz="8" w:space="0" w:color="000000"/>
              <w:left w:val="single" w:sz="8" w:space="0" w:color="000000"/>
              <w:bottom w:val="single" w:sz="8" w:space="0" w:color="000000"/>
              <w:right w:val="single" w:sz="8" w:space="0" w:color="000000"/>
            </w:tcBorders>
            <w:vAlign w:val="bottom"/>
          </w:tcPr>
          <w:p w14:paraId="0C99C01E" w14:textId="77777777" w:rsidR="00EB2880" w:rsidRPr="00F70B34" w:rsidRDefault="00EB2880" w:rsidP="00193BB9">
            <w:pPr>
              <w:rPr>
                <w:color w:val="000000"/>
                <w:sz w:val="22"/>
                <w:szCs w:val="22"/>
              </w:rPr>
            </w:pPr>
            <w:r w:rsidRPr="00F70B34">
              <w:rPr>
                <w:color w:val="000000"/>
                <w:sz w:val="22"/>
                <w:szCs w:val="22"/>
              </w:rPr>
              <w:t>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016BE5F1"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2360F404" w14:textId="77777777" w:rsidR="00EB2880" w:rsidRPr="00F70B34" w:rsidRDefault="00EB2880" w:rsidP="00193BB9">
            <w:pPr>
              <w:jc w:val="center"/>
              <w:rPr>
                <w:color w:val="000000"/>
                <w:sz w:val="22"/>
                <w:szCs w:val="22"/>
              </w:rPr>
            </w:pPr>
            <w:r w:rsidRPr="00F70B34">
              <w:rPr>
                <w:color w:val="000000"/>
                <w:sz w:val="22"/>
                <w:szCs w:val="22"/>
              </w:rPr>
              <w:t>95,8%</w:t>
            </w:r>
          </w:p>
        </w:tc>
        <w:tc>
          <w:tcPr>
            <w:tcW w:w="2296" w:type="dxa"/>
            <w:tcBorders>
              <w:top w:val="single" w:sz="8" w:space="0" w:color="000000"/>
              <w:left w:val="single" w:sz="8" w:space="0" w:color="000000"/>
              <w:bottom w:val="single" w:sz="8" w:space="0" w:color="000000"/>
              <w:right w:val="single" w:sz="8" w:space="0" w:color="000000"/>
            </w:tcBorders>
            <w:vAlign w:val="bottom"/>
          </w:tcPr>
          <w:p w14:paraId="597E1066" w14:textId="77777777" w:rsidR="00EB2880" w:rsidRPr="00F70B34" w:rsidRDefault="00EB2880" w:rsidP="00193BB9">
            <w:pPr>
              <w:jc w:val="center"/>
              <w:rPr>
                <w:color w:val="000000"/>
                <w:sz w:val="22"/>
                <w:szCs w:val="22"/>
              </w:rPr>
            </w:pPr>
            <w:r w:rsidRPr="00F70B34">
              <w:rPr>
                <w:color w:val="000000"/>
                <w:sz w:val="22"/>
                <w:szCs w:val="22"/>
              </w:rPr>
              <w:t>50,0%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4480151" w14:textId="77777777" w:rsidR="00EB2880" w:rsidRPr="00F70B34" w:rsidRDefault="00EB2880" w:rsidP="00193BB9">
            <w:pPr>
              <w:jc w:val="center"/>
              <w:rPr>
                <w:color w:val="000000"/>
                <w:sz w:val="22"/>
                <w:szCs w:val="22"/>
              </w:rPr>
            </w:pPr>
            <w:r w:rsidRPr="00F70B34">
              <w:rPr>
                <w:color w:val="000000"/>
                <w:sz w:val="22"/>
                <w:szCs w:val="22"/>
              </w:rPr>
              <w:t>94,2%</w:t>
            </w:r>
          </w:p>
        </w:tc>
        <w:tc>
          <w:tcPr>
            <w:tcW w:w="1786" w:type="dxa"/>
            <w:tcBorders>
              <w:top w:val="single" w:sz="8" w:space="0" w:color="000000"/>
              <w:left w:val="single" w:sz="8" w:space="0" w:color="000000"/>
              <w:bottom w:val="single" w:sz="8" w:space="0" w:color="000000"/>
              <w:right w:val="single" w:sz="8" w:space="0" w:color="000000"/>
            </w:tcBorders>
            <w:vAlign w:val="bottom"/>
          </w:tcPr>
          <w:p w14:paraId="696763EE" w14:textId="77777777" w:rsidR="00EB2880" w:rsidRPr="00F70B34" w:rsidRDefault="00EB2880" w:rsidP="00193BB9">
            <w:pPr>
              <w:jc w:val="center"/>
              <w:rPr>
                <w:color w:val="000000"/>
                <w:sz w:val="22"/>
                <w:szCs w:val="22"/>
              </w:rPr>
            </w:pPr>
            <w:r w:rsidRPr="00F70B34">
              <w:rPr>
                <w:color w:val="000000"/>
                <w:sz w:val="22"/>
                <w:szCs w:val="22"/>
              </w:rPr>
              <w:t>96,8%</w:t>
            </w:r>
          </w:p>
        </w:tc>
        <w:tc>
          <w:tcPr>
            <w:tcW w:w="1786" w:type="dxa"/>
            <w:tcBorders>
              <w:top w:val="single" w:sz="8" w:space="0" w:color="000000"/>
              <w:left w:val="single" w:sz="8" w:space="0" w:color="000000"/>
              <w:bottom w:val="single" w:sz="8" w:space="0" w:color="000000"/>
              <w:right w:val="single" w:sz="8" w:space="0" w:color="000000"/>
            </w:tcBorders>
            <w:vAlign w:val="bottom"/>
          </w:tcPr>
          <w:p w14:paraId="3E7183B1" w14:textId="77777777" w:rsidR="00EB2880" w:rsidRPr="00F70B34" w:rsidRDefault="00EB2880" w:rsidP="00193BB9">
            <w:pPr>
              <w:jc w:val="center"/>
              <w:rPr>
                <w:color w:val="000000"/>
                <w:sz w:val="22"/>
                <w:szCs w:val="22"/>
              </w:rPr>
            </w:pPr>
            <w:r w:rsidRPr="00F70B34">
              <w:rPr>
                <w:color w:val="000000"/>
                <w:sz w:val="22"/>
                <w:szCs w:val="22"/>
              </w:rPr>
              <w:t>100,0%</w:t>
            </w:r>
          </w:p>
        </w:tc>
      </w:tr>
      <w:tr w:rsidR="00EB2880" w:rsidRPr="00F70B34" w14:paraId="25A993D9"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3378915" w14:textId="77777777" w:rsidR="00EB2880" w:rsidRPr="00CC3194" w:rsidRDefault="00EB2880" w:rsidP="00193BB9">
            <w:pPr>
              <w:autoSpaceDE w:val="0"/>
              <w:autoSpaceDN w:val="0"/>
              <w:adjustRightInd w:val="0"/>
              <w:ind w:firstLine="67"/>
              <w:jc w:val="center"/>
              <w:rPr>
                <w:sz w:val="22"/>
                <w:szCs w:val="20"/>
              </w:rPr>
            </w:pPr>
            <w:r>
              <w:rPr>
                <w:sz w:val="22"/>
                <w:szCs w:val="20"/>
              </w:rPr>
              <w:t>17</w:t>
            </w:r>
          </w:p>
        </w:tc>
        <w:tc>
          <w:tcPr>
            <w:tcW w:w="2835" w:type="dxa"/>
            <w:tcBorders>
              <w:top w:val="single" w:sz="8" w:space="0" w:color="000000"/>
              <w:left w:val="single" w:sz="8" w:space="0" w:color="000000"/>
              <w:bottom w:val="single" w:sz="8" w:space="0" w:color="000000"/>
              <w:right w:val="single" w:sz="8" w:space="0" w:color="000000"/>
            </w:tcBorders>
            <w:vAlign w:val="bottom"/>
          </w:tcPr>
          <w:p w14:paraId="6492E2D0" w14:textId="77777777" w:rsidR="00EB2880" w:rsidRPr="00F70B34" w:rsidRDefault="00EB2880" w:rsidP="00193BB9">
            <w:pPr>
              <w:rPr>
                <w:color w:val="000000"/>
                <w:sz w:val="22"/>
                <w:szCs w:val="22"/>
              </w:rPr>
            </w:pPr>
            <w:r w:rsidRPr="00F70B34">
              <w:rPr>
                <w:color w:val="000000"/>
                <w:sz w:val="22"/>
                <w:szCs w:val="22"/>
              </w:rPr>
              <w:t>Анализировать физические процессы (явления), используя основные положения и законы, изученные в курсе физики. Применять при описании физических процессов и явлений величины и законы</w:t>
            </w:r>
          </w:p>
        </w:tc>
        <w:tc>
          <w:tcPr>
            <w:tcW w:w="1276" w:type="dxa"/>
            <w:tcBorders>
              <w:top w:val="single" w:sz="8" w:space="0" w:color="000000"/>
              <w:left w:val="single" w:sz="8" w:space="0" w:color="000000"/>
              <w:bottom w:val="single" w:sz="8" w:space="0" w:color="000000"/>
              <w:right w:val="single" w:sz="8" w:space="0" w:color="000000"/>
            </w:tcBorders>
            <w:vAlign w:val="bottom"/>
          </w:tcPr>
          <w:p w14:paraId="72142CE3"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0B0AECD1" w14:textId="77777777" w:rsidR="00EB2880" w:rsidRPr="00F70B34" w:rsidRDefault="00EB2880" w:rsidP="00193BB9">
            <w:pPr>
              <w:jc w:val="center"/>
              <w:rPr>
                <w:color w:val="000000"/>
                <w:sz w:val="22"/>
                <w:szCs w:val="22"/>
              </w:rPr>
            </w:pPr>
            <w:r w:rsidRPr="00F70B34">
              <w:rPr>
                <w:color w:val="000000"/>
                <w:sz w:val="22"/>
                <w:szCs w:val="22"/>
              </w:rPr>
              <w:t>60,6%</w:t>
            </w:r>
          </w:p>
        </w:tc>
        <w:tc>
          <w:tcPr>
            <w:tcW w:w="2296" w:type="dxa"/>
            <w:tcBorders>
              <w:top w:val="single" w:sz="8" w:space="0" w:color="000000"/>
              <w:left w:val="single" w:sz="8" w:space="0" w:color="000000"/>
              <w:bottom w:val="single" w:sz="8" w:space="0" w:color="000000"/>
              <w:right w:val="single" w:sz="8" w:space="0" w:color="000000"/>
            </w:tcBorders>
            <w:vAlign w:val="bottom"/>
          </w:tcPr>
          <w:p w14:paraId="3D2BB437"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0AD74DA" w14:textId="77777777" w:rsidR="00EB2880" w:rsidRPr="00F70B34" w:rsidRDefault="00EB2880" w:rsidP="00193BB9">
            <w:pPr>
              <w:jc w:val="center"/>
              <w:rPr>
                <w:color w:val="000000"/>
                <w:sz w:val="22"/>
                <w:szCs w:val="22"/>
              </w:rPr>
            </w:pPr>
            <w:r w:rsidRPr="00F70B34">
              <w:rPr>
                <w:color w:val="000000"/>
                <w:sz w:val="22"/>
                <w:szCs w:val="22"/>
              </w:rPr>
              <w:t>35,5%</w:t>
            </w:r>
          </w:p>
        </w:tc>
        <w:tc>
          <w:tcPr>
            <w:tcW w:w="1786" w:type="dxa"/>
            <w:tcBorders>
              <w:top w:val="single" w:sz="8" w:space="0" w:color="000000"/>
              <w:left w:val="single" w:sz="8" w:space="0" w:color="000000"/>
              <w:bottom w:val="single" w:sz="8" w:space="0" w:color="000000"/>
              <w:right w:val="single" w:sz="8" w:space="0" w:color="000000"/>
            </w:tcBorders>
            <w:vAlign w:val="bottom"/>
          </w:tcPr>
          <w:p w14:paraId="2968A4FD" w14:textId="77777777" w:rsidR="00EB2880" w:rsidRPr="00F70B34" w:rsidRDefault="00EB2880" w:rsidP="00193BB9">
            <w:pPr>
              <w:jc w:val="center"/>
              <w:rPr>
                <w:color w:val="000000"/>
                <w:sz w:val="22"/>
                <w:szCs w:val="22"/>
              </w:rPr>
            </w:pPr>
            <w:r w:rsidRPr="00F70B34">
              <w:rPr>
                <w:color w:val="000000"/>
                <w:sz w:val="22"/>
                <w:szCs w:val="22"/>
              </w:rPr>
              <w:t>71,5%</w:t>
            </w:r>
          </w:p>
        </w:tc>
        <w:tc>
          <w:tcPr>
            <w:tcW w:w="1786" w:type="dxa"/>
            <w:tcBorders>
              <w:top w:val="single" w:sz="8" w:space="0" w:color="000000"/>
              <w:left w:val="single" w:sz="8" w:space="0" w:color="000000"/>
              <w:bottom w:val="single" w:sz="8" w:space="0" w:color="000000"/>
              <w:right w:val="single" w:sz="8" w:space="0" w:color="000000"/>
            </w:tcBorders>
            <w:vAlign w:val="bottom"/>
          </w:tcPr>
          <w:p w14:paraId="2E8E56ED" w14:textId="77777777" w:rsidR="00EB2880" w:rsidRPr="00F70B34" w:rsidRDefault="00EB2880" w:rsidP="00193BB9">
            <w:pPr>
              <w:jc w:val="center"/>
              <w:rPr>
                <w:color w:val="000000"/>
                <w:sz w:val="22"/>
                <w:szCs w:val="22"/>
              </w:rPr>
            </w:pPr>
            <w:r w:rsidRPr="00F70B34">
              <w:rPr>
                <w:color w:val="000000"/>
                <w:sz w:val="22"/>
                <w:szCs w:val="22"/>
              </w:rPr>
              <w:t>94,0%</w:t>
            </w:r>
          </w:p>
        </w:tc>
      </w:tr>
      <w:tr w:rsidR="00EB2880" w:rsidRPr="00F70B34" w14:paraId="38308CAB"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599A5D3" w14:textId="77777777" w:rsidR="00EB2880" w:rsidRPr="00CC3194" w:rsidRDefault="00EB2880" w:rsidP="00193BB9">
            <w:pPr>
              <w:autoSpaceDE w:val="0"/>
              <w:autoSpaceDN w:val="0"/>
              <w:adjustRightInd w:val="0"/>
              <w:ind w:firstLine="67"/>
              <w:jc w:val="center"/>
              <w:rPr>
                <w:sz w:val="22"/>
                <w:szCs w:val="20"/>
              </w:rPr>
            </w:pPr>
            <w:r>
              <w:rPr>
                <w:sz w:val="22"/>
                <w:szCs w:val="20"/>
              </w:rPr>
              <w:lastRenderedPageBreak/>
              <w:t>18</w:t>
            </w:r>
          </w:p>
        </w:tc>
        <w:tc>
          <w:tcPr>
            <w:tcW w:w="2835" w:type="dxa"/>
            <w:tcBorders>
              <w:top w:val="single" w:sz="8" w:space="0" w:color="000000"/>
              <w:left w:val="single" w:sz="8" w:space="0" w:color="000000"/>
              <w:bottom w:val="single" w:sz="8" w:space="0" w:color="000000"/>
              <w:right w:val="single" w:sz="8" w:space="0" w:color="000000"/>
            </w:tcBorders>
            <w:vAlign w:val="bottom"/>
          </w:tcPr>
          <w:p w14:paraId="227B801F" w14:textId="77777777" w:rsidR="00EB2880" w:rsidRPr="00F70B34" w:rsidRDefault="00EB2880" w:rsidP="00193BB9">
            <w:pPr>
              <w:rPr>
                <w:color w:val="000000"/>
                <w:sz w:val="22"/>
                <w:szCs w:val="22"/>
              </w:rPr>
            </w:pPr>
            <w:r w:rsidRPr="00F70B34">
              <w:rPr>
                <w:color w:val="000000"/>
                <w:sz w:val="22"/>
                <w:szCs w:val="22"/>
              </w:rPr>
              <w:t>Правильно трактовать физический смысл изученных физических величин, законов и закономерностей</w:t>
            </w:r>
          </w:p>
        </w:tc>
        <w:tc>
          <w:tcPr>
            <w:tcW w:w="1276" w:type="dxa"/>
            <w:tcBorders>
              <w:top w:val="single" w:sz="8" w:space="0" w:color="000000"/>
              <w:left w:val="single" w:sz="8" w:space="0" w:color="000000"/>
              <w:bottom w:val="single" w:sz="8" w:space="0" w:color="000000"/>
              <w:right w:val="single" w:sz="8" w:space="0" w:color="000000"/>
            </w:tcBorders>
            <w:vAlign w:val="bottom"/>
          </w:tcPr>
          <w:p w14:paraId="76EEF176"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47B231A8" w14:textId="77777777" w:rsidR="00EB2880" w:rsidRPr="00F70B34" w:rsidRDefault="00EB2880" w:rsidP="00193BB9">
            <w:pPr>
              <w:jc w:val="center"/>
              <w:rPr>
                <w:color w:val="000000"/>
                <w:sz w:val="22"/>
                <w:szCs w:val="22"/>
              </w:rPr>
            </w:pPr>
            <w:r w:rsidRPr="00F70B34">
              <w:rPr>
                <w:color w:val="000000"/>
                <w:sz w:val="22"/>
                <w:szCs w:val="22"/>
              </w:rPr>
              <w:t>55,6%</w:t>
            </w:r>
          </w:p>
        </w:tc>
        <w:tc>
          <w:tcPr>
            <w:tcW w:w="2296" w:type="dxa"/>
            <w:tcBorders>
              <w:top w:val="single" w:sz="8" w:space="0" w:color="000000"/>
              <w:left w:val="single" w:sz="8" w:space="0" w:color="000000"/>
              <w:bottom w:val="single" w:sz="8" w:space="0" w:color="000000"/>
              <w:right w:val="single" w:sz="8" w:space="0" w:color="000000"/>
            </w:tcBorders>
            <w:vAlign w:val="bottom"/>
          </w:tcPr>
          <w:p w14:paraId="1A27C231" w14:textId="77777777" w:rsidR="00EB2880" w:rsidRPr="00F70B34" w:rsidRDefault="00EB2880" w:rsidP="00193BB9">
            <w:pPr>
              <w:jc w:val="center"/>
              <w:rPr>
                <w:color w:val="000000"/>
                <w:sz w:val="22"/>
                <w:szCs w:val="22"/>
              </w:rPr>
            </w:pPr>
            <w:r w:rsidRPr="00F70B34">
              <w:rPr>
                <w:color w:val="000000"/>
                <w:sz w:val="22"/>
                <w:szCs w:val="22"/>
              </w:rPr>
              <w:t>25,0%</w:t>
            </w:r>
          </w:p>
        </w:tc>
        <w:tc>
          <w:tcPr>
            <w:tcW w:w="1786" w:type="dxa"/>
            <w:tcBorders>
              <w:top w:val="single" w:sz="8" w:space="0" w:color="000000"/>
              <w:left w:val="single" w:sz="8" w:space="0" w:color="000000"/>
              <w:bottom w:val="single" w:sz="8" w:space="0" w:color="000000"/>
              <w:right w:val="single" w:sz="8" w:space="0" w:color="000000"/>
            </w:tcBorders>
            <w:vAlign w:val="bottom"/>
          </w:tcPr>
          <w:p w14:paraId="02518235" w14:textId="77777777" w:rsidR="00EB2880" w:rsidRPr="00F70B34" w:rsidRDefault="00EB2880" w:rsidP="00193BB9">
            <w:pPr>
              <w:jc w:val="center"/>
              <w:rPr>
                <w:color w:val="000000"/>
                <w:sz w:val="22"/>
                <w:szCs w:val="22"/>
              </w:rPr>
            </w:pPr>
            <w:r w:rsidRPr="00F70B34">
              <w:rPr>
                <w:color w:val="000000"/>
                <w:sz w:val="22"/>
                <w:szCs w:val="22"/>
              </w:rPr>
              <w:t>38,4%</w:t>
            </w:r>
          </w:p>
        </w:tc>
        <w:tc>
          <w:tcPr>
            <w:tcW w:w="1786" w:type="dxa"/>
            <w:tcBorders>
              <w:top w:val="single" w:sz="8" w:space="0" w:color="000000"/>
              <w:left w:val="single" w:sz="8" w:space="0" w:color="000000"/>
              <w:bottom w:val="single" w:sz="8" w:space="0" w:color="000000"/>
              <w:right w:val="single" w:sz="8" w:space="0" w:color="000000"/>
            </w:tcBorders>
            <w:vAlign w:val="bottom"/>
          </w:tcPr>
          <w:p w14:paraId="0BFCEBC5" w14:textId="77777777" w:rsidR="00EB2880" w:rsidRPr="00F70B34" w:rsidRDefault="00EB2880" w:rsidP="00193BB9">
            <w:pPr>
              <w:jc w:val="center"/>
              <w:rPr>
                <w:color w:val="000000"/>
                <w:sz w:val="22"/>
                <w:szCs w:val="22"/>
              </w:rPr>
            </w:pPr>
            <w:r w:rsidRPr="00F70B34">
              <w:rPr>
                <w:color w:val="000000"/>
                <w:sz w:val="22"/>
                <w:szCs w:val="22"/>
              </w:rPr>
              <w:t>62,4%</w:t>
            </w:r>
          </w:p>
        </w:tc>
        <w:tc>
          <w:tcPr>
            <w:tcW w:w="1786" w:type="dxa"/>
            <w:tcBorders>
              <w:top w:val="single" w:sz="8" w:space="0" w:color="000000"/>
              <w:left w:val="single" w:sz="8" w:space="0" w:color="000000"/>
              <w:bottom w:val="single" w:sz="8" w:space="0" w:color="000000"/>
              <w:right w:val="single" w:sz="8" w:space="0" w:color="000000"/>
            </w:tcBorders>
            <w:vAlign w:val="bottom"/>
          </w:tcPr>
          <w:p w14:paraId="00EDA71C" w14:textId="77777777" w:rsidR="00EB2880" w:rsidRPr="00F70B34" w:rsidRDefault="00EB2880" w:rsidP="00193BB9">
            <w:pPr>
              <w:jc w:val="center"/>
              <w:rPr>
                <w:color w:val="000000"/>
                <w:sz w:val="22"/>
                <w:szCs w:val="22"/>
              </w:rPr>
            </w:pPr>
            <w:r w:rsidRPr="00F70B34">
              <w:rPr>
                <w:color w:val="000000"/>
                <w:sz w:val="22"/>
                <w:szCs w:val="22"/>
              </w:rPr>
              <w:t>80,0%</w:t>
            </w:r>
          </w:p>
        </w:tc>
      </w:tr>
      <w:tr w:rsidR="00EB2880" w:rsidRPr="00F70B34" w14:paraId="121D05D4"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9914CD9" w14:textId="77777777" w:rsidR="00EB2880" w:rsidRPr="00CC3194" w:rsidRDefault="00EB2880" w:rsidP="00193BB9">
            <w:pPr>
              <w:autoSpaceDE w:val="0"/>
              <w:autoSpaceDN w:val="0"/>
              <w:adjustRightInd w:val="0"/>
              <w:ind w:firstLine="67"/>
              <w:jc w:val="center"/>
              <w:rPr>
                <w:sz w:val="22"/>
                <w:szCs w:val="20"/>
              </w:rPr>
            </w:pPr>
            <w:r>
              <w:rPr>
                <w:sz w:val="22"/>
                <w:szCs w:val="20"/>
              </w:rPr>
              <w:t>19</w:t>
            </w:r>
          </w:p>
        </w:tc>
        <w:tc>
          <w:tcPr>
            <w:tcW w:w="2835" w:type="dxa"/>
            <w:tcBorders>
              <w:top w:val="single" w:sz="8" w:space="0" w:color="000000"/>
              <w:left w:val="single" w:sz="8" w:space="0" w:color="000000"/>
              <w:bottom w:val="single" w:sz="8" w:space="0" w:color="000000"/>
              <w:right w:val="single" w:sz="8" w:space="0" w:color="000000"/>
            </w:tcBorders>
            <w:vAlign w:val="bottom"/>
          </w:tcPr>
          <w:p w14:paraId="163DFF3F" w14:textId="77777777" w:rsidR="00EB2880" w:rsidRPr="00F70B34" w:rsidRDefault="00EB2880" w:rsidP="00193BB9">
            <w:pPr>
              <w:rPr>
                <w:color w:val="000000"/>
                <w:sz w:val="22"/>
                <w:szCs w:val="22"/>
              </w:rPr>
            </w:pPr>
            <w:r w:rsidRPr="00F70B34">
              <w:rPr>
                <w:color w:val="000000"/>
                <w:sz w:val="22"/>
                <w:szCs w:val="22"/>
              </w:rPr>
              <w:t>Определять показания измерительных приборов</w:t>
            </w:r>
          </w:p>
        </w:tc>
        <w:tc>
          <w:tcPr>
            <w:tcW w:w="1276" w:type="dxa"/>
            <w:tcBorders>
              <w:top w:val="single" w:sz="8" w:space="0" w:color="000000"/>
              <w:left w:val="single" w:sz="8" w:space="0" w:color="000000"/>
              <w:bottom w:val="single" w:sz="8" w:space="0" w:color="000000"/>
              <w:right w:val="single" w:sz="8" w:space="0" w:color="000000"/>
            </w:tcBorders>
            <w:vAlign w:val="bottom"/>
          </w:tcPr>
          <w:p w14:paraId="6375C244"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37AA9541" w14:textId="77777777" w:rsidR="00EB2880" w:rsidRPr="00F70B34" w:rsidRDefault="00EB2880" w:rsidP="00193BB9">
            <w:pPr>
              <w:jc w:val="center"/>
              <w:rPr>
                <w:color w:val="000000"/>
                <w:sz w:val="22"/>
                <w:szCs w:val="22"/>
              </w:rPr>
            </w:pPr>
            <w:r w:rsidRPr="00F70B34">
              <w:rPr>
                <w:color w:val="000000"/>
                <w:sz w:val="22"/>
                <w:szCs w:val="22"/>
              </w:rPr>
              <w:t>87,8%</w:t>
            </w:r>
          </w:p>
        </w:tc>
        <w:tc>
          <w:tcPr>
            <w:tcW w:w="2296" w:type="dxa"/>
            <w:tcBorders>
              <w:top w:val="single" w:sz="8" w:space="0" w:color="000000"/>
              <w:left w:val="single" w:sz="8" w:space="0" w:color="000000"/>
              <w:bottom w:val="single" w:sz="8" w:space="0" w:color="000000"/>
              <w:right w:val="single" w:sz="8" w:space="0" w:color="000000"/>
            </w:tcBorders>
            <w:vAlign w:val="bottom"/>
          </w:tcPr>
          <w:p w14:paraId="262C9D55"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89C7AA2" w14:textId="77777777" w:rsidR="00EB2880" w:rsidRPr="00F70B34" w:rsidRDefault="00EB2880" w:rsidP="00193BB9">
            <w:pPr>
              <w:jc w:val="center"/>
              <w:rPr>
                <w:color w:val="000000"/>
                <w:sz w:val="22"/>
                <w:szCs w:val="22"/>
              </w:rPr>
            </w:pPr>
            <w:r w:rsidRPr="00F70B34">
              <w:rPr>
                <w:color w:val="000000"/>
                <w:sz w:val="22"/>
                <w:szCs w:val="22"/>
              </w:rPr>
              <w:t>81,2%</w:t>
            </w:r>
          </w:p>
        </w:tc>
        <w:tc>
          <w:tcPr>
            <w:tcW w:w="1786" w:type="dxa"/>
            <w:tcBorders>
              <w:top w:val="single" w:sz="8" w:space="0" w:color="000000"/>
              <w:left w:val="single" w:sz="8" w:space="0" w:color="000000"/>
              <w:bottom w:val="single" w:sz="8" w:space="0" w:color="000000"/>
              <w:right w:val="single" w:sz="8" w:space="0" w:color="000000"/>
            </w:tcBorders>
            <w:vAlign w:val="bottom"/>
          </w:tcPr>
          <w:p w14:paraId="46194788" w14:textId="77777777" w:rsidR="00EB2880" w:rsidRPr="00F70B34" w:rsidRDefault="00EB2880" w:rsidP="00193BB9">
            <w:pPr>
              <w:jc w:val="center"/>
              <w:rPr>
                <w:color w:val="000000"/>
                <w:sz w:val="22"/>
                <w:szCs w:val="22"/>
              </w:rPr>
            </w:pPr>
            <w:r w:rsidRPr="00F70B34">
              <w:rPr>
                <w:color w:val="000000"/>
                <w:sz w:val="22"/>
                <w:szCs w:val="22"/>
              </w:rPr>
              <w:t>91,4%</w:t>
            </w:r>
          </w:p>
        </w:tc>
        <w:tc>
          <w:tcPr>
            <w:tcW w:w="1786" w:type="dxa"/>
            <w:tcBorders>
              <w:top w:val="single" w:sz="8" w:space="0" w:color="000000"/>
              <w:left w:val="single" w:sz="8" w:space="0" w:color="000000"/>
              <w:bottom w:val="single" w:sz="8" w:space="0" w:color="000000"/>
              <w:right w:val="single" w:sz="8" w:space="0" w:color="000000"/>
            </w:tcBorders>
            <w:vAlign w:val="bottom"/>
          </w:tcPr>
          <w:p w14:paraId="52DA0C77" w14:textId="77777777" w:rsidR="00EB2880" w:rsidRPr="00F70B34" w:rsidRDefault="00EB2880" w:rsidP="00193BB9">
            <w:pPr>
              <w:jc w:val="center"/>
              <w:rPr>
                <w:color w:val="000000"/>
                <w:sz w:val="22"/>
                <w:szCs w:val="22"/>
              </w:rPr>
            </w:pPr>
            <w:r w:rsidRPr="00F70B34">
              <w:rPr>
                <w:color w:val="000000"/>
                <w:sz w:val="22"/>
                <w:szCs w:val="22"/>
              </w:rPr>
              <w:t>100,0%</w:t>
            </w:r>
          </w:p>
        </w:tc>
      </w:tr>
      <w:tr w:rsidR="00EB2880" w:rsidRPr="00F70B34" w14:paraId="0A2A3D7E"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E754C43" w14:textId="77777777" w:rsidR="00EB2880" w:rsidRPr="00CC3194" w:rsidRDefault="00EB2880" w:rsidP="00193BB9">
            <w:pPr>
              <w:autoSpaceDE w:val="0"/>
              <w:autoSpaceDN w:val="0"/>
              <w:adjustRightInd w:val="0"/>
              <w:ind w:firstLine="67"/>
              <w:jc w:val="center"/>
              <w:rPr>
                <w:sz w:val="22"/>
                <w:szCs w:val="20"/>
              </w:rPr>
            </w:pPr>
            <w:r>
              <w:rPr>
                <w:sz w:val="22"/>
                <w:szCs w:val="20"/>
              </w:rPr>
              <w:t>20</w:t>
            </w:r>
          </w:p>
        </w:tc>
        <w:tc>
          <w:tcPr>
            <w:tcW w:w="2835" w:type="dxa"/>
            <w:tcBorders>
              <w:top w:val="single" w:sz="8" w:space="0" w:color="000000"/>
              <w:left w:val="single" w:sz="8" w:space="0" w:color="000000"/>
              <w:bottom w:val="single" w:sz="8" w:space="0" w:color="000000"/>
              <w:right w:val="single" w:sz="8" w:space="0" w:color="000000"/>
            </w:tcBorders>
            <w:vAlign w:val="bottom"/>
          </w:tcPr>
          <w:p w14:paraId="74FB93A8" w14:textId="77777777" w:rsidR="00EB2880" w:rsidRPr="00F70B34" w:rsidRDefault="00EB2880" w:rsidP="00193BB9">
            <w:pPr>
              <w:rPr>
                <w:color w:val="000000"/>
                <w:sz w:val="22"/>
                <w:szCs w:val="22"/>
              </w:rPr>
            </w:pPr>
            <w:r w:rsidRPr="00F70B34">
              <w:rPr>
                <w:color w:val="000000"/>
                <w:sz w:val="22"/>
                <w:szCs w:val="22"/>
              </w:rPr>
              <w:t>Планировать эксперимент, отбирать оборудование</w:t>
            </w:r>
          </w:p>
        </w:tc>
        <w:tc>
          <w:tcPr>
            <w:tcW w:w="1276" w:type="dxa"/>
            <w:tcBorders>
              <w:top w:val="single" w:sz="8" w:space="0" w:color="000000"/>
              <w:left w:val="single" w:sz="8" w:space="0" w:color="000000"/>
              <w:bottom w:val="single" w:sz="8" w:space="0" w:color="000000"/>
              <w:right w:val="single" w:sz="8" w:space="0" w:color="000000"/>
            </w:tcBorders>
            <w:vAlign w:val="bottom"/>
          </w:tcPr>
          <w:p w14:paraId="725C94D5" w14:textId="77777777" w:rsidR="00EB2880" w:rsidRPr="00F70B34" w:rsidRDefault="00EB2880" w:rsidP="00193BB9">
            <w:pPr>
              <w:jc w:val="center"/>
              <w:rPr>
                <w:color w:val="000000"/>
                <w:sz w:val="22"/>
                <w:szCs w:val="22"/>
              </w:rPr>
            </w:pPr>
            <w:r w:rsidRPr="00F70B34">
              <w:rPr>
                <w:color w:val="000000"/>
                <w:sz w:val="22"/>
                <w:szCs w:val="22"/>
              </w:rPr>
              <w:t>Б</w:t>
            </w:r>
          </w:p>
        </w:tc>
        <w:tc>
          <w:tcPr>
            <w:tcW w:w="1701" w:type="dxa"/>
            <w:tcBorders>
              <w:top w:val="single" w:sz="8" w:space="0" w:color="000000"/>
              <w:left w:val="single" w:sz="8" w:space="0" w:color="000000"/>
              <w:bottom w:val="single" w:sz="8" w:space="0" w:color="000000"/>
              <w:right w:val="single" w:sz="8" w:space="0" w:color="000000"/>
            </w:tcBorders>
            <w:vAlign w:val="bottom"/>
          </w:tcPr>
          <w:p w14:paraId="64C69282" w14:textId="77777777" w:rsidR="00EB2880" w:rsidRPr="00F70B34" w:rsidRDefault="00EB2880" w:rsidP="00193BB9">
            <w:pPr>
              <w:jc w:val="center"/>
              <w:rPr>
                <w:color w:val="000000"/>
                <w:sz w:val="22"/>
                <w:szCs w:val="22"/>
              </w:rPr>
            </w:pPr>
            <w:r w:rsidRPr="00F70B34">
              <w:rPr>
                <w:color w:val="000000"/>
                <w:sz w:val="22"/>
                <w:szCs w:val="22"/>
              </w:rPr>
              <w:t>96,3%</w:t>
            </w:r>
          </w:p>
        </w:tc>
        <w:tc>
          <w:tcPr>
            <w:tcW w:w="2296" w:type="dxa"/>
            <w:tcBorders>
              <w:top w:val="single" w:sz="8" w:space="0" w:color="000000"/>
              <w:left w:val="single" w:sz="8" w:space="0" w:color="000000"/>
              <w:bottom w:val="single" w:sz="8" w:space="0" w:color="000000"/>
              <w:right w:val="single" w:sz="8" w:space="0" w:color="000000"/>
            </w:tcBorders>
            <w:vAlign w:val="bottom"/>
          </w:tcPr>
          <w:p w14:paraId="30EF6B0E"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6BEACC27" w14:textId="77777777" w:rsidR="00EB2880" w:rsidRPr="00F70B34" w:rsidRDefault="00EB2880" w:rsidP="00193BB9">
            <w:pPr>
              <w:jc w:val="center"/>
              <w:rPr>
                <w:color w:val="000000"/>
                <w:sz w:val="22"/>
                <w:szCs w:val="22"/>
              </w:rPr>
            </w:pPr>
            <w:r w:rsidRPr="00F70B34">
              <w:rPr>
                <w:color w:val="000000"/>
                <w:sz w:val="22"/>
                <w:szCs w:val="22"/>
              </w:rPr>
              <w:t>95,7%</w:t>
            </w:r>
          </w:p>
        </w:tc>
        <w:tc>
          <w:tcPr>
            <w:tcW w:w="1786" w:type="dxa"/>
            <w:tcBorders>
              <w:top w:val="single" w:sz="8" w:space="0" w:color="000000"/>
              <w:left w:val="single" w:sz="8" w:space="0" w:color="000000"/>
              <w:bottom w:val="single" w:sz="8" w:space="0" w:color="000000"/>
              <w:right w:val="single" w:sz="8" w:space="0" w:color="000000"/>
            </w:tcBorders>
            <w:vAlign w:val="bottom"/>
          </w:tcPr>
          <w:p w14:paraId="29A6ECBB" w14:textId="77777777" w:rsidR="00EB2880" w:rsidRPr="00F70B34" w:rsidRDefault="00EB2880" w:rsidP="00193BB9">
            <w:pPr>
              <w:jc w:val="center"/>
              <w:rPr>
                <w:color w:val="000000"/>
                <w:sz w:val="22"/>
                <w:szCs w:val="22"/>
              </w:rPr>
            </w:pPr>
            <w:r w:rsidRPr="00F70B34">
              <w:rPr>
                <w:color w:val="000000"/>
                <w:sz w:val="22"/>
                <w:szCs w:val="22"/>
              </w:rPr>
              <w:t>97,8%</w:t>
            </w:r>
          </w:p>
        </w:tc>
        <w:tc>
          <w:tcPr>
            <w:tcW w:w="1786" w:type="dxa"/>
            <w:tcBorders>
              <w:top w:val="single" w:sz="8" w:space="0" w:color="000000"/>
              <w:left w:val="single" w:sz="8" w:space="0" w:color="000000"/>
              <w:bottom w:val="single" w:sz="8" w:space="0" w:color="000000"/>
              <w:right w:val="single" w:sz="8" w:space="0" w:color="000000"/>
            </w:tcBorders>
            <w:vAlign w:val="bottom"/>
          </w:tcPr>
          <w:p w14:paraId="03D47F74" w14:textId="77777777" w:rsidR="00EB2880" w:rsidRPr="00F70B34" w:rsidRDefault="00EB2880" w:rsidP="00193BB9">
            <w:pPr>
              <w:jc w:val="center"/>
              <w:rPr>
                <w:color w:val="000000"/>
                <w:sz w:val="22"/>
                <w:szCs w:val="22"/>
              </w:rPr>
            </w:pPr>
            <w:r w:rsidRPr="00F70B34">
              <w:rPr>
                <w:color w:val="000000"/>
                <w:sz w:val="22"/>
                <w:szCs w:val="22"/>
              </w:rPr>
              <w:t>100,0%</w:t>
            </w:r>
          </w:p>
        </w:tc>
      </w:tr>
      <w:tr w:rsidR="00EB2880" w:rsidRPr="00F70B34" w14:paraId="6472B4B9"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185AEAB" w14:textId="77777777" w:rsidR="00EB2880" w:rsidRPr="00CC3194" w:rsidRDefault="00EB2880" w:rsidP="00193BB9">
            <w:pPr>
              <w:autoSpaceDE w:val="0"/>
              <w:autoSpaceDN w:val="0"/>
              <w:adjustRightInd w:val="0"/>
              <w:ind w:firstLine="67"/>
              <w:jc w:val="center"/>
              <w:rPr>
                <w:sz w:val="22"/>
                <w:szCs w:val="20"/>
              </w:rPr>
            </w:pPr>
            <w:r>
              <w:rPr>
                <w:sz w:val="22"/>
                <w:szCs w:val="20"/>
              </w:rPr>
              <w:t>21</w:t>
            </w:r>
          </w:p>
        </w:tc>
        <w:tc>
          <w:tcPr>
            <w:tcW w:w="2835" w:type="dxa"/>
            <w:tcBorders>
              <w:top w:val="single" w:sz="8" w:space="0" w:color="000000"/>
              <w:left w:val="single" w:sz="8" w:space="0" w:color="000000"/>
              <w:bottom w:val="single" w:sz="8" w:space="0" w:color="000000"/>
              <w:right w:val="single" w:sz="8" w:space="0" w:color="000000"/>
            </w:tcBorders>
            <w:vAlign w:val="bottom"/>
          </w:tcPr>
          <w:p w14:paraId="508A89D2" w14:textId="77777777" w:rsidR="00EB2880" w:rsidRPr="00F70B34" w:rsidRDefault="00EB2880" w:rsidP="00193BB9">
            <w:pPr>
              <w:rPr>
                <w:color w:val="000000"/>
                <w:sz w:val="22"/>
                <w:szCs w:val="22"/>
              </w:rPr>
            </w:pPr>
            <w:r w:rsidRPr="00F70B34">
              <w:rPr>
                <w:color w:val="000000"/>
                <w:sz w:val="22"/>
                <w:szCs w:val="22"/>
              </w:rPr>
              <w:t>Решать качественные задачи, использующие типовые учебные ситуации с явно заданными физическими моделями</w:t>
            </w:r>
          </w:p>
        </w:tc>
        <w:tc>
          <w:tcPr>
            <w:tcW w:w="1276" w:type="dxa"/>
            <w:tcBorders>
              <w:top w:val="single" w:sz="8" w:space="0" w:color="000000"/>
              <w:left w:val="single" w:sz="8" w:space="0" w:color="000000"/>
              <w:bottom w:val="single" w:sz="8" w:space="0" w:color="000000"/>
              <w:right w:val="single" w:sz="8" w:space="0" w:color="000000"/>
            </w:tcBorders>
            <w:vAlign w:val="bottom"/>
          </w:tcPr>
          <w:p w14:paraId="6DD623DD" w14:textId="77777777" w:rsidR="00EB2880" w:rsidRPr="00F70B34" w:rsidRDefault="00EB2880" w:rsidP="00193BB9">
            <w:pPr>
              <w:jc w:val="center"/>
              <w:rPr>
                <w:color w:val="000000"/>
                <w:sz w:val="22"/>
                <w:szCs w:val="22"/>
              </w:rPr>
            </w:pPr>
            <w:r w:rsidRPr="00F70B3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4B2AC8AD" w14:textId="77777777" w:rsidR="00EB2880" w:rsidRPr="00F70B34" w:rsidRDefault="00EB2880" w:rsidP="00193BB9">
            <w:pPr>
              <w:jc w:val="center"/>
              <w:rPr>
                <w:color w:val="000000"/>
                <w:sz w:val="22"/>
                <w:szCs w:val="22"/>
              </w:rPr>
            </w:pPr>
            <w:r w:rsidRPr="00F70B34">
              <w:rPr>
                <w:color w:val="000000"/>
                <w:sz w:val="22"/>
                <w:szCs w:val="22"/>
              </w:rPr>
              <w:t>45,9%</w:t>
            </w:r>
          </w:p>
        </w:tc>
        <w:tc>
          <w:tcPr>
            <w:tcW w:w="2296" w:type="dxa"/>
            <w:tcBorders>
              <w:top w:val="single" w:sz="8" w:space="0" w:color="000000"/>
              <w:left w:val="single" w:sz="8" w:space="0" w:color="000000"/>
              <w:bottom w:val="single" w:sz="8" w:space="0" w:color="000000"/>
              <w:right w:val="single" w:sz="8" w:space="0" w:color="000000"/>
            </w:tcBorders>
            <w:vAlign w:val="bottom"/>
          </w:tcPr>
          <w:p w14:paraId="43616432"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0A4DB9B8" w14:textId="77777777" w:rsidR="00EB2880" w:rsidRPr="00F70B34" w:rsidRDefault="00EB2880" w:rsidP="00193BB9">
            <w:pPr>
              <w:jc w:val="center"/>
              <w:rPr>
                <w:color w:val="000000"/>
                <w:sz w:val="22"/>
                <w:szCs w:val="22"/>
              </w:rPr>
            </w:pPr>
            <w:r w:rsidRPr="00F70B34">
              <w:rPr>
                <w:color w:val="000000"/>
                <w:sz w:val="22"/>
                <w:szCs w:val="22"/>
              </w:rPr>
              <w:t>12,1%</w:t>
            </w:r>
          </w:p>
        </w:tc>
        <w:tc>
          <w:tcPr>
            <w:tcW w:w="1786" w:type="dxa"/>
            <w:tcBorders>
              <w:top w:val="single" w:sz="8" w:space="0" w:color="000000"/>
              <w:left w:val="single" w:sz="8" w:space="0" w:color="000000"/>
              <w:bottom w:val="single" w:sz="8" w:space="0" w:color="000000"/>
              <w:right w:val="single" w:sz="8" w:space="0" w:color="000000"/>
            </w:tcBorders>
            <w:vAlign w:val="bottom"/>
          </w:tcPr>
          <w:p w14:paraId="62DA7C5E" w14:textId="77777777" w:rsidR="00EB2880" w:rsidRPr="00F70B34" w:rsidRDefault="00EB2880" w:rsidP="00193BB9">
            <w:pPr>
              <w:jc w:val="center"/>
              <w:rPr>
                <w:color w:val="000000"/>
                <w:sz w:val="22"/>
                <w:szCs w:val="22"/>
              </w:rPr>
            </w:pPr>
            <w:r w:rsidRPr="00F70B34">
              <w:rPr>
                <w:color w:val="000000"/>
                <w:sz w:val="22"/>
                <w:szCs w:val="22"/>
              </w:rPr>
              <w:t>59,9%</w:t>
            </w:r>
          </w:p>
        </w:tc>
        <w:tc>
          <w:tcPr>
            <w:tcW w:w="1786" w:type="dxa"/>
            <w:tcBorders>
              <w:top w:val="single" w:sz="8" w:space="0" w:color="000000"/>
              <w:left w:val="single" w:sz="8" w:space="0" w:color="000000"/>
              <w:bottom w:val="single" w:sz="8" w:space="0" w:color="000000"/>
              <w:right w:val="single" w:sz="8" w:space="0" w:color="000000"/>
            </w:tcBorders>
            <w:vAlign w:val="bottom"/>
          </w:tcPr>
          <w:p w14:paraId="72E208A6" w14:textId="77777777" w:rsidR="00EB2880" w:rsidRPr="00F70B34" w:rsidRDefault="00EB2880" w:rsidP="00193BB9">
            <w:pPr>
              <w:jc w:val="center"/>
              <w:rPr>
                <w:color w:val="000000"/>
                <w:sz w:val="22"/>
                <w:szCs w:val="22"/>
              </w:rPr>
            </w:pPr>
            <w:r w:rsidRPr="00F70B34">
              <w:rPr>
                <w:color w:val="000000"/>
                <w:sz w:val="22"/>
                <w:szCs w:val="22"/>
              </w:rPr>
              <w:t>90,7%</w:t>
            </w:r>
          </w:p>
        </w:tc>
      </w:tr>
      <w:tr w:rsidR="00EB2880" w:rsidRPr="00F70B34" w14:paraId="734BC4A4"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1F8C171E" w14:textId="77777777" w:rsidR="00EB2880" w:rsidRPr="00CC3194" w:rsidRDefault="00EB2880" w:rsidP="00193BB9">
            <w:pPr>
              <w:autoSpaceDE w:val="0"/>
              <w:autoSpaceDN w:val="0"/>
              <w:adjustRightInd w:val="0"/>
              <w:ind w:firstLine="67"/>
              <w:jc w:val="center"/>
              <w:rPr>
                <w:sz w:val="22"/>
                <w:szCs w:val="20"/>
              </w:rPr>
            </w:pPr>
            <w:r>
              <w:rPr>
                <w:sz w:val="22"/>
                <w:szCs w:val="20"/>
              </w:rPr>
              <w:t>22</w:t>
            </w:r>
          </w:p>
        </w:tc>
        <w:tc>
          <w:tcPr>
            <w:tcW w:w="2835" w:type="dxa"/>
            <w:tcBorders>
              <w:top w:val="single" w:sz="8" w:space="0" w:color="000000"/>
              <w:left w:val="single" w:sz="8" w:space="0" w:color="000000"/>
              <w:bottom w:val="single" w:sz="8" w:space="0" w:color="000000"/>
              <w:right w:val="single" w:sz="8" w:space="0" w:color="000000"/>
            </w:tcBorders>
            <w:vAlign w:val="bottom"/>
          </w:tcPr>
          <w:p w14:paraId="5C5FA1AE" w14:textId="77777777" w:rsidR="00EB2880" w:rsidRPr="00F70B34" w:rsidRDefault="00EB2880" w:rsidP="00193BB9">
            <w:pPr>
              <w:rPr>
                <w:color w:val="000000"/>
                <w:sz w:val="22"/>
                <w:szCs w:val="22"/>
              </w:rPr>
            </w:pPr>
            <w:r w:rsidRPr="00F70B34">
              <w:rPr>
                <w:color w:val="000000"/>
                <w:sz w:val="22"/>
                <w:szCs w:val="22"/>
              </w:rPr>
              <w:t>Решать расчётные задачи с явно заданной физической моделью с использованием законов и формул из одного раздела курса физики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BCA6A80" w14:textId="77777777" w:rsidR="00EB2880" w:rsidRPr="00F70B34" w:rsidRDefault="00EB2880" w:rsidP="00193BB9">
            <w:pPr>
              <w:jc w:val="center"/>
              <w:rPr>
                <w:color w:val="000000"/>
                <w:sz w:val="22"/>
                <w:szCs w:val="22"/>
              </w:rPr>
            </w:pPr>
            <w:r w:rsidRPr="00F70B3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7F64859D" w14:textId="77777777" w:rsidR="00EB2880" w:rsidRPr="00F70B34" w:rsidRDefault="00EB2880" w:rsidP="00193BB9">
            <w:pPr>
              <w:jc w:val="center"/>
              <w:rPr>
                <w:color w:val="000000"/>
                <w:sz w:val="22"/>
                <w:szCs w:val="22"/>
              </w:rPr>
            </w:pPr>
            <w:r w:rsidRPr="00F70B34">
              <w:rPr>
                <w:color w:val="000000"/>
                <w:sz w:val="22"/>
                <w:szCs w:val="22"/>
              </w:rPr>
              <w:t>48,7%</w:t>
            </w:r>
          </w:p>
        </w:tc>
        <w:tc>
          <w:tcPr>
            <w:tcW w:w="2296" w:type="dxa"/>
            <w:tcBorders>
              <w:top w:val="single" w:sz="8" w:space="0" w:color="000000"/>
              <w:left w:val="single" w:sz="8" w:space="0" w:color="000000"/>
              <w:bottom w:val="single" w:sz="8" w:space="0" w:color="000000"/>
              <w:right w:val="single" w:sz="8" w:space="0" w:color="000000"/>
            </w:tcBorders>
            <w:vAlign w:val="bottom"/>
          </w:tcPr>
          <w:p w14:paraId="4E66E56D"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C7C5725" w14:textId="77777777" w:rsidR="00EB2880" w:rsidRPr="00F70B34" w:rsidRDefault="00EB2880" w:rsidP="00193BB9">
            <w:pPr>
              <w:jc w:val="center"/>
              <w:rPr>
                <w:color w:val="000000"/>
                <w:sz w:val="22"/>
                <w:szCs w:val="22"/>
              </w:rPr>
            </w:pPr>
            <w:r w:rsidRPr="00F70B34">
              <w:rPr>
                <w:color w:val="000000"/>
                <w:sz w:val="22"/>
                <w:szCs w:val="22"/>
              </w:rPr>
              <w:t>19,6%</w:t>
            </w:r>
          </w:p>
        </w:tc>
        <w:tc>
          <w:tcPr>
            <w:tcW w:w="1786" w:type="dxa"/>
            <w:tcBorders>
              <w:top w:val="single" w:sz="8" w:space="0" w:color="000000"/>
              <w:left w:val="single" w:sz="8" w:space="0" w:color="000000"/>
              <w:bottom w:val="single" w:sz="8" w:space="0" w:color="000000"/>
              <w:right w:val="single" w:sz="8" w:space="0" w:color="000000"/>
            </w:tcBorders>
            <w:vAlign w:val="bottom"/>
          </w:tcPr>
          <w:p w14:paraId="29280A66" w14:textId="77777777" w:rsidR="00EB2880" w:rsidRPr="00F70B34" w:rsidRDefault="00EB2880" w:rsidP="00193BB9">
            <w:pPr>
              <w:jc w:val="center"/>
              <w:rPr>
                <w:color w:val="000000"/>
                <w:sz w:val="22"/>
                <w:szCs w:val="22"/>
              </w:rPr>
            </w:pPr>
            <w:r w:rsidRPr="00F70B34">
              <w:rPr>
                <w:color w:val="000000"/>
                <w:sz w:val="22"/>
                <w:szCs w:val="22"/>
              </w:rPr>
              <w:t>60,8%</w:t>
            </w:r>
          </w:p>
        </w:tc>
        <w:tc>
          <w:tcPr>
            <w:tcW w:w="1786" w:type="dxa"/>
            <w:tcBorders>
              <w:top w:val="single" w:sz="8" w:space="0" w:color="000000"/>
              <w:left w:val="single" w:sz="8" w:space="0" w:color="000000"/>
              <w:bottom w:val="single" w:sz="8" w:space="0" w:color="000000"/>
              <w:right w:val="single" w:sz="8" w:space="0" w:color="000000"/>
            </w:tcBorders>
            <w:vAlign w:val="bottom"/>
          </w:tcPr>
          <w:p w14:paraId="0023AA60" w14:textId="77777777" w:rsidR="00EB2880" w:rsidRPr="00F70B34" w:rsidRDefault="00EB2880" w:rsidP="00193BB9">
            <w:pPr>
              <w:jc w:val="center"/>
              <w:rPr>
                <w:color w:val="000000"/>
                <w:sz w:val="22"/>
                <w:szCs w:val="22"/>
              </w:rPr>
            </w:pPr>
            <w:r w:rsidRPr="00F70B34">
              <w:rPr>
                <w:color w:val="000000"/>
                <w:sz w:val="22"/>
                <w:szCs w:val="22"/>
              </w:rPr>
              <w:t>88,0%</w:t>
            </w:r>
          </w:p>
        </w:tc>
      </w:tr>
      <w:tr w:rsidR="00EB2880" w:rsidRPr="00F70B34" w14:paraId="5498A4C5"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CC3C862" w14:textId="77777777" w:rsidR="00EB2880" w:rsidRPr="00CC3194" w:rsidRDefault="00EB2880" w:rsidP="00193BB9">
            <w:pPr>
              <w:autoSpaceDE w:val="0"/>
              <w:autoSpaceDN w:val="0"/>
              <w:adjustRightInd w:val="0"/>
              <w:ind w:firstLine="67"/>
              <w:jc w:val="center"/>
              <w:rPr>
                <w:sz w:val="22"/>
                <w:szCs w:val="20"/>
              </w:rPr>
            </w:pPr>
            <w:r>
              <w:rPr>
                <w:sz w:val="22"/>
                <w:szCs w:val="20"/>
              </w:rPr>
              <w:t>23</w:t>
            </w:r>
          </w:p>
        </w:tc>
        <w:tc>
          <w:tcPr>
            <w:tcW w:w="2835" w:type="dxa"/>
            <w:tcBorders>
              <w:top w:val="single" w:sz="8" w:space="0" w:color="000000"/>
              <w:left w:val="single" w:sz="8" w:space="0" w:color="000000"/>
              <w:bottom w:val="single" w:sz="8" w:space="0" w:color="000000"/>
              <w:right w:val="single" w:sz="8" w:space="0" w:color="000000"/>
            </w:tcBorders>
            <w:vAlign w:val="bottom"/>
          </w:tcPr>
          <w:p w14:paraId="3DEB22C1" w14:textId="77777777" w:rsidR="00EB2880" w:rsidRPr="00F70B34" w:rsidRDefault="00EB2880" w:rsidP="00193BB9">
            <w:pPr>
              <w:rPr>
                <w:color w:val="000000"/>
                <w:sz w:val="22"/>
                <w:szCs w:val="22"/>
              </w:rPr>
            </w:pPr>
            <w:r w:rsidRPr="00F70B34">
              <w:rPr>
                <w:color w:val="000000"/>
                <w:sz w:val="22"/>
                <w:szCs w:val="22"/>
              </w:rPr>
              <w:t>Решать расчётные задачи с явно заданной физической моделью с использованием законов и формул из одного раздела курса физики</w:t>
            </w:r>
          </w:p>
        </w:tc>
        <w:tc>
          <w:tcPr>
            <w:tcW w:w="1276" w:type="dxa"/>
            <w:tcBorders>
              <w:top w:val="single" w:sz="8" w:space="0" w:color="000000"/>
              <w:left w:val="single" w:sz="8" w:space="0" w:color="000000"/>
              <w:bottom w:val="single" w:sz="8" w:space="0" w:color="000000"/>
              <w:right w:val="single" w:sz="8" w:space="0" w:color="000000"/>
            </w:tcBorders>
            <w:vAlign w:val="bottom"/>
          </w:tcPr>
          <w:p w14:paraId="00A12713" w14:textId="77777777" w:rsidR="00EB2880" w:rsidRPr="00F70B34" w:rsidRDefault="00EB2880" w:rsidP="00193BB9">
            <w:pPr>
              <w:jc w:val="center"/>
              <w:rPr>
                <w:color w:val="000000"/>
                <w:sz w:val="22"/>
                <w:szCs w:val="22"/>
              </w:rPr>
            </w:pPr>
            <w:r w:rsidRPr="00F70B34">
              <w:rPr>
                <w:color w:val="000000"/>
                <w:sz w:val="22"/>
                <w:szCs w:val="22"/>
              </w:rPr>
              <w:t>П</w:t>
            </w:r>
          </w:p>
        </w:tc>
        <w:tc>
          <w:tcPr>
            <w:tcW w:w="1701" w:type="dxa"/>
            <w:tcBorders>
              <w:top w:val="single" w:sz="8" w:space="0" w:color="000000"/>
              <w:left w:val="single" w:sz="8" w:space="0" w:color="000000"/>
              <w:bottom w:val="single" w:sz="8" w:space="0" w:color="000000"/>
              <w:right w:val="single" w:sz="8" w:space="0" w:color="000000"/>
            </w:tcBorders>
            <w:vAlign w:val="bottom"/>
          </w:tcPr>
          <w:p w14:paraId="4164B907" w14:textId="77777777" w:rsidR="00EB2880" w:rsidRPr="00F70B34" w:rsidRDefault="00EB2880" w:rsidP="00193BB9">
            <w:pPr>
              <w:jc w:val="center"/>
              <w:rPr>
                <w:color w:val="000000"/>
                <w:sz w:val="22"/>
                <w:szCs w:val="22"/>
              </w:rPr>
            </w:pPr>
            <w:r w:rsidRPr="00F70B34">
              <w:rPr>
                <w:color w:val="000000"/>
                <w:sz w:val="22"/>
                <w:szCs w:val="22"/>
              </w:rPr>
              <w:t>39,9%</w:t>
            </w:r>
          </w:p>
        </w:tc>
        <w:tc>
          <w:tcPr>
            <w:tcW w:w="2296" w:type="dxa"/>
            <w:tcBorders>
              <w:top w:val="single" w:sz="8" w:space="0" w:color="000000"/>
              <w:left w:val="single" w:sz="8" w:space="0" w:color="000000"/>
              <w:bottom w:val="single" w:sz="8" w:space="0" w:color="000000"/>
              <w:right w:val="single" w:sz="8" w:space="0" w:color="000000"/>
            </w:tcBorders>
            <w:vAlign w:val="bottom"/>
          </w:tcPr>
          <w:p w14:paraId="501B1311"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9B74A18" w14:textId="77777777" w:rsidR="00EB2880" w:rsidRPr="00F70B34" w:rsidRDefault="00EB2880" w:rsidP="00193BB9">
            <w:pPr>
              <w:jc w:val="center"/>
              <w:rPr>
                <w:color w:val="000000"/>
                <w:sz w:val="22"/>
                <w:szCs w:val="22"/>
              </w:rPr>
            </w:pPr>
            <w:r w:rsidRPr="00F70B34">
              <w:rPr>
                <w:color w:val="000000"/>
                <w:sz w:val="22"/>
                <w:szCs w:val="22"/>
              </w:rPr>
              <w:t>6,5%</w:t>
            </w:r>
          </w:p>
        </w:tc>
        <w:tc>
          <w:tcPr>
            <w:tcW w:w="1786" w:type="dxa"/>
            <w:tcBorders>
              <w:top w:val="single" w:sz="8" w:space="0" w:color="000000"/>
              <w:left w:val="single" w:sz="8" w:space="0" w:color="000000"/>
              <w:bottom w:val="single" w:sz="8" w:space="0" w:color="000000"/>
              <w:right w:val="single" w:sz="8" w:space="0" w:color="000000"/>
            </w:tcBorders>
            <w:vAlign w:val="bottom"/>
          </w:tcPr>
          <w:p w14:paraId="47A2492B" w14:textId="77777777" w:rsidR="00EB2880" w:rsidRPr="00F70B34" w:rsidRDefault="00EB2880" w:rsidP="00193BB9">
            <w:pPr>
              <w:jc w:val="center"/>
              <w:rPr>
                <w:color w:val="000000"/>
                <w:sz w:val="22"/>
                <w:szCs w:val="22"/>
              </w:rPr>
            </w:pPr>
            <w:r w:rsidRPr="00F70B34">
              <w:rPr>
                <w:color w:val="000000"/>
                <w:sz w:val="22"/>
                <w:szCs w:val="22"/>
              </w:rPr>
              <w:t>53,8%</w:t>
            </w:r>
          </w:p>
        </w:tc>
        <w:tc>
          <w:tcPr>
            <w:tcW w:w="1786" w:type="dxa"/>
            <w:tcBorders>
              <w:top w:val="single" w:sz="8" w:space="0" w:color="000000"/>
              <w:left w:val="single" w:sz="8" w:space="0" w:color="000000"/>
              <w:bottom w:val="single" w:sz="8" w:space="0" w:color="000000"/>
              <w:right w:val="single" w:sz="8" w:space="0" w:color="000000"/>
            </w:tcBorders>
            <w:vAlign w:val="bottom"/>
          </w:tcPr>
          <w:p w14:paraId="37DDD748" w14:textId="77777777" w:rsidR="00EB2880" w:rsidRPr="00F70B34" w:rsidRDefault="00EB2880" w:rsidP="00193BB9">
            <w:pPr>
              <w:jc w:val="center"/>
              <w:rPr>
                <w:color w:val="000000"/>
                <w:sz w:val="22"/>
                <w:szCs w:val="22"/>
              </w:rPr>
            </w:pPr>
            <w:r w:rsidRPr="00F70B34">
              <w:rPr>
                <w:color w:val="000000"/>
                <w:sz w:val="22"/>
                <w:szCs w:val="22"/>
              </w:rPr>
              <w:t>84,0%</w:t>
            </w:r>
          </w:p>
        </w:tc>
      </w:tr>
      <w:tr w:rsidR="00EB2880" w:rsidRPr="00F70B34" w14:paraId="5DE330F2"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EF5FB92" w14:textId="77777777" w:rsidR="00EB2880" w:rsidRPr="00CC3194" w:rsidRDefault="00EB2880" w:rsidP="00193BB9">
            <w:pPr>
              <w:autoSpaceDE w:val="0"/>
              <w:autoSpaceDN w:val="0"/>
              <w:adjustRightInd w:val="0"/>
              <w:ind w:firstLine="67"/>
              <w:jc w:val="center"/>
              <w:rPr>
                <w:sz w:val="22"/>
                <w:szCs w:val="20"/>
              </w:rPr>
            </w:pPr>
            <w:r>
              <w:rPr>
                <w:sz w:val="22"/>
                <w:szCs w:val="20"/>
              </w:rPr>
              <w:t>24</w:t>
            </w:r>
          </w:p>
        </w:tc>
        <w:tc>
          <w:tcPr>
            <w:tcW w:w="2835" w:type="dxa"/>
            <w:tcBorders>
              <w:top w:val="single" w:sz="8" w:space="0" w:color="000000"/>
              <w:left w:val="single" w:sz="8" w:space="0" w:color="000000"/>
              <w:bottom w:val="single" w:sz="8" w:space="0" w:color="000000"/>
              <w:right w:val="single" w:sz="8" w:space="0" w:color="000000"/>
            </w:tcBorders>
            <w:vAlign w:val="bottom"/>
          </w:tcPr>
          <w:p w14:paraId="3DC1005B" w14:textId="77777777" w:rsidR="00EB2880" w:rsidRPr="00F70B34" w:rsidRDefault="00EB2880" w:rsidP="00193BB9">
            <w:pPr>
              <w:rPr>
                <w:color w:val="000000"/>
                <w:sz w:val="22"/>
                <w:szCs w:val="22"/>
              </w:rPr>
            </w:pPr>
            <w:r w:rsidRPr="00F70B34">
              <w:rPr>
                <w:color w:val="000000"/>
                <w:sz w:val="22"/>
                <w:szCs w:val="22"/>
              </w:rPr>
              <w:t>Решать расчётные задачи с использованием законов и формул из одного-двух разделов курса физики</w:t>
            </w:r>
          </w:p>
        </w:tc>
        <w:tc>
          <w:tcPr>
            <w:tcW w:w="1276" w:type="dxa"/>
            <w:tcBorders>
              <w:top w:val="single" w:sz="8" w:space="0" w:color="000000"/>
              <w:left w:val="single" w:sz="8" w:space="0" w:color="000000"/>
              <w:bottom w:val="single" w:sz="8" w:space="0" w:color="000000"/>
              <w:right w:val="single" w:sz="8" w:space="0" w:color="000000"/>
            </w:tcBorders>
            <w:vAlign w:val="bottom"/>
          </w:tcPr>
          <w:p w14:paraId="303787B0" w14:textId="77777777" w:rsidR="00EB2880" w:rsidRPr="00F70B34" w:rsidRDefault="00EB2880" w:rsidP="00193BB9">
            <w:pPr>
              <w:jc w:val="center"/>
              <w:rPr>
                <w:color w:val="000000"/>
                <w:sz w:val="22"/>
                <w:szCs w:val="22"/>
              </w:rPr>
            </w:pPr>
            <w:r w:rsidRPr="00F70B34">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5D5D429A" w14:textId="77777777" w:rsidR="00EB2880" w:rsidRPr="00F70B34" w:rsidRDefault="00EB2880" w:rsidP="00193BB9">
            <w:pPr>
              <w:jc w:val="center"/>
              <w:rPr>
                <w:color w:val="000000"/>
                <w:sz w:val="22"/>
                <w:szCs w:val="22"/>
              </w:rPr>
            </w:pPr>
            <w:r w:rsidRPr="00F70B34">
              <w:rPr>
                <w:color w:val="000000"/>
                <w:sz w:val="22"/>
                <w:szCs w:val="22"/>
              </w:rPr>
              <w:t>10,8%</w:t>
            </w:r>
          </w:p>
        </w:tc>
        <w:tc>
          <w:tcPr>
            <w:tcW w:w="2296" w:type="dxa"/>
            <w:tcBorders>
              <w:top w:val="single" w:sz="8" w:space="0" w:color="000000"/>
              <w:left w:val="single" w:sz="8" w:space="0" w:color="000000"/>
              <w:bottom w:val="single" w:sz="8" w:space="0" w:color="000000"/>
              <w:right w:val="single" w:sz="8" w:space="0" w:color="000000"/>
            </w:tcBorders>
            <w:vAlign w:val="bottom"/>
          </w:tcPr>
          <w:p w14:paraId="5DD0FBB7"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555794B" w14:textId="77777777" w:rsidR="00EB2880" w:rsidRPr="00F70B34" w:rsidRDefault="00EB2880" w:rsidP="00193BB9">
            <w:pPr>
              <w:jc w:val="center"/>
              <w:rPr>
                <w:color w:val="000000"/>
                <w:sz w:val="22"/>
                <w:szCs w:val="22"/>
              </w:rPr>
            </w:pPr>
            <w:r w:rsidRPr="00F70B34">
              <w:rPr>
                <w:color w:val="000000"/>
                <w:sz w:val="22"/>
                <w:szCs w:val="22"/>
              </w:rPr>
              <w:t>0,5%</w:t>
            </w:r>
          </w:p>
        </w:tc>
        <w:tc>
          <w:tcPr>
            <w:tcW w:w="1786" w:type="dxa"/>
            <w:tcBorders>
              <w:top w:val="single" w:sz="8" w:space="0" w:color="000000"/>
              <w:left w:val="single" w:sz="8" w:space="0" w:color="000000"/>
              <w:bottom w:val="single" w:sz="8" w:space="0" w:color="000000"/>
              <w:right w:val="single" w:sz="8" w:space="0" w:color="000000"/>
            </w:tcBorders>
            <w:vAlign w:val="bottom"/>
          </w:tcPr>
          <w:p w14:paraId="2B1AF59C" w14:textId="77777777" w:rsidR="00EB2880" w:rsidRPr="00F70B34" w:rsidRDefault="00EB2880" w:rsidP="00193BB9">
            <w:pPr>
              <w:jc w:val="center"/>
              <w:rPr>
                <w:color w:val="000000"/>
                <w:sz w:val="22"/>
                <w:szCs w:val="22"/>
              </w:rPr>
            </w:pPr>
            <w:r w:rsidRPr="00F70B34">
              <w:rPr>
                <w:color w:val="000000"/>
                <w:sz w:val="22"/>
                <w:szCs w:val="22"/>
              </w:rPr>
              <w:t>6,8%</w:t>
            </w:r>
          </w:p>
        </w:tc>
        <w:tc>
          <w:tcPr>
            <w:tcW w:w="1786" w:type="dxa"/>
            <w:tcBorders>
              <w:top w:val="single" w:sz="8" w:space="0" w:color="000000"/>
              <w:left w:val="single" w:sz="8" w:space="0" w:color="000000"/>
              <w:bottom w:val="single" w:sz="8" w:space="0" w:color="000000"/>
              <w:right w:val="single" w:sz="8" w:space="0" w:color="000000"/>
            </w:tcBorders>
            <w:vAlign w:val="bottom"/>
          </w:tcPr>
          <w:p w14:paraId="444D2076" w14:textId="77777777" w:rsidR="00EB2880" w:rsidRPr="00F70B34" w:rsidRDefault="00EB2880" w:rsidP="00193BB9">
            <w:pPr>
              <w:jc w:val="center"/>
              <w:rPr>
                <w:color w:val="000000"/>
                <w:sz w:val="22"/>
                <w:szCs w:val="22"/>
              </w:rPr>
            </w:pPr>
            <w:r w:rsidRPr="00F70B34">
              <w:rPr>
                <w:color w:val="000000"/>
                <w:sz w:val="22"/>
                <w:szCs w:val="22"/>
              </w:rPr>
              <w:t>54,7%</w:t>
            </w:r>
          </w:p>
        </w:tc>
      </w:tr>
      <w:tr w:rsidR="00EB2880" w:rsidRPr="00F70B34" w14:paraId="618E99B5"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6FD9AB33" w14:textId="77777777" w:rsidR="00EB2880" w:rsidRPr="00CC3194" w:rsidRDefault="00EB2880" w:rsidP="00193BB9">
            <w:pPr>
              <w:autoSpaceDE w:val="0"/>
              <w:autoSpaceDN w:val="0"/>
              <w:adjustRightInd w:val="0"/>
              <w:ind w:firstLine="67"/>
              <w:jc w:val="center"/>
              <w:rPr>
                <w:sz w:val="22"/>
                <w:szCs w:val="20"/>
              </w:rPr>
            </w:pPr>
            <w:r>
              <w:rPr>
                <w:sz w:val="22"/>
                <w:szCs w:val="20"/>
              </w:rPr>
              <w:t>25</w:t>
            </w:r>
          </w:p>
        </w:tc>
        <w:tc>
          <w:tcPr>
            <w:tcW w:w="2835" w:type="dxa"/>
            <w:tcBorders>
              <w:top w:val="single" w:sz="8" w:space="0" w:color="000000"/>
              <w:left w:val="single" w:sz="8" w:space="0" w:color="000000"/>
              <w:bottom w:val="single" w:sz="8" w:space="0" w:color="000000"/>
              <w:right w:val="single" w:sz="8" w:space="0" w:color="000000"/>
            </w:tcBorders>
            <w:vAlign w:val="bottom"/>
          </w:tcPr>
          <w:p w14:paraId="0C89A3F7" w14:textId="77777777" w:rsidR="00EB2880" w:rsidRPr="00F70B34" w:rsidRDefault="00EB2880" w:rsidP="00193BB9">
            <w:pPr>
              <w:rPr>
                <w:color w:val="000000"/>
                <w:sz w:val="22"/>
                <w:szCs w:val="22"/>
              </w:rPr>
            </w:pPr>
            <w:r w:rsidRPr="00F70B34">
              <w:rPr>
                <w:color w:val="000000"/>
                <w:sz w:val="22"/>
                <w:szCs w:val="22"/>
              </w:rPr>
              <w:t>Решать расчётные задачи с использованием законов и формул из одного-двух разделов курса физики</w:t>
            </w:r>
          </w:p>
        </w:tc>
        <w:tc>
          <w:tcPr>
            <w:tcW w:w="1276" w:type="dxa"/>
            <w:tcBorders>
              <w:top w:val="single" w:sz="8" w:space="0" w:color="000000"/>
              <w:left w:val="single" w:sz="8" w:space="0" w:color="000000"/>
              <w:bottom w:val="single" w:sz="8" w:space="0" w:color="000000"/>
              <w:right w:val="single" w:sz="8" w:space="0" w:color="000000"/>
            </w:tcBorders>
            <w:vAlign w:val="bottom"/>
          </w:tcPr>
          <w:p w14:paraId="1763E584" w14:textId="77777777" w:rsidR="00EB2880" w:rsidRPr="00F70B34" w:rsidRDefault="00EB2880" w:rsidP="00193BB9">
            <w:pPr>
              <w:jc w:val="center"/>
              <w:rPr>
                <w:color w:val="000000"/>
                <w:sz w:val="22"/>
                <w:szCs w:val="22"/>
              </w:rPr>
            </w:pPr>
            <w:r w:rsidRPr="00F70B34">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6E68C7ED" w14:textId="77777777" w:rsidR="00EB2880" w:rsidRPr="00F70B34" w:rsidRDefault="00EB2880" w:rsidP="00193BB9">
            <w:pPr>
              <w:jc w:val="center"/>
              <w:rPr>
                <w:color w:val="000000"/>
                <w:sz w:val="22"/>
                <w:szCs w:val="22"/>
              </w:rPr>
            </w:pPr>
            <w:r w:rsidRPr="00F70B34">
              <w:rPr>
                <w:color w:val="000000"/>
                <w:sz w:val="22"/>
                <w:szCs w:val="22"/>
              </w:rPr>
              <w:t>22,8%</w:t>
            </w:r>
          </w:p>
        </w:tc>
        <w:tc>
          <w:tcPr>
            <w:tcW w:w="2296" w:type="dxa"/>
            <w:tcBorders>
              <w:top w:val="single" w:sz="8" w:space="0" w:color="000000"/>
              <w:left w:val="single" w:sz="8" w:space="0" w:color="000000"/>
              <w:bottom w:val="single" w:sz="8" w:space="0" w:color="000000"/>
              <w:right w:val="single" w:sz="8" w:space="0" w:color="000000"/>
            </w:tcBorders>
            <w:vAlign w:val="bottom"/>
          </w:tcPr>
          <w:p w14:paraId="44CABA2C"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3054F331" w14:textId="77777777" w:rsidR="00EB2880" w:rsidRPr="00F70B34" w:rsidRDefault="00EB2880" w:rsidP="00193BB9">
            <w:pPr>
              <w:jc w:val="center"/>
              <w:rPr>
                <w:color w:val="000000"/>
                <w:sz w:val="22"/>
                <w:szCs w:val="22"/>
              </w:rPr>
            </w:pPr>
            <w:r w:rsidRPr="00F70B34">
              <w:rPr>
                <w:color w:val="000000"/>
                <w:sz w:val="22"/>
                <w:szCs w:val="22"/>
              </w:rPr>
              <w:t>1,0%</w:t>
            </w:r>
          </w:p>
        </w:tc>
        <w:tc>
          <w:tcPr>
            <w:tcW w:w="1786" w:type="dxa"/>
            <w:tcBorders>
              <w:top w:val="single" w:sz="8" w:space="0" w:color="000000"/>
              <w:left w:val="single" w:sz="8" w:space="0" w:color="000000"/>
              <w:bottom w:val="single" w:sz="8" w:space="0" w:color="000000"/>
              <w:right w:val="single" w:sz="8" w:space="0" w:color="000000"/>
            </w:tcBorders>
            <w:vAlign w:val="bottom"/>
          </w:tcPr>
          <w:p w14:paraId="46026409" w14:textId="77777777" w:rsidR="00EB2880" w:rsidRPr="00F70B34" w:rsidRDefault="00EB2880" w:rsidP="00193BB9">
            <w:pPr>
              <w:jc w:val="center"/>
              <w:rPr>
                <w:color w:val="000000"/>
                <w:sz w:val="22"/>
                <w:szCs w:val="22"/>
              </w:rPr>
            </w:pPr>
            <w:r w:rsidRPr="00F70B34">
              <w:rPr>
                <w:color w:val="000000"/>
                <w:sz w:val="22"/>
                <w:szCs w:val="22"/>
              </w:rPr>
              <w:t>21,9%</w:t>
            </w:r>
          </w:p>
        </w:tc>
        <w:tc>
          <w:tcPr>
            <w:tcW w:w="1786" w:type="dxa"/>
            <w:tcBorders>
              <w:top w:val="single" w:sz="8" w:space="0" w:color="000000"/>
              <w:left w:val="single" w:sz="8" w:space="0" w:color="000000"/>
              <w:bottom w:val="single" w:sz="8" w:space="0" w:color="000000"/>
              <w:right w:val="single" w:sz="8" w:space="0" w:color="000000"/>
            </w:tcBorders>
            <w:vAlign w:val="bottom"/>
          </w:tcPr>
          <w:p w14:paraId="64C480D0" w14:textId="77777777" w:rsidR="00EB2880" w:rsidRPr="00F70B34" w:rsidRDefault="00EB2880" w:rsidP="00193BB9">
            <w:pPr>
              <w:jc w:val="center"/>
              <w:rPr>
                <w:color w:val="000000"/>
                <w:sz w:val="22"/>
                <w:szCs w:val="22"/>
              </w:rPr>
            </w:pPr>
            <w:r w:rsidRPr="00F70B34">
              <w:rPr>
                <w:color w:val="000000"/>
                <w:sz w:val="22"/>
                <w:szCs w:val="22"/>
              </w:rPr>
              <w:t>88,0%</w:t>
            </w:r>
          </w:p>
        </w:tc>
      </w:tr>
      <w:tr w:rsidR="00EB2880" w:rsidRPr="00F70B34" w14:paraId="65AB57B6"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36AB8F0B" w14:textId="77777777" w:rsidR="00EB2880" w:rsidRPr="00F70B34" w:rsidRDefault="00EB2880" w:rsidP="00193BB9">
            <w:pPr>
              <w:autoSpaceDE w:val="0"/>
              <w:autoSpaceDN w:val="0"/>
              <w:adjustRightInd w:val="0"/>
              <w:ind w:firstLine="67"/>
              <w:jc w:val="center"/>
              <w:rPr>
                <w:sz w:val="22"/>
                <w:szCs w:val="20"/>
              </w:rPr>
            </w:pPr>
            <w:r w:rsidRPr="00F70B34">
              <w:rPr>
                <w:sz w:val="22"/>
                <w:szCs w:val="20"/>
              </w:rPr>
              <w:lastRenderedPageBreak/>
              <w:t>26 К-1</w:t>
            </w:r>
          </w:p>
        </w:tc>
        <w:tc>
          <w:tcPr>
            <w:tcW w:w="2835" w:type="dxa"/>
            <w:tcBorders>
              <w:top w:val="single" w:sz="8" w:space="0" w:color="000000"/>
              <w:left w:val="single" w:sz="8" w:space="0" w:color="000000"/>
              <w:bottom w:val="single" w:sz="8" w:space="0" w:color="000000"/>
              <w:right w:val="single" w:sz="8" w:space="0" w:color="000000"/>
            </w:tcBorders>
            <w:vAlign w:val="bottom"/>
          </w:tcPr>
          <w:p w14:paraId="6E9B6E1D" w14:textId="77777777" w:rsidR="00EB2880" w:rsidRPr="00F70B34" w:rsidRDefault="00EB2880" w:rsidP="00193BB9">
            <w:pPr>
              <w:rPr>
                <w:color w:val="000000"/>
                <w:sz w:val="22"/>
                <w:szCs w:val="22"/>
              </w:rPr>
            </w:pPr>
            <w:r w:rsidRPr="00F70B34">
              <w:rPr>
                <w:color w:val="000000"/>
                <w:sz w:val="22"/>
                <w:szCs w:val="22"/>
              </w:rPr>
              <w:t>Решать расчётные задачи с использованием законов и формул из одного-двух разделов курса физики, обосновывая выбор физической модели для решения задачи</w:t>
            </w:r>
          </w:p>
        </w:tc>
        <w:tc>
          <w:tcPr>
            <w:tcW w:w="1276" w:type="dxa"/>
            <w:tcBorders>
              <w:top w:val="single" w:sz="8" w:space="0" w:color="000000"/>
              <w:left w:val="single" w:sz="8" w:space="0" w:color="000000"/>
              <w:bottom w:val="single" w:sz="8" w:space="0" w:color="000000"/>
              <w:right w:val="single" w:sz="8" w:space="0" w:color="000000"/>
            </w:tcBorders>
            <w:vAlign w:val="bottom"/>
          </w:tcPr>
          <w:p w14:paraId="5BDC358F" w14:textId="77777777" w:rsidR="00EB2880" w:rsidRPr="00F70B34" w:rsidRDefault="00EB2880" w:rsidP="00193BB9">
            <w:pPr>
              <w:jc w:val="center"/>
              <w:rPr>
                <w:color w:val="000000"/>
                <w:sz w:val="22"/>
                <w:szCs w:val="22"/>
              </w:rPr>
            </w:pPr>
            <w:r w:rsidRPr="00F70B34">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29FFA5DD" w14:textId="77777777" w:rsidR="00EB2880" w:rsidRPr="00F70B34" w:rsidRDefault="00EB2880" w:rsidP="00193BB9">
            <w:pPr>
              <w:jc w:val="center"/>
              <w:rPr>
                <w:color w:val="000000"/>
                <w:sz w:val="22"/>
                <w:szCs w:val="22"/>
              </w:rPr>
            </w:pPr>
            <w:r w:rsidRPr="00F70B34">
              <w:rPr>
                <w:color w:val="000000"/>
                <w:sz w:val="22"/>
                <w:szCs w:val="22"/>
              </w:rPr>
              <w:t>17,5%</w:t>
            </w:r>
          </w:p>
        </w:tc>
        <w:tc>
          <w:tcPr>
            <w:tcW w:w="2296" w:type="dxa"/>
            <w:tcBorders>
              <w:top w:val="single" w:sz="8" w:space="0" w:color="000000"/>
              <w:left w:val="single" w:sz="8" w:space="0" w:color="000000"/>
              <w:bottom w:val="single" w:sz="8" w:space="0" w:color="000000"/>
              <w:right w:val="single" w:sz="8" w:space="0" w:color="000000"/>
            </w:tcBorders>
            <w:vAlign w:val="bottom"/>
          </w:tcPr>
          <w:p w14:paraId="4F8ACCE0"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1AE2930E" w14:textId="77777777" w:rsidR="00EB2880" w:rsidRPr="00F70B34" w:rsidRDefault="00EB2880" w:rsidP="00193BB9">
            <w:pPr>
              <w:jc w:val="center"/>
              <w:rPr>
                <w:color w:val="000000"/>
                <w:sz w:val="22"/>
                <w:szCs w:val="22"/>
              </w:rPr>
            </w:pPr>
            <w:r w:rsidRPr="00F70B34">
              <w:rPr>
                <w:color w:val="000000"/>
                <w:sz w:val="22"/>
                <w:szCs w:val="22"/>
              </w:rPr>
              <w:t>1,4%</w:t>
            </w:r>
          </w:p>
        </w:tc>
        <w:tc>
          <w:tcPr>
            <w:tcW w:w="1786" w:type="dxa"/>
            <w:tcBorders>
              <w:top w:val="single" w:sz="8" w:space="0" w:color="000000"/>
              <w:left w:val="single" w:sz="8" w:space="0" w:color="000000"/>
              <w:bottom w:val="single" w:sz="8" w:space="0" w:color="000000"/>
              <w:right w:val="single" w:sz="8" w:space="0" w:color="000000"/>
            </w:tcBorders>
            <w:vAlign w:val="bottom"/>
          </w:tcPr>
          <w:p w14:paraId="01304639" w14:textId="77777777" w:rsidR="00EB2880" w:rsidRPr="00F70B34" w:rsidRDefault="00EB2880" w:rsidP="00193BB9">
            <w:pPr>
              <w:jc w:val="center"/>
              <w:rPr>
                <w:color w:val="000000"/>
                <w:sz w:val="22"/>
                <w:szCs w:val="22"/>
              </w:rPr>
            </w:pPr>
            <w:r w:rsidRPr="00F70B34">
              <w:rPr>
                <w:color w:val="000000"/>
                <w:sz w:val="22"/>
                <w:szCs w:val="22"/>
              </w:rPr>
              <w:t>15,1%</w:t>
            </w:r>
          </w:p>
        </w:tc>
        <w:tc>
          <w:tcPr>
            <w:tcW w:w="1786" w:type="dxa"/>
            <w:tcBorders>
              <w:top w:val="single" w:sz="8" w:space="0" w:color="000000"/>
              <w:left w:val="single" w:sz="8" w:space="0" w:color="000000"/>
              <w:bottom w:val="single" w:sz="8" w:space="0" w:color="000000"/>
              <w:right w:val="single" w:sz="8" w:space="0" w:color="000000"/>
            </w:tcBorders>
            <w:vAlign w:val="bottom"/>
          </w:tcPr>
          <w:p w14:paraId="3402ACC9" w14:textId="77777777" w:rsidR="00EB2880" w:rsidRPr="00F70B34" w:rsidRDefault="00EB2880" w:rsidP="00193BB9">
            <w:pPr>
              <w:jc w:val="center"/>
              <w:rPr>
                <w:color w:val="000000"/>
                <w:sz w:val="22"/>
                <w:szCs w:val="22"/>
              </w:rPr>
            </w:pPr>
            <w:r w:rsidRPr="00F70B34">
              <w:rPr>
                <w:color w:val="000000"/>
                <w:sz w:val="22"/>
                <w:szCs w:val="22"/>
              </w:rPr>
              <w:t>72,0%</w:t>
            </w:r>
          </w:p>
        </w:tc>
      </w:tr>
      <w:tr w:rsidR="00EB2880" w:rsidRPr="00F70B34" w14:paraId="4AEAEF97" w14:textId="77777777" w:rsidTr="00193BB9">
        <w:trPr>
          <w:cantSplit/>
          <w:trHeight w:val="309"/>
        </w:trPr>
        <w:tc>
          <w:tcPr>
            <w:tcW w:w="851" w:type="dxa"/>
            <w:tcBorders>
              <w:top w:val="single" w:sz="8" w:space="0" w:color="000000"/>
              <w:left w:val="single" w:sz="8" w:space="0" w:color="000000"/>
              <w:bottom w:val="single" w:sz="8" w:space="0" w:color="000000"/>
              <w:right w:val="single" w:sz="8" w:space="0" w:color="000000"/>
            </w:tcBorders>
            <w:vAlign w:val="bottom"/>
          </w:tcPr>
          <w:p w14:paraId="7950CB66" w14:textId="77777777" w:rsidR="00EB2880" w:rsidRPr="00F70B34" w:rsidRDefault="00EB2880" w:rsidP="00193BB9">
            <w:pPr>
              <w:autoSpaceDE w:val="0"/>
              <w:autoSpaceDN w:val="0"/>
              <w:adjustRightInd w:val="0"/>
              <w:ind w:firstLine="67"/>
              <w:jc w:val="center"/>
              <w:rPr>
                <w:sz w:val="22"/>
                <w:szCs w:val="20"/>
              </w:rPr>
            </w:pPr>
            <w:r w:rsidRPr="00F70B34">
              <w:rPr>
                <w:sz w:val="22"/>
                <w:szCs w:val="20"/>
              </w:rPr>
              <w:t>26 К-2</w:t>
            </w:r>
          </w:p>
        </w:tc>
        <w:tc>
          <w:tcPr>
            <w:tcW w:w="2835" w:type="dxa"/>
            <w:tcBorders>
              <w:top w:val="single" w:sz="8" w:space="0" w:color="000000"/>
              <w:left w:val="single" w:sz="8" w:space="0" w:color="000000"/>
              <w:bottom w:val="single" w:sz="8" w:space="0" w:color="000000"/>
              <w:right w:val="single" w:sz="8" w:space="0" w:color="000000"/>
            </w:tcBorders>
            <w:vAlign w:val="bottom"/>
          </w:tcPr>
          <w:p w14:paraId="2B980E54" w14:textId="77777777" w:rsidR="00EB2880" w:rsidRPr="00F70B34" w:rsidRDefault="00EB2880" w:rsidP="00193BB9">
            <w:pPr>
              <w:rPr>
                <w:color w:val="000000"/>
                <w:sz w:val="22"/>
                <w:szCs w:val="22"/>
              </w:rPr>
            </w:pPr>
            <w:r w:rsidRPr="00F70B34">
              <w:rPr>
                <w:color w:val="000000"/>
                <w:sz w:val="22"/>
                <w:szCs w:val="22"/>
              </w:rPr>
              <w:t>Решать расчётные задачи с использованием законов и формул из одного-двух разделов курса физики, обосновывая выбор физической модели для решения задачи</w:t>
            </w:r>
          </w:p>
        </w:tc>
        <w:tc>
          <w:tcPr>
            <w:tcW w:w="1276" w:type="dxa"/>
            <w:tcBorders>
              <w:top w:val="single" w:sz="8" w:space="0" w:color="000000"/>
              <w:left w:val="single" w:sz="8" w:space="0" w:color="000000"/>
              <w:bottom w:val="single" w:sz="8" w:space="0" w:color="000000"/>
              <w:right w:val="single" w:sz="8" w:space="0" w:color="000000"/>
            </w:tcBorders>
            <w:vAlign w:val="bottom"/>
          </w:tcPr>
          <w:p w14:paraId="036A732D" w14:textId="77777777" w:rsidR="00EB2880" w:rsidRPr="00F70B34" w:rsidRDefault="00EB2880" w:rsidP="00193BB9">
            <w:pPr>
              <w:jc w:val="center"/>
              <w:rPr>
                <w:color w:val="000000"/>
                <w:sz w:val="22"/>
                <w:szCs w:val="22"/>
              </w:rPr>
            </w:pPr>
            <w:r w:rsidRPr="00F70B34">
              <w:rPr>
                <w:color w:val="000000"/>
                <w:sz w:val="22"/>
                <w:szCs w:val="22"/>
              </w:rPr>
              <w:t>В</w:t>
            </w:r>
          </w:p>
        </w:tc>
        <w:tc>
          <w:tcPr>
            <w:tcW w:w="1701" w:type="dxa"/>
            <w:tcBorders>
              <w:top w:val="single" w:sz="8" w:space="0" w:color="000000"/>
              <w:left w:val="single" w:sz="8" w:space="0" w:color="000000"/>
              <w:bottom w:val="single" w:sz="8" w:space="0" w:color="000000"/>
              <w:right w:val="single" w:sz="8" w:space="0" w:color="000000"/>
            </w:tcBorders>
            <w:vAlign w:val="bottom"/>
          </w:tcPr>
          <w:p w14:paraId="25D143D7" w14:textId="77777777" w:rsidR="00EB2880" w:rsidRPr="00F70B34" w:rsidRDefault="00EB2880" w:rsidP="00193BB9">
            <w:pPr>
              <w:jc w:val="center"/>
              <w:rPr>
                <w:color w:val="000000"/>
                <w:sz w:val="22"/>
                <w:szCs w:val="22"/>
              </w:rPr>
            </w:pPr>
            <w:r w:rsidRPr="00F70B34">
              <w:rPr>
                <w:color w:val="000000"/>
                <w:sz w:val="22"/>
                <w:szCs w:val="22"/>
              </w:rPr>
              <w:t>14,8%</w:t>
            </w:r>
          </w:p>
        </w:tc>
        <w:tc>
          <w:tcPr>
            <w:tcW w:w="2296" w:type="dxa"/>
            <w:tcBorders>
              <w:top w:val="single" w:sz="8" w:space="0" w:color="000000"/>
              <w:left w:val="single" w:sz="8" w:space="0" w:color="000000"/>
              <w:bottom w:val="single" w:sz="8" w:space="0" w:color="000000"/>
              <w:right w:val="single" w:sz="8" w:space="0" w:color="000000"/>
            </w:tcBorders>
            <w:vAlign w:val="bottom"/>
          </w:tcPr>
          <w:p w14:paraId="68245550" w14:textId="77777777" w:rsidR="00EB2880" w:rsidRPr="00F70B34" w:rsidRDefault="00EB2880" w:rsidP="00193BB9">
            <w:pPr>
              <w:jc w:val="center"/>
              <w:rPr>
                <w:color w:val="000000"/>
                <w:sz w:val="22"/>
                <w:szCs w:val="22"/>
              </w:rPr>
            </w:pPr>
            <w:r w:rsidRPr="00F70B34">
              <w:rPr>
                <w:color w:val="000000"/>
                <w:sz w:val="22"/>
                <w:szCs w:val="22"/>
              </w:rPr>
              <w:t>0,0%</w:t>
            </w:r>
          </w:p>
        </w:tc>
        <w:tc>
          <w:tcPr>
            <w:tcW w:w="1786" w:type="dxa"/>
            <w:tcBorders>
              <w:top w:val="single" w:sz="8" w:space="0" w:color="000000"/>
              <w:left w:val="single" w:sz="8" w:space="0" w:color="000000"/>
              <w:bottom w:val="single" w:sz="8" w:space="0" w:color="000000"/>
              <w:right w:val="single" w:sz="8" w:space="0" w:color="000000"/>
            </w:tcBorders>
            <w:vAlign w:val="bottom"/>
          </w:tcPr>
          <w:p w14:paraId="54E9BF78" w14:textId="77777777" w:rsidR="00EB2880" w:rsidRPr="00F70B34" w:rsidRDefault="00EB2880" w:rsidP="00193BB9">
            <w:pPr>
              <w:jc w:val="center"/>
              <w:rPr>
                <w:color w:val="000000"/>
                <w:sz w:val="22"/>
                <w:szCs w:val="22"/>
              </w:rPr>
            </w:pPr>
            <w:r w:rsidRPr="00F70B34">
              <w:rPr>
                <w:color w:val="000000"/>
                <w:sz w:val="22"/>
                <w:szCs w:val="22"/>
              </w:rPr>
              <w:t>1,0%</w:t>
            </w:r>
          </w:p>
        </w:tc>
        <w:tc>
          <w:tcPr>
            <w:tcW w:w="1786" w:type="dxa"/>
            <w:tcBorders>
              <w:top w:val="single" w:sz="8" w:space="0" w:color="000000"/>
              <w:left w:val="single" w:sz="8" w:space="0" w:color="000000"/>
              <w:bottom w:val="single" w:sz="8" w:space="0" w:color="000000"/>
              <w:right w:val="single" w:sz="8" w:space="0" w:color="000000"/>
            </w:tcBorders>
            <w:vAlign w:val="bottom"/>
          </w:tcPr>
          <w:p w14:paraId="26633D88" w14:textId="77777777" w:rsidR="00EB2880" w:rsidRPr="00F70B34" w:rsidRDefault="00EB2880" w:rsidP="00193BB9">
            <w:pPr>
              <w:jc w:val="center"/>
              <w:rPr>
                <w:color w:val="000000"/>
                <w:sz w:val="22"/>
                <w:szCs w:val="22"/>
              </w:rPr>
            </w:pPr>
            <w:r w:rsidRPr="00F70B34">
              <w:rPr>
                <w:color w:val="000000"/>
                <w:sz w:val="22"/>
                <w:szCs w:val="22"/>
              </w:rPr>
              <w:t>12,5%</w:t>
            </w:r>
          </w:p>
        </w:tc>
        <w:tc>
          <w:tcPr>
            <w:tcW w:w="1786" w:type="dxa"/>
            <w:tcBorders>
              <w:top w:val="single" w:sz="8" w:space="0" w:color="000000"/>
              <w:left w:val="single" w:sz="8" w:space="0" w:color="000000"/>
              <w:bottom w:val="single" w:sz="8" w:space="0" w:color="000000"/>
              <w:right w:val="single" w:sz="8" w:space="0" w:color="000000"/>
            </w:tcBorders>
            <w:vAlign w:val="bottom"/>
          </w:tcPr>
          <w:p w14:paraId="483C4334" w14:textId="77777777" w:rsidR="00EB2880" w:rsidRPr="00F70B34" w:rsidRDefault="00EB2880" w:rsidP="00193BB9">
            <w:pPr>
              <w:jc w:val="center"/>
              <w:rPr>
                <w:color w:val="000000"/>
                <w:sz w:val="22"/>
                <w:szCs w:val="22"/>
              </w:rPr>
            </w:pPr>
            <w:r w:rsidRPr="00F70B34">
              <w:rPr>
                <w:color w:val="000000"/>
                <w:sz w:val="22"/>
                <w:szCs w:val="22"/>
              </w:rPr>
              <w:t>62,7%</w:t>
            </w:r>
          </w:p>
        </w:tc>
      </w:tr>
    </w:tbl>
    <w:p w14:paraId="31F65B8F" w14:textId="77777777" w:rsidR="00375A83" w:rsidRDefault="00375A83" w:rsidP="00194AFF">
      <w:pPr>
        <w:ind w:firstLine="567"/>
        <w:contextualSpacing/>
        <w:jc w:val="both"/>
        <w:rPr>
          <w:i/>
          <w:iCs/>
        </w:rPr>
      </w:pPr>
    </w:p>
    <w:p w14:paraId="53233F69" w14:textId="77777777" w:rsidR="003A417F" w:rsidRDefault="003A417F" w:rsidP="003A417F">
      <w:pPr>
        <w:pStyle w:val="af7"/>
        <w:keepNext/>
        <w:ind w:left="567"/>
        <w:rPr>
          <w:noProof/>
        </w:rPr>
      </w:pPr>
      <w:r w:rsidRPr="00F579AB">
        <w:t xml:space="preserve">Таблица </w:t>
      </w:r>
      <w:r w:rsidR="00A70EA4">
        <w:t>2</w:t>
      </w:r>
      <w:r>
        <w:noBreakHyphen/>
      </w:r>
      <w:r w:rsidR="003671B6">
        <w:fldChar w:fldCharType="begin"/>
      </w:r>
      <w:r w:rsidR="003671B6">
        <w:instrText xml:space="preserve"> SEQ Таблица \* ARABIC \s 1 </w:instrText>
      </w:r>
      <w:r w:rsidR="003671B6">
        <w:fldChar w:fldCharType="separate"/>
      </w:r>
      <w:r w:rsidR="00AF57A4">
        <w:rPr>
          <w:noProof/>
        </w:rPr>
        <w:t>14</w:t>
      </w:r>
      <w:r w:rsidR="003671B6">
        <w:rPr>
          <w:noProof/>
        </w:rPr>
        <w:fldChar w:fldCharType="end"/>
      </w:r>
    </w:p>
    <w:tbl>
      <w:tblPr>
        <w:tblW w:w="14317" w:type="dxa"/>
        <w:tblInd w:w="-10" w:type="dxa"/>
        <w:tblLayout w:type="fixed"/>
        <w:tblCellMar>
          <w:left w:w="57" w:type="dxa"/>
          <w:right w:w="57" w:type="dxa"/>
        </w:tblCellMar>
        <w:tblLook w:val="0000" w:firstRow="0" w:lastRow="0" w:firstColumn="0" w:lastColumn="0" w:noHBand="0" w:noVBand="0"/>
      </w:tblPr>
      <w:tblGrid>
        <w:gridCol w:w="2052"/>
        <w:gridCol w:w="2268"/>
        <w:gridCol w:w="2516"/>
        <w:gridCol w:w="2516"/>
        <w:gridCol w:w="2516"/>
        <w:gridCol w:w="2449"/>
      </w:tblGrid>
      <w:tr w:rsidR="00EB2880" w:rsidRPr="00CC3194" w14:paraId="537A26B4" w14:textId="77777777" w:rsidTr="00193BB9">
        <w:trPr>
          <w:cantSplit/>
          <w:trHeight w:val="313"/>
          <w:tblHeader/>
        </w:trPr>
        <w:tc>
          <w:tcPr>
            <w:tcW w:w="2052" w:type="dxa"/>
            <w:vMerge w:val="restart"/>
            <w:tcBorders>
              <w:top w:val="single" w:sz="8" w:space="0" w:color="000000"/>
              <w:left w:val="single" w:sz="8" w:space="0" w:color="000000"/>
              <w:right w:val="single" w:sz="8" w:space="0" w:color="000000"/>
            </w:tcBorders>
            <w:vAlign w:val="center"/>
          </w:tcPr>
          <w:p w14:paraId="0A447D68" w14:textId="77777777" w:rsidR="00EB2880" w:rsidRPr="00CC3194" w:rsidRDefault="00EB2880" w:rsidP="00193BB9">
            <w:pPr>
              <w:autoSpaceDE w:val="0"/>
              <w:autoSpaceDN w:val="0"/>
              <w:adjustRightInd w:val="0"/>
              <w:jc w:val="center"/>
              <w:rPr>
                <w:sz w:val="22"/>
                <w:szCs w:val="20"/>
              </w:rPr>
            </w:pPr>
            <w:r w:rsidRPr="00CC3194">
              <w:rPr>
                <w:bCs/>
                <w:sz w:val="22"/>
                <w:szCs w:val="20"/>
              </w:rPr>
              <w:t>Номер</w:t>
            </w:r>
          </w:p>
          <w:p w14:paraId="008BC598" w14:textId="77777777" w:rsidR="00EB2880" w:rsidRPr="00CC3194" w:rsidRDefault="00EB2880" w:rsidP="00193BB9">
            <w:pPr>
              <w:autoSpaceDE w:val="0"/>
              <w:autoSpaceDN w:val="0"/>
              <w:adjustRightInd w:val="0"/>
              <w:jc w:val="center"/>
              <w:rPr>
                <w:sz w:val="22"/>
                <w:szCs w:val="20"/>
              </w:rPr>
            </w:pPr>
            <w:r>
              <w:rPr>
                <w:bCs/>
                <w:sz w:val="22"/>
                <w:szCs w:val="20"/>
              </w:rPr>
              <w:t>з</w:t>
            </w:r>
            <w:r w:rsidRPr="00CC3194">
              <w:rPr>
                <w:bCs/>
                <w:sz w:val="22"/>
                <w:szCs w:val="20"/>
              </w:rPr>
              <w:t>адания</w:t>
            </w:r>
            <w:r>
              <w:rPr>
                <w:bCs/>
                <w:sz w:val="22"/>
                <w:szCs w:val="20"/>
              </w:rPr>
              <w:t> / критерия оценивания</w:t>
            </w:r>
            <w:r w:rsidRPr="00CC3194">
              <w:rPr>
                <w:bCs/>
                <w:sz w:val="22"/>
                <w:szCs w:val="20"/>
              </w:rPr>
              <w:t xml:space="preserve"> в КИМ</w:t>
            </w:r>
          </w:p>
        </w:tc>
        <w:tc>
          <w:tcPr>
            <w:tcW w:w="2268" w:type="dxa"/>
            <w:vMerge w:val="restart"/>
            <w:tcBorders>
              <w:top w:val="single" w:sz="8" w:space="0" w:color="000000"/>
              <w:left w:val="single" w:sz="8" w:space="0" w:color="000000"/>
              <w:right w:val="single" w:sz="8" w:space="0" w:color="000000"/>
            </w:tcBorders>
            <w:vAlign w:val="center"/>
          </w:tcPr>
          <w:p w14:paraId="0D27FE49" w14:textId="77777777" w:rsidR="00EB2880" w:rsidRPr="00CC3194" w:rsidRDefault="00EB2880" w:rsidP="00193BB9">
            <w:pPr>
              <w:autoSpaceDE w:val="0"/>
              <w:autoSpaceDN w:val="0"/>
              <w:adjustRightInd w:val="0"/>
              <w:jc w:val="center"/>
              <w:rPr>
                <w:sz w:val="22"/>
                <w:szCs w:val="20"/>
              </w:rPr>
            </w:pPr>
            <w:r>
              <w:rPr>
                <w:bCs/>
                <w:sz w:val="22"/>
                <w:szCs w:val="20"/>
              </w:rPr>
              <w:t>Количество полученных первичных баллов</w:t>
            </w:r>
          </w:p>
        </w:tc>
        <w:tc>
          <w:tcPr>
            <w:tcW w:w="9997" w:type="dxa"/>
            <w:gridSpan w:val="4"/>
            <w:tcBorders>
              <w:top w:val="single" w:sz="8" w:space="0" w:color="000000"/>
              <w:left w:val="single" w:sz="8" w:space="0" w:color="000000"/>
              <w:right w:val="single" w:sz="8" w:space="0" w:color="000000"/>
            </w:tcBorders>
          </w:tcPr>
          <w:p w14:paraId="5252F47C" w14:textId="77777777" w:rsidR="00EB2880" w:rsidRPr="00CC3194" w:rsidRDefault="00EB2880" w:rsidP="00193BB9">
            <w:pPr>
              <w:jc w:val="center"/>
              <w:rPr>
                <w:bCs/>
                <w:sz w:val="22"/>
                <w:szCs w:val="20"/>
              </w:rPr>
            </w:pPr>
            <w:r w:rsidRPr="00CC3194">
              <w:rPr>
                <w:sz w:val="22"/>
                <w:szCs w:val="20"/>
              </w:rPr>
              <w:t xml:space="preserve">Процент </w:t>
            </w:r>
            <w:r>
              <w:rPr>
                <w:sz w:val="22"/>
                <w:szCs w:val="20"/>
              </w:rPr>
              <w:t xml:space="preserve">участников экзамена в субъекте Российской Федерации, </w:t>
            </w:r>
            <w:r>
              <w:rPr>
                <w:sz w:val="22"/>
                <w:szCs w:val="20"/>
              </w:rPr>
              <w:br/>
              <w:t xml:space="preserve">получивших соответствующий первичный балл за </w:t>
            </w:r>
            <w:r w:rsidRPr="00CC3194">
              <w:rPr>
                <w:sz w:val="22"/>
                <w:szCs w:val="20"/>
              </w:rPr>
              <w:t xml:space="preserve">выполнения задания </w:t>
            </w:r>
            <w:r w:rsidRPr="00CC3194">
              <w:rPr>
                <w:sz w:val="22"/>
                <w:szCs w:val="20"/>
              </w:rPr>
              <w:br/>
            </w:r>
            <w:r>
              <w:rPr>
                <w:sz w:val="22"/>
                <w:szCs w:val="20"/>
              </w:rPr>
              <w:t>в группах участников экзамена с разными уровнями подготовки</w:t>
            </w:r>
          </w:p>
        </w:tc>
      </w:tr>
      <w:tr w:rsidR="00EB2880" w:rsidRPr="00CC3194" w14:paraId="304E9B68" w14:textId="77777777" w:rsidTr="00193BB9">
        <w:trPr>
          <w:cantSplit/>
          <w:trHeight w:val="635"/>
          <w:tblHeader/>
        </w:trPr>
        <w:tc>
          <w:tcPr>
            <w:tcW w:w="2052" w:type="dxa"/>
            <w:vMerge/>
            <w:tcBorders>
              <w:left w:val="single" w:sz="8" w:space="0" w:color="000000"/>
              <w:bottom w:val="single" w:sz="8" w:space="0" w:color="000000"/>
              <w:right w:val="single" w:sz="8" w:space="0" w:color="000000"/>
            </w:tcBorders>
            <w:vAlign w:val="center"/>
          </w:tcPr>
          <w:p w14:paraId="102BADE5" w14:textId="77777777" w:rsidR="00EB2880" w:rsidRPr="00CC3194" w:rsidRDefault="00EB2880" w:rsidP="00193BB9">
            <w:pPr>
              <w:autoSpaceDE w:val="0"/>
              <w:autoSpaceDN w:val="0"/>
              <w:adjustRightInd w:val="0"/>
              <w:jc w:val="center"/>
              <w:rPr>
                <w:bCs/>
                <w:sz w:val="22"/>
                <w:szCs w:val="20"/>
              </w:rPr>
            </w:pPr>
          </w:p>
        </w:tc>
        <w:tc>
          <w:tcPr>
            <w:tcW w:w="2268" w:type="dxa"/>
            <w:vMerge/>
            <w:tcBorders>
              <w:left w:val="single" w:sz="8" w:space="0" w:color="000000"/>
              <w:bottom w:val="single" w:sz="8" w:space="0" w:color="000000"/>
              <w:right w:val="single" w:sz="8" w:space="0" w:color="000000"/>
            </w:tcBorders>
            <w:vAlign w:val="center"/>
          </w:tcPr>
          <w:p w14:paraId="76BAF03F" w14:textId="77777777" w:rsidR="00EB2880" w:rsidRPr="00CC3194" w:rsidRDefault="00EB2880" w:rsidP="00193BB9">
            <w:pPr>
              <w:autoSpaceDE w:val="0"/>
              <w:autoSpaceDN w:val="0"/>
              <w:adjustRightInd w:val="0"/>
              <w:jc w:val="center"/>
              <w:rPr>
                <w:bCs/>
                <w:sz w:val="22"/>
                <w:szCs w:val="20"/>
              </w:rPr>
            </w:pPr>
          </w:p>
        </w:tc>
        <w:tc>
          <w:tcPr>
            <w:tcW w:w="2516" w:type="dxa"/>
            <w:tcBorders>
              <w:top w:val="single" w:sz="8" w:space="0" w:color="000000"/>
              <w:left w:val="single" w:sz="8" w:space="0" w:color="000000"/>
              <w:bottom w:val="single" w:sz="8" w:space="0" w:color="000000"/>
              <w:right w:val="single" w:sz="8" w:space="0" w:color="000000"/>
            </w:tcBorders>
          </w:tcPr>
          <w:p w14:paraId="7C9F9AB7" w14:textId="77777777" w:rsidR="00EB2880" w:rsidRPr="00CC3194" w:rsidRDefault="00EB2880" w:rsidP="00193BB9">
            <w:pPr>
              <w:autoSpaceDE w:val="0"/>
              <w:autoSpaceDN w:val="0"/>
              <w:adjustRightInd w:val="0"/>
              <w:jc w:val="center"/>
              <w:rPr>
                <w:bCs/>
                <w:sz w:val="22"/>
                <w:szCs w:val="20"/>
              </w:rPr>
            </w:pPr>
            <w:r w:rsidRPr="00CC3194">
              <w:rPr>
                <w:bCs/>
                <w:sz w:val="22"/>
                <w:szCs w:val="20"/>
              </w:rPr>
              <w:t xml:space="preserve">в группе </w:t>
            </w:r>
            <w:r>
              <w:rPr>
                <w:bCs/>
                <w:sz w:val="22"/>
                <w:szCs w:val="20"/>
              </w:rPr>
              <w:br/>
            </w:r>
            <w:r w:rsidRPr="00CC3194">
              <w:rPr>
                <w:bCs/>
                <w:sz w:val="22"/>
                <w:szCs w:val="20"/>
              </w:rPr>
              <w:t>не преодолевших минимальный балл</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11FF6C2C" w14:textId="77777777" w:rsidR="00EB2880" w:rsidRPr="00CC3194" w:rsidRDefault="00EB2880" w:rsidP="00193BB9">
            <w:pPr>
              <w:autoSpaceDE w:val="0"/>
              <w:autoSpaceDN w:val="0"/>
              <w:adjustRightInd w:val="0"/>
              <w:jc w:val="center"/>
              <w:rPr>
                <w:bCs/>
                <w:sz w:val="22"/>
                <w:szCs w:val="20"/>
              </w:rPr>
            </w:pPr>
            <w:r w:rsidRPr="00CC3194">
              <w:rPr>
                <w:bCs/>
                <w:sz w:val="22"/>
                <w:szCs w:val="20"/>
              </w:rPr>
              <w:t>в группе от минимального до 60 т.б.</w:t>
            </w:r>
            <w:r>
              <w:rPr>
                <w:bCs/>
                <w:sz w:val="22"/>
                <w:szCs w:val="20"/>
              </w:rPr>
              <w:t>, %</w:t>
            </w:r>
          </w:p>
        </w:tc>
        <w:tc>
          <w:tcPr>
            <w:tcW w:w="2516" w:type="dxa"/>
            <w:tcBorders>
              <w:top w:val="single" w:sz="8" w:space="0" w:color="000000"/>
              <w:left w:val="single" w:sz="8" w:space="0" w:color="000000"/>
              <w:bottom w:val="single" w:sz="8" w:space="0" w:color="000000"/>
              <w:right w:val="single" w:sz="8" w:space="0" w:color="000000"/>
            </w:tcBorders>
            <w:vAlign w:val="center"/>
          </w:tcPr>
          <w:p w14:paraId="0EE59A0C" w14:textId="77777777" w:rsidR="00EB2880" w:rsidRPr="00CC3194" w:rsidRDefault="00EB2880" w:rsidP="00193BB9">
            <w:pPr>
              <w:autoSpaceDE w:val="0"/>
              <w:autoSpaceDN w:val="0"/>
              <w:adjustRightInd w:val="0"/>
              <w:jc w:val="center"/>
              <w:rPr>
                <w:bCs/>
                <w:sz w:val="22"/>
                <w:szCs w:val="20"/>
              </w:rPr>
            </w:pPr>
            <w:r w:rsidRPr="00CC3194">
              <w:rPr>
                <w:bCs/>
                <w:sz w:val="22"/>
                <w:szCs w:val="20"/>
              </w:rPr>
              <w:t>в группе от 61 до 80 т.б.</w:t>
            </w:r>
            <w:r>
              <w:rPr>
                <w:bCs/>
                <w:sz w:val="22"/>
                <w:szCs w:val="20"/>
              </w:rPr>
              <w:t>, %</w:t>
            </w:r>
          </w:p>
        </w:tc>
        <w:tc>
          <w:tcPr>
            <w:tcW w:w="2449" w:type="dxa"/>
            <w:tcBorders>
              <w:top w:val="single" w:sz="8" w:space="0" w:color="000000"/>
              <w:left w:val="single" w:sz="8" w:space="0" w:color="000000"/>
              <w:bottom w:val="single" w:sz="8" w:space="0" w:color="000000"/>
              <w:right w:val="single" w:sz="8" w:space="0" w:color="000000"/>
            </w:tcBorders>
            <w:vAlign w:val="center"/>
          </w:tcPr>
          <w:p w14:paraId="19536B78" w14:textId="77777777" w:rsidR="00EB2880" w:rsidRPr="00CC3194" w:rsidRDefault="00EB2880" w:rsidP="00193BB9">
            <w:pPr>
              <w:autoSpaceDE w:val="0"/>
              <w:autoSpaceDN w:val="0"/>
              <w:adjustRightInd w:val="0"/>
              <w:jc w:val="center"/>
              <w:rPr>
                <w:bCs/>
                <w:sz w:val="22"/>
                <w:szCs w:val="20"/>
              </w:rPr>
            </w:pPr>
            <w:r w:rsidRPr="00CC3194">
              <w:rPr>
                <w:bCs/>
                <w:sz w:val="22"/>
                <w:szCs w:val="20"/>
              </w:rPr>
              <w:t xml:space="preserve">в группе </w:t>
            </w:r>
            <w:r w:rsidRPr="00CC3194">
              <w:rPr>
                <w:bCs/>
                <w:sz w:val="22"/>
                <w:szCs w:val="20"/>
              </w:rPr>
              <w:br/>
              <w:t>от 81 до 100 т.б.</w:t>
            </w:r>
            <w:r>
              <w:rPr>
                <w:bCs/>
                <w:sz w:val="22"/>
                <w:szCs w:val="20"/>
              </w:rPr>
              <w:t>, %</w:t>
            </w:r>
          </w:p>
        </w:tc>
      </w:tr>
      <w:tr w:rsidR="00EB2880" w:rsidRPr="00330A0F" w14:paraId="2A1F9F32"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2ACC331"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48C9038B"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299D60B"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2B54913" w14:textId="77777777" w:rsidR="00EB2880" w:rsidRPr="002A605A" w:rsidRDefault="00EB2880" w:rsidP="00193BB9">
            <w:pPr>
              <w:ind w:firstLineChars="100" w:firstLine="220"/>
              <w:jc w:val="center"/>
              <w:rPr>
                <w:color w:val="0F1115"/>
                <w:sz w:val="22"/>
                <w:szCs w:val="22"/>
              </w:rPr>
            </w:pPr>
            <w:r w:rsidRPr="002A605A">
              <w:rPr>
                <w:color w:val="0F1115"/>
                <w:sz w:val="22"/>
                <w:szCs w:val="22"/>
              </w:rPr>
              <w:t>18,8%</w:t>
            </w:r>
          </w:p>
        </w:tc>
        <w:tc>
          <w:tcPr>
            <w:tcW w:w="2516" w:type="dxa"/>
            <w:tcBorders>
              <w:top w:val="single" w:sz="8" w:space="0" w:color="000000"/>
              <w:left w:val="single" w:sz="8" w:space="0" w:color="000000"/>
              <w:bottom w:val="single" w:sz="8" w:space="0" w:color="000000"/>
              <w:right w:val="single" w:sz="8" w:space="0" w:color="000000"/>
            </w:tcBorders>
            <w:vAlign w:val="bottom"/>
          </w:tcPr>
          <w:p w14:paraId="3FC13904" w14:textId="77777777" w:rsidR="00EB2880" w:rsidRPr="00330A0F" w:rsidRDefault="00EB2880" w:rsidP="00193BB9">
            <w:pPr>
              <w:jc w:val="center"/>
              <w:rPr>
                <w:color w:val="000000"/>
                <w:sz w:val="22"/>
                <w:szCs w:val="22"/>
              </w:rPr>
            </w:pPr>
            <w:r w:rsidRPr="00330A0F">
              <w:rPr>
                <w:color w:val="000000"/>
                <w:sz w:val="22"/>
                <w:szCs w:val="22"/>
              </w:rPr>
              <w:t>3,2%</w:t>
            </w:r>
          </w:p>
        </w:tc>
        <w:tc>
          <w:tcPr>
            <w:tcW w:w="2449" w:type="dxa"/>
            <w:tcBorders>
              <w:top w:val="single" w:sz="8" w:space="0" w:color="000000"/>
              <w:left w:val="single" w:sz="8" w:space="0" w:color="000000"/>
              <w:bottom w:val="single" w:sz="8" w:space="0" w:color="000000"/>
              <w:right w:val="single" w:sz="8" w:space="0" w:color="000000"/>
            </w:tcBorders>
            <w:vAlign w:val="bottom"/>
          </w:tcPr>
          <w:p w14:paraId="72B5237E"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20722D04"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A2B15E9"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268" w:type="dxa"/>
            <w:tcBorders>
              <w:top w:val="single" w:sz="8" w:space="0" w:color="000000"/>
              <w:left w:val="single" w:sz="8" w:space="0" w:color="000000"/>
              <w:bottom w:val="single" w:sz="8" w:space="0" w:color="000000"/>
              <w:right w:val="single" w:sz="8" w:space="0" w:color="000000"/>
            </w:tcBorders>
            <w:vAlign w:val="center"/>
          </w:tcPr>
          <w:p w14:paraId="01F44FD5"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4A75D19"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3AB3CD5" w14:textId="77777777" w:rsidR="00EB2880" w:rsidRPr="002A605A" w:rsidRDefault="00EB2880" w:rsidP="00193BB9">
            <w:pPr>
              <w:ind w:firstLineChars="100" w:firstLine="220"/>
              <w:jc w:val="center"/>
              <w:rPr>
                <w:color w:val="0F1115"/>
                <w:sz w:val="22"/>
                <w:szCs w:val="22"/>
              </w:rPr>
            </w:pPr>
            <w:r w:rsidRPr="002A605A">
              <w:rPr>
                <w:color w:val="0F1115"/>
                <w:sz w:val="22"/>
                <w:szCs w:val="22"/>
              </w:rPr>
              <w:t>81,2%</w:t>
            </w:r>
          </w:p>
        </w:tc>
        <w:tc>
          <w:tcPr>
            <w:tcW w:w="2516" w:type="dxa"/>
            <w:tcBorders>
              <w:top w:val="single" w:sz="8" w:space="0" w:color="000000"/>
              <w:left w:val="single" w:sz="8" w:space="0" w:color="000000"/>
              <w:bottom w:val="single" w:sz="8" w:space="0" w:color="000000"/>
              <w:right w:val="single" w:sz="8" w:space="0" w:color="000000"/>
            </w:tcBorders>
            <w:vAlign w:val="bottom"/>
          </w:tcPr>
          <w:p w14:paraId="0B49A36E" w14:textId="77777777" w:rsidR="00EB2880" w:rsidRPr="00330A0F" w:rsidRDefault="00EB2880" w:rsidP="00193BB9">
            <w:pPr>
              <w:jc w:val="center"/>
              <w:rPr>
                <w:color w:val="000000"/>
                <w:sz w:val="22"/>
                <w:szCs w:val="22"/>
              </w:rPr>
            </w:pPr>
            <w:r w:rsidRPr="00330A0F">
              <w:rPr>
                <w:color w:val="000000"/>
                <w:sz w:val="22"/>
                <w:szCs w:val="22"/>
              </w:rPr>
              <w:t>96,8%</w:t>
            </w:r>
          </w:p>
        </w:tc>
        <w:tc>
          <w:tcPr>
            <w:tcW w:w="2449" w:type="dxa"/>
            <w:tcBorders>
              <w:top w:val="single" w:sz="8" w:space="0" w:color="000000"/>
              <w:left w:val="single" w:sz="8" w:space="0" w:color="000000"/>
              <w:bottom w:val="single" w:sz="8" w:space="0" w:color="000000"/>
              <w:right w:val="single" w:sz="8" w:space="0" w:color="000000"/>
            </w:tcBorders>
            <w:vAlign w:val="bottom"/>
          </w:tcPr>
          <w:p w14:paraId="230F63BE" w14:textId="77777777" w:rsidR="00EB2880" w:rsidRPr="00330A0F" w:rsidRDefault="00EB2880" w:rsidP="00193BB9">
            <w:pPr>
              <w:jc w:val="center"/>
              <w:rPr>
                <w:color w:val="000000"/>
                <w:sz w:val="22"/>
                <w:szCs w:val="22"/>
              </w:rPr>
            </w:pPr>
            <w:r w:rsidRPr="00330A0F">
              <w:rPr>
                <w:color w:val="000000"/>
                <w:sz w:val="22"/>
                <w:szCs w:val="22"/>
              </w:rPr>
              <w:t>96,0%</w:t>
            </w:r>
          </w:p>
        </w:tc>
      </w:tr>
      <w:tr w:rsidR="00EB2880" w:rsidRPr="00330A0F" w14:paraId="39086024"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735C6BF" w14:textId="77777777" w:rsidR="00EB2880" w:rsidRDefault="00EB2880" w:rsidP="00193BB9">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4516747D"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97FB6DB"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396A210" w14:textId="77777777" w:rsidR="00EB2880" w:rsidRPr="002A605A" w:rsidRDefault="00EB2880" w:rsidP="00193BB9">
            <w:pPr>
              <w:ind w:firstLineChars="100" w:firstLine="220"/>
              <w:jc w:val="center"/>
              <w:rPr>
                <w:color w:val="0F1115"/>
                <w:sz w:val="22"/>
                <w:szCs w:val="22"/>
              </w:rPr>
            </w:pPr>
            <w:r w:rsidRPr="002A605A">
              <w:rPr>
                <w:color w:val="0F1115"/>
                <w:sz w:val="22"/>
                <w:szCs w:val="22"/>
              </w:rPr>
              <w:t>24,6%</w:t>
            </w:r>
          </w:p>
        </w:tc>
        <w:tc>
          <w:tcPr>
            <w:tcW w:w="2516" w:type="dxa"/>
            <w:tcBorders>
              <w:top w:val="single" w:sz="8" w:space="0" w:color="000000"/>
              <w:left w:val="single" w:sz="8" w:space="0" w:color="000000"/>
              <w:bottom w:val="single" w:sz="8" w:space="0" w:color="000000"/>
              <w:right w:val="single" w:sz="8" w:space="0" w:color="000000"/>
            </w:tcBorders>
            <w:vAlign w:val="bottom"/>
          </w:tcPr>
          <w:p w14:paraId="44D4039F" w14:textId="77777777" w:rsidR="00EB2880" w:rsidRPr="00330A0F" w:rsidRDefault="00EB2880" w:rsidP="00193BB9">
            <w:pPr>
              <w:jc w:val="center"/>
              <w:rPr>
                <w:color w:val="000000"/>
                <w:sz w:val="22"/>
                <w:szCs w:val="22"/>
              </w:rPr>
            </w:pPr>
            <w:r w:rsidRPr="00330A0F">
              <w:rPr>
                <w:color w:val="000000"/>
                <w:sz w:val="22"/>
                <w:szCs w:val="22"/>
              </w:rPr>
              <w:t>3,2%</w:t>
            </w:r>
          </w:p>
        </w:tc>
        <w:tc>
          <w:tcPr>
            <w:tcW w:w="2449" w:type="dxa"/>
            <w:tcBorders>
              <w:top w:val="single" w:sz="8" w:space="0" w:color="000000"/>
              <w:left w:val="single" w:sz="8" w:space="0" w:color="000000"/>
              <w:bottom w:val="single" w:sz="8" w:space="0" w:color="000000"/>
              <w:right w:val="single" w:sz="8" w:space="0" w:color="000000"/>
            </w:tcBorders>
            <w:vAlign w:val="bottom"/>
          </w:tcPr>
          <w:p w14:paraId="149BD35D"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10EA2F74"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15D1840" w14:textId="77777777" w:rsidR="00EB2880" w:rsidRDefault="00EB2880" w:rsidP="00193BB9">
            <w:pPr>
              <w:autoSpaceDE w:val="0"/>
              <w:autoSpaceDN w:val="0"/>
              <w:adjustRightInd w:val="0"/>
              <w:ind w:firstLine="67"/>
              <w:jc w:val="center"/>
              <w:rPr>
                <w:sz w:val="22"/>
                <w:szCs w:val="20"/>
              </w:rPr>
            </w:pPr>
            <w:r>
              <w:rPr>
                <w:sz w:val="22"/>
                <w:szCs w:val="20"/>
              </w:rPr>
              <w:t>2</w:t>
            </w:r>
          </w:p>
        </w:tc>
        <w:tc>
          <w:tcPr>
            <w:tcW w:w="2268" w:type="dxa"/>
            <w:tcBorders>
              <w:top w:val="single" w:sz="8" w:space="0" w:color="000000"/>
              <w:left w:val="single" w:sz="8" w:space="0" w:color="000000"/>
              <w:bottom w:val="single" w:sz="8" w:space="0" w:color="000000"/>
              <w:right w:val="single" w:sz="8" w:space="0" w:color="000000"/>
            </w:tcBorders>
            <w:vAlign w:val="center"/>
          </w:tcPr>
          <w:p w14:paraId="3B781A8E"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99F821F"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74F8C25" w14:textId="77777777" w:rsidR="00EB2880" w:rsidRPr="002A605A" w:rsidRDefault="00EB2880" w:rsidP="00193BB9">
            <w:pPr>
              <w:ind w:firstLineChars="100" w:firstLine="220"/>
              <w:jc w:val="center"/>
              <w:rPr>
                <w:color w:val="0F1115"/>
                <w:sz w:val="22"/>
                <w:szCs w:val="22"/>
              </w:rPr>
            </w:pPr>
            <w:r w:rsidRPr="002A605A">
              <w:rPr>
                <w:color w:val="0F1115"/>
                <w:sz w:val="22"/>
                <w:szCs w:val="22"/>
              </w:rPr>
              <w:t>75,4%</w:t>
            </w:r>
          </w:p>
        </w:tc>
        <w:tc>
          <w:tcPr>
            <w:tcW w:w="2516" w:type="dxa"/>
            <w:tcBorders>
              <w:top w:val="single" w:sz="8" w:space="0" w:color="000000"/>
              <w:left w:val="single" w:sz="8" w:space="0" w:color="000000"/>
              <w:bottom w:val="single" w:sz="8" w:space="0" w:color="000000"/>
              <w:right w:val="single" w:sz="8" w:space="0" w:color="000000"/>
            </w:tcBorders>
            <w:vAlign w:val="bottom"/>
          </w:tcPr>
          <w:p w14:paraId="51C039B6" w14:textId="77777777" w:rsidR="00EB2880" w:rsidRPr="00330A0F" w:rsidRDefault="00EB2880" w:rsidP="00193BB9">
            <w:pPr>
              <w:jc w:val="center"/>
              <w:rPr>
                <w:color w:val="000000"/>
                <w:sz w:val="22"/>
                <w:szCs w:val="22"/>
              </w:rPr>
            </w:pPr>
            <w:r w:rsidRPr="00330A0F">
              <w:rPr>
                <w:color w:val="000000"/>
                <w:sz w:val="22"/>
                <w:szCs w:val="22"/>
              </w:rPr>
              <w:t>96,8%</w:t>
            </w:r>
          </w:p>
        </w:tc>
        <w:tc>
          <w:tcPr>
            <w:tcW w:w="2449" w:type="dxa"/>
            <w:tcBorders>
              <w:top w:val="single" w:sz="8" w:space="0" w:color="000000"/>
              <w:left w:val="single" w:sz="8" w:space="0" w:color="000000"/>
              <w:bottom w:val="single" w:sz="8" w:space="0" w:color="000000"/>
              <w:right w:val="single" w:sz="8" w:space="0" w:color="000000"/>
            </w:tcBorders>
            <w:vAlign w:val="bottom"/>
          </w:tcPr>
          <w:p w14:paraId="5672E5E4" w14:textId="77777777" w:rsidR="00EB2880" w:rsidRPr="00330A0F" w:rsidRDefault="00EB2880" w:rsidP="00193BB9">
            <w:pPr>
              <w:jc w:val="center"/>
              <w:rPr>
                <w:color w:val="000000"/>
                <w:sz w:val="22"/>
                <w:szCs w:val="22"/>
              </w:rPr>
            </w:pPr>
            <w:r w:rsidRPr="00330A0F">
              <w:rPr>
                <w:color w:val="000000"/>
                <w:sz w:val="22"/>
                <w:szCs w:val="22"/>
              </w:rPr>
              <w:t>100,0%</w:t>
            </w:r>
          </w:p>
        </w:tc>
      </w:tr>
      <w:tr w:rsidR="00EB2880" w:rsidRPr="00330A0F" w14:paraId="5AA57723"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32B1D88" w14:textId="77777777" w:rsidR="00EB2880" w:rsidRDefault="00EB2880" w:rsidP="00193BB9">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28189A36"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2E0DF1D"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7DC2FAF" w14:textId="77777777" w:rsidR="00EB2880" w:rsidRPr="002A605A" w:rsidRDefault="00EB2880" w:rsidP="00193BB9">
            <w:pPr>
              <w:ind w:firstLineChars="100" w:firstLine="220"/>
              <w:jc w:val="center"/>
              <w:rPr>
                <w:color w:val="0F1115"/>
                <w:sz w:val="22"/>
                <w:szCs w:val="22"/>
              </w:rPr>
            </w:pPr>
            <w:r w:rsidRPr="002A605A">
              <w:rPr>
                <w:color w:val="0F1115"/>
                <w:sz w:val="22"/>
                <w:szCs w:val="22"/>
              </w:rPr>
              <w:t>29,0%</w:t>
            </w:r>
          </w:p>
        </w:tc>
        <w:tc>
          <w:tcPr>
            <w:tcW w:w="2516" w:type="dxa"/>
            <w:tcBorders>
              <w:top w:val="single" w:sz="8" w:space="0" w:color="000000"/>
              <w:left w:val="single" w:sz="8" w:space="0" w:color="000000"/>
              <w:bottom w:val="single" w:sz="8" w:space="0" w:color="000000"/>
              <w:right w:val="single" w:sz="8" w:space="0" w:color="000000"/>
            </w:tcBorders>
            <w:vAlign w:val="bottom"/>
          </w:tcPr>
          <w:p w14:paraId="751DFF5F" w14:textId="77777777" w:rsidR="00EB2880" w:rsidRPr="00330A0F" w:rsidRDefault="00EB2880" w:rsidP="00193BB9">
            <w:pPr>
              <w:jc w:val="center"/>
              <w:rPr>
                <w:color w:val="000000"/>
                <w:sz w:val="22"/>
                <w:szCs w:val="22"/>
              </w:rPr>
            </w:pPr>
            <w:r w:rsidRPr="00330A0F">
              <w:rPr>
                <w:color w:val="000000"/>
                <w:sz w:val="22"/>
                <w:szCs w:val="22"/>
              </w:rPr>
              <w:t>3,2%</w:t>
            </w:r>
          </w:p>
        </w:tc>
        <w:tc>
          <w:tcPr>
            <w:tcW w:w="2449" w:type="dxa"/>
            <w:tcBorders>
              <w:top w:val="single" w:sz="8" w:space="0" w:color="000000"/>
              <w:left w:val="single" w:sz="8" w:space="0" w:color="000000"/>
              <w:bottom w:val="single" w:sz="8" w:space="0" w:color="000000"/>
              <w:right w:val="single" w:sz="8" w:space="0" w:color="000000"/>
            </w:tcBorders>
            <w:vAlign w:val="bottom"/>
          </w:tcPr>
          <w:p w14:paraId="1ADAE590"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25708FBF"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8D871E7" w14:textId="77777777" w:rsidR="00EB2880" w:rsidRDefault="00EB2880" w:rsidP="00193BB9">
            <w:pPr>
              <w:autoSpaceDE w:val="0"/>
              <w:autoSpaceDN w:val="0"/>
              <w:adjustRightInd w:val="0"/>
              <w:ind w:firstLine="67"/>
              <w:jc w:val="center"/>
              <w:rPr>
                <w:sz w:val="22"/>
                <w:szCs w:val="20"/>
              </w:rPr>
            </w:pPr>
            <w:r>
              <w:rPr>
                <w:sz w:val="22"/>
                <w:szCs w:val="20"/>
              </w:rPr>
              <w:t>3</w:t>
            </w:r>
          </w:p>
        </w:tc>
        <w:tc>
          <w:tcPr>
            <w:tcW w:w="2268" w:type="dxa"/>
            <w:tcBorders>
              <w:top w:val="single" w:sz="8" w:space="0" w:color="000000"/>
              <w:left w:val="single" w:sz="8" w:space="0" w:color="000000"/>
              <w:bottom w:val="single" w:sz="8" w:space="0" w:color="000000"/>
              <w:right w:val="single" w:sz="8" w:space="0" w:color="000000"/>
            </w:tcBorders>
            <w:vAlign w:val="center"/>
          </w:tcPr>
          <w:p w14:paraId="42966BE2"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FB58316"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172AF7F" w14:textId="77777777" w:rsidR="00EB2880" w:rsidRPr="002A605A" w:rsidRDefault="00EB2880" w:rsidP="00193BB9">
            <w:pPr>
              <w:ind w:firstLineChars="100" w:firstLine="220"/>
              <w:jc w:val="center"/>
              <w:rPr>
                <w:color w:val="0F1115"/>
                <w:sz w:val="22"/>
                <w:szCs w:val="22"/>
              </w:rPr>
            </w:pPr>
            <w:r w:rsidRPr="002A605A">
              <w:rPr>
                <w:color w:val="0F1115"/>
                <w:sz w:val="22"/>
                <w:szCs w:val="22"/>
              </w:rPr>
              <w:t>71,0%</w:t>
            </w:r>
          </w:p>
        </w:tc>
        <w:tc>
          <w:tcPr>
            <w:tcW w:w="2516" w:type="dxa"/>
            <w:tcBorders>
              <w:top w:val="single" w:sz="8" w:space="0" w:color="000000"/>
              <w:left w:val="single" w:sz="8" w:space="0" w:color="000000"/>
              <w:bottom w:val="single" w:sz="8" w:space="0" w:color="000000"/>
              <w:right w:val="single" w:sz="8" w:space="0" w:color="000000"/>
            </w:tcBorders>
            <w:vAlign w:val="bottom"/>
          </w:tcPr>
          <w:p w14:paraId="77C36011" w14:textId="77777777" w:rsidR="00EB2880" w:rsidRPr="00330A0F" w:rsidRDefault="00EB2880" w:rsidP="00193BB9">
            <w:pPr>
              <w:jc w:val="center"/>
              <w:rPr>
                <w:color w:val="000000"/>
                <w:sz w:val="22"/>
                <w:szCs w:val="22"/>
              </w:rPr>
            </w:pPr>
            <w:r w:rsidRPr="00330A0F">
              <w:rPr>
                <w:color w:val="000000"/>
                <w:sz w:val="22"/>
                <w:szCs w:val="22"/>
              </w:rPr>
              <w:t>96,8%</w:t>
            </w:r>
          </w:p>
        </w:tc>
        <w:tc>
          <w:tcPr>
            <w:tcW w:w="2449" w:type="dxa"/>
            <w:tcBorders>
              <w:top w:val="single" w:sz="8" w:space="0" w:color="000000"/>
              <w:left w:val="single" w:sz="8" w:space="0" w:color="000000"/>
              <w:bottom w:val="single" w:sz="8" w:space="0" w:color="000000"/>
              <w:right w:val="single" w:sz="8" w:space="0" w:color="000000"/>
            </w:tcBorders>
            <w:vAlign w:val="bottom"/>
          </w:tcPr>
          <w:p w14:paraId="1D497094" w14:textId="77777777" w:rsidR="00EB2880" w:rsidRPr="00330A0F" w:rsidRDefault="00EB2880" w:rsidP="00193BB9">
            <w:pPr>
              <w:jc w:val="center"/>
              <w:rPr>
                <w:color w:val="000000"/>
                <w:sz w:val="22"/>
                <w:szCs w:val="22"/>
              </w:rPr>
            </w:pPr>
            <w:r w:rsidRPr="00330A0F">
              <w:rPr>
                <w:color w:val="000000"/>
                <w:sz w:val="22"/>
                <w:szCs w:val="22"/>
              </w:rPr>
              <w:t>96,0%</w:t>
            </w:r>
          </w:p>
        </w:tc>
      </w:tr>
      <w:tr w:rsidR="00EB2880" w:rsidRPr="00330A0F" w14:paraId="58C4B71A"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A474BC8" w14:textId="77777777" w:rsidR="00EB2880" w:rsidRDefault="00EB2880" w:rsidP="00193BB9">
            <w:pPr>
              <w:autoSpaceDE w:val="0"/>
              <w:autoSpaceDN w:val="0"/>
              <w:adjustRightInd w:val="0"/>
              <w:ind w:firstLine="67"/>
              <w:jc w:val="center"/>
              <w:rPr>
                <w:sz w:val="22"/>
                <w:szCs w:val="20"/>
              </w:rPr>
            </w:pPr>
            <w:r>
              <w:rPr>
                <w:sz w:val="22"/>
                <w:szCs w:val="20"/>
              </w:rPr>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4C3316BD"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EFC3DC1"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DDA00F0" w14:textId="77777777" w:rsidR="00EB2880" w:rsidRPr="002A605A" w:rsidRDefault="00EB2880" w:rsidP="00193BB9">
            <w:pPr>
              <w:ind w:firstLineChars="100" w:firstLine="220"/>
              <w:jc w:val="center"/>
              <w:rPr>
                <w:color w:val="0F1115"/>
                <w:sz w:val="22"/>
                <w:szCs w:val="22"/>
              </w:rPr>
            </w:pPr>
            <w:r w:rsidRPr="002A605A">
              <w:rPr>
                <w:color w:val="0F1115"/>
                <w:sz w:val="22"/>
                <w:szCs w:val="22"/>
              </w:rPr>
              <w:t>40,6%</w:t>
            </w:r>
          </w:p>
        </w:tc>
        <w:tc>
          <w:tcPr>
            <w:tcW w:w="2516" w:type="dxa"/>
            <w:tcBorders>
              <w:top w:val="single" w:sz="8" w:space="0" w:color="000000"/>
              <w:left w:val="single" w:sz="8" w:space="0" w:color="000000"/>
              <w:bottom w:val="single" w:sz="8" w:space="0" w:color="000000"/>
              <w:right w:val="single" w:sz="8" w:space="0" w:color="000000"/>
            </w:tcBorders>
            <w:vAlign w:val="bottom"/>
          </w:tcPr>
          <w:p w14:paraId="7F62B945" w14:textId="77777777" w:rsidR="00EB2880" w:rsidRPr="00330A0F" w:rsidRDefault="00EB2880" w:rsidP="00193BB9">
            <w:pPr>
              <w:jc w:val="center"/>
              <w:rPr>
                <w:color w:val="000000"/>
                <w:sz w:val="22"/>
                <w:szCs w:val="22"/>
              </w:rPr>
            </w:pPr>
            <w:r w:rsidRPr="00330A0F">
              <w:rPr>
                <w:color w:val="000000"/>
                <w:sz w:val="22"/>
                <w:szCs w:val="22"/>
              </w:rPr>
              <w:t>15,1%</w:t>
            </w:r>
          </w:p>
        </w:tc>
        <w:tc>
          <w:tcPr>
            <w:tcW w:w="2449" w:type="dxa"/>
            <w:tcBorders>
              <w:top w:val="single" w:sz="8" w:space="0" w:color="000000"/>
              <w:left w:val="single" w:sz="8" w:space="0" w:color="000000"/>
              <w:bottom w:val="single" w:sz="8" w:space="0" w:color="000000"/>
              <w:right w:val="single" w:sz="8" w:space="0" w:color="000000"/>
            </w:tcBorders>
            <w:vAlign w:val="bottom"/>
          </w:tcPr>
          <w:p w14:paraId="096A9437"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40EB0750"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DB15855" w14:textId="77777777" w:rsidR="00EB2880" w:rsidRDefault="00EB2880" w:rsidP="00193BB9">
            <w:pPr>
              <w:autoSpaceDE w:val="0"/>
              <w:autoSpaceDN w:val="0"/>
              <w:adjustRightInd w:val="0"/>
              <w:ind w:firstLine="67"/>
              <w:jc w:val="center"/>
              <w:rPr>
                <w:sz w:val="22"/>
                <w:szCs w:val="20"/>
              </w:rPr>
            </w:pPr>
            <w:r>
              <w:rPr>
                <w:sz w:val="22"/>
                <w:szCs w:val="20"/>
              </w:rPr>
              <w:lastRenderedPageBreak/>
              <w:t>4</w:t>
            </w:r>
          </w:p>
        </w:tc>
        <w:tc>
          <w:tcPr>
            <w:tcW w:w="2268" w:type="dxa"/>
            <w:tcBorders>
              <w:top w:val="single" w:sz="8" w:space="0" w:color="000000"/>
              <w:left w:val="single" w:sz="8" w:space="0" w:color="000000"/>
              <w:bottom w:val="single" w:sz="8" w:space="0" w:color="000000"/>
              <w:right w:val="single" w:sz="8" w:space="0" w:color="000000"/>
            </w:tcBorders>
            <w:vAlign w:val="center"/>
          </w:tcPr>
          <w:p w14:paraId="67968054"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3C61359"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0E10856" w14:textId="77777777" w:rsidR="00EB2880" w:rsidRPr="002A605A" w:rsidRDefault="00EB2880" w:rsidP="00193BB9">
            <w:pPr>
              <w:ind w:firstLineChars="100" w:firstLine="220"/>
              <w:jc w:val="center"/>
              <w:rPr>
                <w:color w:val="0F1115"/>
                <w:sz w:val="22"/>
                <w:szCs w:val="22"/>
              </w:rPr>
            </w:pPr>
            <w:r w:rsidRPr="002A605A">
              <w:rPr>
                <w:color w:val="0F1115"/>
                <w:sz w:val="22"/>
                <w:szCs w:val="22"/>
              </w:rPr>
              <w:t>59,4%</w:t>
            </w:r>
          </w:p>
        </w:tc>
        <w:tc>
          <w:tcPr>
            <w:tcW w:w="2516" w:type="dxa"/>
            <w:tcBorders>
              <w:top w:val="single" w:sz="8" w:space="0" w:color="000000"/>
              <w:left w:val="single" w:sz="8" w:space="0" w:color="000000"/>
              <w:bottom w:val="single" w:sz="8" w:space="0" w:color="000000"/>
              <w:right w:val="single" w:sz="8" w:space="0" w:color="000000"/>
            </w:tcBorders>
            <w:vAlign w:val="bottom"/>
          </w:tcPr>
          <w:p w14:paraId="44099E43" w14:textId="77777777" w:rsidR="00EB2880" w:rsidRPr="00330A0F" w:rsidRDefault="00EB2880" w:rsidP="00193BB9">
            <w:pPr>
              <w:jc w:val="center"/>
              <w:rPr>
                <w:color w:val="000000"/>
                <w:sz w:val="22"/>
                <w:szCs w:val="22"/>
              </w:rPr>
            </w:pPr>
            <w:r w:rsidRPr="00330A0F">
              <w:rPr>
                <w:color w:val="000000"/>
                <w:sz w:val="22"/>
                <w:szCs w:val="22"/>
              </w:rPr>
              <w:t>84,9%</w:t>
            </w:r>
          </w:p>
        </w:tc>
        <w:tc>
          <w:tcPr>
            <w:tcW w:w="2449" w:type="dxa"/>
            <w:tcBorders>
              <w:top w:val="single" w:sz="8" w:space="0" w:color="000000"/>
              <w:left w:val="single" w:sz="8" w:space="0" w:color="000000"/>
              <w:bottom w:val="single" w:sz="8" w:space="0" w:color="000000"/>
              <w:right w:val="single" w:sz="8" w:space="0" w:color="000000"/>
            </w:tcBorders>
            <w:vAlign w:val="bottom"/>
          </w:tcPr>
          <w:p w14:paraId="40095412" w14:textId="77777777" w:rsidR="00EB2880" w:rsidRPr="00330A0F" w:rsidRDefault="00EB2880" w:rsidP="00193BB9">
            <w:pPr>
              <w:jc w:val="center"/>
              <w:rPr>
                <w:color w:val="000000"/>
                <w:sz w:val="22"/>
                <w:szCs w:val="22"/>
              </w:rPr>
            </w:pPr>
            <w:r w:rsidRPr="00330A0F">
              <w:rPr>
                <w:color w:val="000000"/>
                <w:sz w:val="22"/>
                <w:szCs w:val="22"/>
              </w:rPr>
              <w:t>100,0%</w:t>
            </w:r>
          </w:p>
        </w:tc>
      </w:tr>
      <w:tr w:rsidR="00EB2880" w:rsidRPr="00330A0F" w14:paraId="765DB8AA"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3845A90" w14:textId="77777777" w:rsidR="00EB2880" w:rsidRDefault="00EB2880" w:rsidP="00193BB9">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5792F943"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C716CF6"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66DE93D" w14:textId="77777777" w:rsidR="00EB2880" w:rsidRPr="002A605A" w:rsidRDefault="00EB2880" w:rsidP="00193BB9">
            <w:pPr>
              <w:ind w:firstLineChars="100" w:firstLine="220"/>
              <w:jc w:val="center"/>
              <w:rPr>
                <w:color w:val="0F1115"/>
                <w:sz w:val="22"/>
                <w:szCs w:val="22"/>
              </w:rPr>
            </w:pPr>
            <w:r w:rsidRPr="002A605A">
              <w:rPr>
                <w:color w:val="0F1115"/>
                <w:sz w:val="22"/>
                <w:szCs w:val="22"/>
              </w:rPr>
              <w:t>14,5%</w:t>
            </w:r>
          </w:p>
        </w:tc>
        <w:tc>
          <w:tcPr>
            <w:tcW w:w="2516" w:type="dxa"/>
            <w:tcBorders>
              <w:top w:val="single" w:sz="8" w:space="0" w:color="000000"/>
              <w:left w:val="single" w:sz="8" w:space="0" w:color="000000"/>
              <w:bottom w:val="single" w:sz="8" w:space="0" w:color="000000"/>
              <w:right w:val="single" w:sz="8" w:space="0" w:color="000000"/>
            </w:tcBorders>
            <w:vAlign w:val="bottom"/>
          </w:tcPr>
          <w:p w14:paraId="2199BB21" w14:textId="77777777" w:rsidR="00EB2880" w:rsidRPr="00330A0F" w:rsidRDefault="00EB2880" w:rsidP="00193BB9">
            <w:pPr>
              <w:jc w:val="center"/>
              <w:rPr>
                <w:color w:val="000000"/>
                <w:sz w:val="22"/>
                <w:szCs w:val="22"/>
              </w:rPr>
            </w:pPr>
            <w:r w:rsidRPr="00330A0F">
              <w:rPr>
                <w:color w:val="000000"/>
                <w:sz w:val="22"/>
                <w:szCs w:val="22"/>
              </w:rPr>
              <w:t>4,3%</w:t>
            </w:r>
          </w:p>
        </w:tc>
        <w:tc>
          <w:tcPr>
            <w:tcW w:w="2449" w:type="dxa"/>
            <w:tcBorders>
              <w:top w:val="single" w:sz="8" w:space="0" w:color="000000"/>
              <w:left w:val="single" w:sz="8" w:space="0" w:color="000000"/>
              <w:bottom w:val="single" w:sz="8" w:space="0" w:color="000000"/>
              <w:right w:val="single" w:sz="8" w:space="0" w:color="000000"/>
            </w:tcBorders>
            <w:vAlign w:val="bottom"/>
          </w:tcPr>
          <w:p w14:paraId="21AC9F08"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3B2EA2A5"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4824BE5" w14:textId="77777777" w:rsidR="00EB2880" w:rsidRDefault="00EB2880" w:rsidP="00193BB9">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15A646AB"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6F1C39F" w14:textId="77777777" w:rsidR="00EB2880" w:rsidRPr="000219FE" w:rsidRDefault="00EB2880" w:rsidP="00193BB9">
            <w:pPr>
              <w:ind w:firstLineChars="100" w:firstLine="220"/>
              <w:jc w:val="center"/>
              <w:rPr>
                <w:color w:val="0F1115"/>
                <w:sz w:val="22"/>
                <w:szCs w:val="22"/>
              </w:rPr>
            </w:pPr>
            <w:r w:rsidRPr="000219FE">
              <w:rPr>
                <w:color w:val="0F1115"/>
                <w:sz w:val="22"/>
                <w:szCs w:val="22"/>
              </w:rPr>
              <w:t>50,00%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3EA78C4" w14:textId="77777777" w:rsidR="00EB2880" w:rsidRPr="002A605A" w:rsidRDefault="00EB2880" w:rsidP="00193BB9">
            <w:pPr>
              <w:ind w:firstLineChars="100" w:firstLine="220"/>
              <w:jc w:val="center"/>
              <w:rPr>
                <w:color w:val="0F1115"/>
                <w:sz w:val="22"/>
                <w:szCs w:val="22"/>
              </w:rPr>
            </w:pPr>
            <w:r w:rsidRPr="002A605A">
              <w:rPr>
                <w:color w:val="0F1115"/>
                <w:sz w:val="22"/>
                <w:szCs w:val="22"/>
              </w:rPr>
              <w:t>59,4%</w:t>
            </w:r>
          </w:p>
        </w:tc>
        <w:tc>
          <w:tcPr>
            <w:tcW w:w="2516" w:type="dxa"/>
            <w:tcBorders>
              <w:top w:val="single" w:sz="8" w:space="0" w:color="000000"/>
              <w:left w:val="single" w:sz="8" w:space="0" w:color="000000"/>
              <w:bottom w:val="single" w:sz="8" w:space="0" w:color="000000"/>
              <w:right w:val="single" w:sz="8" w:space="0" w:color="000000"/>
            </w:tcBorders>
            <w:vAlign w:val="bottom"/>
          </w:tcPr>
          <w:p w14:paraId="7527AE0C" w14:textId="77777777" w:rsidR="00EB2880" w:rsidRPr="00330A0F" w:rsidRDefault="00EB2880" w:rsidP="00193BB9">
            <w:pPr>
              <w:jc w:val="center"/>
              <w:rPr>
                <w:color w:val="000000"/>
                <w:sz w:val="22"/>
                <w:szCs w:val="22"/>
              </w:rPr>
            </w:pPr>
            <w:r w:rsidRPr="00330A0F">
              <w:rPr>
                <w:color w:val="000000"/>
                <w:sz w:val="22"/>
                <w:szCs w:val="22"/>
              </w:rPr>
              <w:t>32,3%</w:t>
            </w:r>
          </w:p>
        </w:tc>
        <w:tc>
          <w:tcPr>
            <w:tcW w:w="2449" w:type="dxa"/>
            <w:tcBorders>
              <w:top w:val="single" w:sz="8" w:space="0" w:color="000000"/>
              <w:left w:val="single" w:sz="8" w:space="0" w:color="000000"/>
              <w:bottom w:val="single" w:sz="8" w:space="0" w:color="000000"/>
              <w:right w:val="single" w:sz="8" w:space="0" w:color="000000"/>
            </w:tcBorders>
            <w:vAlign w:val="bottom"/>
          </w:tcPr>
          <w:p w14:paraId="0E4D0111" w14:textId="77777777" w:rsidR="00EB2880" w:rsidRPr="00330A0F" w:rsidRDefault="00EB2880" w:rsidP="00193BB9">
            <w:pPr>
              <w:jc w:val="center"/>
              <w:rPr>
                <w:color w:val="000000"/>
                <w:sz w:val="22"/>
                <w:szCs w:val="22"/>
              </w:rPr>
            </w:pPr>
            <w:r w:rsidRPr="00330A0F">
              <w:rPr>
                <w:color w:val="000000"/>
                <w:sz w:val="22"/>
                <w:szCs w:val="22"/>
              </w:rPr>
              <w:t>8,0%</w:t>
            </w:r>
          </w:p>
        </w:tc>
      </w:tr>
      <w:tr w:rsidR="00EB2880" w:rsidRPr="00330A0F" w14:paraId="1E8099F5"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72279FF" w14:textId="77777777" w:rsidR="00EB2880" w:rsidRDefault="00EB2880" w:rsidP="00193BB9">
            <w:pPr>
              <w:autoSpaceDE w:val="0"/>
              <w:autoSpaceDN w:val="0"/>
              <w:adjustRightInd w:val="0"/>
              <w:ind w:firstLine="67"/>
              <w:jc w:val="center"/>
              <w:rPr>
                <w:sz w:val="22"/>
                <w:szCs w:val="20"/>
              </w:rPr>
            </w:pPr>
            <w:r>
              <w:rPr>
                <w:sz w:val="22"/>
                <w:szCs w:val="20"/>
              </w:rPr>
              <w:t>5</w:t>
            </w:r>
          </w:p>
        </w:tc>
        <w:tc>
          <w:tcPr>
            <w:tcW w:w="2268" w:type="dxa"/>
            <w:tcBorders>
              <w:top w:val="single" w:sz="8" w:space="0" w:color="000000"/>
              <w:left w:val="single" w:sz="8" w:space="0" w:color="000000"/>
              <w:bottom w:val="single" w:sz="8" w:space="0" w:color="000000"/>
              <w:right w:val="single" w:sz="8" w:space="0" w:color="000000"/>
            </w:tcBorders>
            <w:vAlign w:val="center"/>
          </w:tcPr>
          <w:p w14:paraId="50AEEE3F"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1F6D315" w14:textId="77777777" w:rsidR="00EB2880" w:rsidRPr="000219FE" w:rsidRDefault="00EB2880" w:rsidP="00193BB9">
            <w:pPr>
              <w:ind w:firstLineChars="100" w:firstLine="220"/>
              <w:jc w:val="center"/>
              <w:rPr>
                <w:color w:val="0F1115"/>
                <w:sz w:val="22"/>
                <w:szCs w:val="22"/>
              </w:rPr>
            </w:pPr>
            <w:r w:rsidRPr="000219FE">
              <w:rPr>
                <w:color w:val="0F1115"/>
                <w:sz w:val="22"/>
                <w:szCs w:val="22"/>
              </w:rPr>
              <w:t>50,00%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50CB18E" w14:textId="77777777" w:rsidR="00EB2880" w:rsidRPr="002A605A" w:rsidRDefault="00EB2880" w:rsidP="00193BB9">
            <w:pPr>
              <w:ind w:firstLineChars="100" w:firstLine="220"/>
              <w:jc w:val="center"/>
              <w:rPr>
                <w:color w:val="0F1115"/>
                <w:sz w:val="22"/>
                <w:szCs w:val="22"/>
              </w:rPr>
            </w:pPr>
            <w:r w:rsidRPr="002A605A">
              <w:rPr>
                <w:color w:val="0F1115"/>
                <w:sz w:val="22"/>
                <w:szCs w:val="22"/>
              </w:rPr>
              <w:t>26,1%</w:t>
            </w:r>
          </w:p>
        </w:tc>
        <w:tc>
          <w:tcPr>
            <w:tcW w:w="2516" w:type="dxa"/>
            <w:tcBorders>
              <w:top w:val="single" w:sz="8" w:space="0" w:color="000000"/>
              <w:left w:val="single" w:sz="8" w:space="0" w:color="000000"/>
              <w:bottom w:val="single" w:sz="8" w:space="0" w:color="000000"/>
              <w:right w:val="single" w:sz="8" w:space="0" w:color="000000"/>
            </w:tcBorders>
            <w:vAlign w:val="bottom"/>
          </w:tcPr>
          <w:p w14:paraId="63048820" w14:textId="77777777" w:rsidR="00EB2880" w:rsidRPr="00330A0F" w:rsidRDefault="00EB2880" w:rsidP="00193BB9">
            <w:pPr>
              <w:jc w:val="center"/>
              <w:rPr>
                <w:color w:val="000000"/>
                <w:sz w:val="22"/>
                <w:szCs w:val="22"/>
              </w:rPr>
            </w:pPr>
            <w:r w:rsidRPr="00330A0F">
              <w:rPr>
                <w:color w:val="000000"/>
                <w:sz w:val="22"/>
                <w:szCs w:val="22"/>
              </w:rPr>
              <w:t>63,4%</w:t>
            </w:r>
          </w:p>
        </w:tc>
        <w:tc>
          <w:tcPr>
            <w:tcW w:w="2449" w:type="dxa"/>
            <w:tcBorders>
              <w:top w:val="single" w:sz="8" w:space="0" w:color="000000"/>
              <w:left w:val="single" w:sz="8" w:space="0" w:color="000000"/>
              <w:bottom w:val="single" w:sz="8" w:space="0" w:color="000000"/>
              <w:right w:val="single" w:sz="8" w:space="0" w:color="000000"/>
            </w:tcBorders>
            <w:vAlign w:val="bottom"/>
          </w:tcPr>
          <w:p w14:paraId="3FE710E9" w14:textId="77777777" w:rsidR="00EB2880" w:rsidRPr="00330A0F" w:rsidRDefault="00EB2880" w:rsidP="00193BB9">
            <w:pPr>
              <w:jc w:val="center"/>
              <w:rPr>
                <w:color w:val="000000"/>
                <w:sz w:val="22"/>
                <w:szCs w:val="22"/>
              </w:rPr>
            </w:pPr>
            <w:r w:rsidRPr="00330A0F">
              <w:rPr>
                <w:color w:val="000000"/>
                <w:sz w:val="22"/>
                <w:szCs w:val="22"/>
              </w:rPr>
              <w:t>92,0%</w:t>
            </w:r>
          </w:p>
        </w:tc>
      </w:tr>
      <w:tr w:rsidR="00EB2880" w:rsidRPr="00330A0F" w14:paraId="09C6EEF8"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69F0147" w14:textId="77777777" w:rsidR="00EB2880" w:rsidRDefault="00EB2880" w:rsidP="00193BB9">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5D00E040"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5A7E0D4"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468D5DF" w14:textId="77777777" w:rsidR="00EB2880" w:rsidRPr="002A605A" w:rsidRDefault="00EB2880" w:rsidP="00193BB9">
            <w:pPr>
              <w:ind w:firstLineChars="100" w:firstLine="220"/>
              <w:jc w:val="center"/>
              <w:rPr>
                <w:color w:val="0F1115"/>
                <w:sz w:val="22"/>
                <w:szCs w:val="22"/>
              </w:rPr>
            </w:pPr>
            <w:r w:rsidRPr="002A605A">
              <w:rPr>
                <w:color w:val="0F1115"/>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14E18FFA" w14:textId="77777777" w:rsidR="00EB2880" w:rsidRPr="00330A0F" w:rsidRDefault="00EB2880" w:rsidP="00193BB9">
            <w:pPr>
              <w:jc w:val="center"/>
              <w:rPr>
                <w:color w:val="000000"/>
                <w:sz w:val="22"/>
                <w:szCs w:val="22"/>
              </w:rPr>
            </w:pPr>
            <w:r w:rsidRPr="00330A0F">
              <w:rPr>
                <w:color w:val="000000"/>
                <w:sz w:val="22"/>
                <w:szCs w:val="22"/>
              </w:rPr>
              <w:t>15,1%</w:t>
            </w:r>
          </w:p>
        </w:tc>
        <w:tc>
          <w:tcPr>
            <w:tcW w:w="2449" w:type="dxa"/>
            <w:tcBorders>
              <w:top w:val="single" w:sz="8" w:space="0" w:color="000000"/>
              <w:left w:val="single" w:sz="8" w:space="0" w:color="000000"/>
              <w:bottom w:val="single" w:sz="8" w:space="0" w:color="000000"/>
              <w:right w:val="single" w:sz="8" w:space="0" w:color="000000"/>
            </w:tcBorders>
            <w:vAlign w:val="bottom"/>
          </w:tcPr>
          <w:p w14:paraId="2C5D13A2"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088725C9"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FCA4DA7" w14:textId="77777777" w:rsidR="00EB2880" w:rsidRDefault="00EB2880" w:rsidP="00193BB9">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7F11C3ED"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7964724"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B342D96" w14:textId="77777777" w:rsidR="00EB2880" w:rsidRPr="002A605A" w:rsidRDefault="00EB2880" w:rsidP="00193BB9">
            <w:pPr>
              <w:ind w:firstLineChars="100" w:firstLine="220"/>
              <w:jc w:val="center"/>
              <w:rPr>
                <w:color w:val="0F1115"/>
                <w:sz w:val="22"/>
                <w:szCs w:val="22"/>
              </w:rPr>
            </w:pPr>
            <w:r w:rsidRPr="002A605A">
              <w:rPr>
                <w:color w:val="0F1115"/>
                <w:sz w:val="22"/>
                <w:szCs w:val="22"/>
              </w:rPr>
              <w:t>39,1%</w:t>
            </w:r>
          </w:p>
        </w:tc>
        <w:tc>
          <w:tcPr>
            <w:tcW w:w="2516" w:type="dxa"/>
            <w:tcBorders>
              <w:top w:val="single" w:sz="8" w:space="0" w:color="000000"/>
              <w:left w:val="single" w:sz="8" w:space="0" w:color="000000"/>
              <w:bottom w:val="single" w:sz="8" w:space="0" w:color="000000"/>
              <w:right w:val="single" w:sz="8" w:space="0" w:color="000000"/>
            </w:tcBorders>
            <w:vAlign w:val="bottom"/>
          </w:tcPr>
          <w:p w14:paraId="6BC5907B" w14:textId="77777777" w:rsidR="00EB2880" w:rsidRPr="00330A0F" w:rsidRDefault="00EB2880" w:rsidP="00193BB9">
            <w:pPr>
              <w:jc w:val="center"/>
              <w:rPr>
                <w:color w:val="000000"/>
                <w:sz w:val="22"/>
                <w:szCs w:val="22"/>
              </w:rPr>
            </w:pPr>
            <w:r w:rsidRPr="00330A0F">
              <w:rPr>
                <w:color w:val="000000"/>
                <w:sz w:val="22"/>
                <w:szCs w:val="22"/>
              </w:rPr>
              <w:t>34,4%</w:t>
            </w:r>
          </w:p>
        </w:tc>
        <w:tc>
          <w:tcPr>
            <w:tcW w:w="2449" w:type="dxa"/>
            <w:tcBorders>
              <w:top w:val="single" w:sz="8" w:space="0" w:color="000000"/>
              <w:left w:val="single" w:sz="8" w:space="0" w:color="000000"/>
              <w:bottom w:val="single" w:sz="8" w:space="0" w:color="000000"/>
              <w:right w:val="single" w:sz="8" w:space="0" w:color="000000"/>
            </w:tcBorders>
            <w:vAlign w:val="bottom"/>
          </w:tcPr>
          <w:p w14:paraId="1544B958" w14:textId="77777777" w:rsidR="00EB2880" w:rsidRPr="00330A0F" w:rsidRDefault="00EB2880" w:rsidP="00193BB9">
            <w:pPr>
              <w:jc w:val="center"/>
              <w:rPr>
                <w:color w:val="000000"/>
                <w:sz w:val="22"/>
                <w:szCs w:val="22"/>
              </w:rPr>
            </w:pPr>
            <w:r w:rsidRPr="00330A0F">
              <w:rPr>
                <w:color w:val="000000"/>
                <w:sz w:val="22"/>
                <w:szCs w:val="22"/>
              </w:rPr>
              <w:t>8,0%</w:t>
            </w:r>
          </w:p>
        </w:tc>
      </w:tr>
      <w:tr w:rsidR="00EB2880" w:rsidRPr="00330A0F" w14:paraId="69769911"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C14811" w14:textId="77777777" w:rsidR="00EB2880" w:rsidRDefault="00EB2880" w:rsidP="00193BB9">
            <w:pPr>
              <w:autoSpaceDE w:val="0"/>
              <w:autoSpaceDN w:val="0"/>
              <w:adjustRightInd w:val="0"/>
              <w:ind w:firstLine="67"/>
              <w:jc w:val="center"/>
              <w:rPr>
                <w:sz w:val="22"/>
                <w:szCs w:val="20"/>
              </w:rPr>
            </w:pPr>
            <w:r>
              <w:rPr>
                <w:sz w:val="22"/>
                <w:szCs w:val="20"/>
              </w:rPr>
              <w:t>6</w:t>
            </w:r>
          </w:p>
        </w:tc>
        <w:tc>
          <w:tcPr>
            <w:tcW w:w="2268" w:type="dxa"/>
            <w:tcBorders>
              <w:top w:val="single" w:sz="8" w:space="0" w:color="000000"/>
              <w:left w:val="single" w:sz="8" w:space="0" w:color="000000"/>
              <w:bottom w:val="single" w:sz="8" w:space="0" w:color="000000"/>
              <w:right w:val="single" w:sz="8" w:space="0" w:color="000000"/>
            </w:tcBorders>
            <w:vAlign w:val="center"/>
          </w:tcPr>
          <w:p w14:paraId="68F688EB"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4EF89EB"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48AE174" w14:textId="77777777" w:rsidR="00EB2880" w:rsidRPr="002A605A" w:rsidRDefault="00EB2880" w:rsidP="00193BB9">
            <w:pPr>
              <w:ind w:firstLineChars="100" w:firstLine="220"/>
              <w:jc w:val="center"/>
              <w:rPr>
                <w:color w:val="0F1115"/>
                <w:sz w:val="22"/>
                <w:szCs w:val="22"/>
              </w:rPr>
            </w:pPr>
            <w:r w:rsidRPr="002A605A">
              <w:rPr>
                <w:color w:val="0F1115"/>
                <w:sz w:val="22"/>
                <w:szCs w:val="22"/>
              </w:rPr>
              <w:t>27,5%</w:t>
            </w:r>
          </w:p>
        </w:tc>
        <w:tc>
          <w:tcPr>
            <w:tcW w:w="2516" w:type="dxa"/>
            <w:tcBorders>
              <w:top w:val="single" w:sz="8" w:space="0" w:color="000000"/>
              <w:left w:val="single" w:sz="8" w:space="0" w:color="000000"/>
              <w:bottom w:val="single" w:sz="8" w:space="0" w:color="000000"/>
              <w:right w:val="single" w:sz="8" w:space="0" w:color="000000"/>
            </w:tcBorders>
            <w:vAlign w:val="bottom"/>
          </w:tcPr>
          <w:p w14:paraId="5EF7D3E3" w14:textId="77777777" w:rsidR="00EB2880" w:rsidRPr="00330A0F" w:rsidRDefault="00EB2880" w:rsidP="00193BB9">
            <w:pPr>
              <w:jc w:val="center"/>
              <w:rPr>
                <w:color w:val="000000"/>
                <w:sz w:val="22"/>
                <w:szCs w:val="22"/>
              </w:rPr>
            </w:pPr>
            <w:r w:rsidRPr="00330A0F">
              <w:rPr>
                <w:color w:val="000000"/>
                <w:sz w:val="22"/>
                <w:szCs w:val="22"/>
              </w:rPr>
              <w:t>50,5%</w:t>
            </w:r>
          </w:p>
        </w:tc>
        <w:tc>
          <w:tcPr>
            <w:tcW w:w="2449" w:type="dxa"/>
            <w:tcBorders>
              <w:top w:val="single" w:sz="8" w:space="0" w:color="000000"/>
              <w:left w:val="single" w:sz="8" w:space="0" w:color="000000"/>
              <w:bottom w:val="single" w:sz="8" w:space="0" w:color="000000"/>
              <w:right w:val="single" w:sz="8" w:space="0" w:color="000000"/>
            </w:tcBorders>
            <w:vAlign w:val="bottom"/>
          </w:tcPr>
          <w:p w14:paraId="6488A6DF" w14:textId="77777777" w:rsidR="00EB2880" w:rsidRPr="00330A0F" w:rsidRDefault="00EB2880" w:rsidP="00193BB9">
            <w:pPr>
              <w:jc w:val="center"/>
              <w:rPr>
                <w:color w:val="000000"/>
                <w:sz w:val="22"/>
                <w:szCs w:val="22"/>
              </w:rPr>
            </w:pPr>
            <w:r w:rsidRPr="00330A0F">
              <w:rPr>
                <w:color w:val="000000"/>
                <w:sz w:val="22"/>
                <w:szCs w:val="22"/>
              </w:rPr>
              <w:t>92,0%</w:t>
            </w:r>
          </w:p>
        </w:tc>
      </w:tr>
      <w:tr w:rsidR="00EB2880" w:rsidRPr="00330A0F" w14:paraId="45108FE8"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5DB1C23" w14:textId="77777777" w:rsidR="00EB2880" w:rsidRDefault="00EB2880" w:rsidP="00193BB9">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41D320F7"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BA46AB0"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D9DBC4D" w14:textId="77777777" w:rsidR="00EB2880" w:rsidRPr="002A605A" w:rsidRDefault="00EB2880" w:rsidP="00193BB9">
            <w:pPr>
              <w:ind w:firstLineChars="100" w:firstLine="220"/>
              <w:jc w:val="center"/>
              <w:rPr>
                <w:color w:val="0F1115"/>
                <w:sz w:val="22"/>
                <w:szCs w:val="22"/>
              </w:rPr>
            </w:pPr>
            <w:r w:rsidRPr="002A605A">
              <w:rPr>
                <w:color w:val="0F1115"/>
                <w:sz w:val="22"/>
                <w:szCs w:val="22"/>
              </w:rPr>
              <w:t>20,3%</w:t>
            </w:r>
          </w:p>
        </w:tc>
        <w:tc>
          <w:tcPr>
            <w:tcW w:w="2516" w:type="dxa"/>
            <w:tcBorders>
              <w:top w:val="single" w:sz="8" w:space="0" w:color="000000"/>
              <w:left w:val="single" w:sz="8" w:space="0" w:color="000000"/>
              <w:bottom w:val="single" w:sz="8" w:space="0" w:color="000000"/>
              <w:right w:val="single" w:sz="8" w:space="0" w:color="000000"/>
            </w:tcBorders>
            <w:vAlign w:val="bottom"/>
          </w:tcPr>
          <w:p w14:paraId="374DB20F" w14:textId="77777777" w:rsidR="00EB2880" w:rsidRPr="00330A0F" w:rsidRDefault="00EB2880" w:rsidP="00193BB9">
            <w:pPr>
              <w:jc w:val="center"/>
              <w:rPr>
                <w:color w:val="000000"/>
                <w:sz w:val="22"/>
                <w:szCs w:val="22"/>
              </w:rPr>
            </w:pPr>
            <w:r w:rsidRPr="00330A0F">
              <w:rPr>
                <w:color w:val="000000"/>
                <w:sz w:val="22"/>
                <w:szCs w:val="22"/>
              </w:rPr>
              <w:t>2,2%</w:t>
            </w:r>
          </w:p>
        </w:tc>
        <w:tc>
          <w:tcPr>
            <w:tcW w:w="2449" w:type="dxa"/>
            <w:tcBorders>
              <w:top w:val="single" w:sz="8" w:space="0" w:color="000000"/>
              <w:left w:val="single" w:sz="8" w:space="0" w:color="000000"/>
              <w:bottom w:val="single" w:sz="8" w:space="0" w:color="000000"/>
              <w:right w:val="single" w:sz="8" w:space="0" w:color="000000"/>
            </w:tcBorders>
            <w:vAlign w:val="bottom"/>
          </w:tcPr>
          <w:p w14:paraId="3AB4CC5B"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3D22A380"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76D90BF" w14:textId="77777777" w:rsidR="00EB2880" w:rsidRDefault="00EB2880" w:rsidP="00193BB9">
            <w:pPr>
              <w:autoSpaceDE w:val="0"/>
              <w:autoSpaceDN w:val="0"/>
              <w:adjustRightInd w:val="0"/>
              <w:ind w:firstLine="67"/>
              <w:jc w:val="center"/>
              <w:rPr>
                <w:sz w:val="22"/>
                <w:szCs w:val="20"/>
              </w:rPr>
            </w:pPr>
            <w:r>
              <w:rPr>
                <w:sz w:val="22"/>
                <w:szCs w:val="20"/>
              </w:rPr>
              <w:t>7</w:t>
            </w:r>
          </w:p>
        </w:tc>
        <w:tc>
          <w:tcPr>
            <w:tcW w:w="2268" w:type="dxa"/>
            <w:tcBorders>
              <w:top w:val="single" w:sz="8" w:space="0" w:color="000000"/>
              <w:left w:val="single" w:sz="8" w:space="0" w:color="000000"/>
              <w:bottom w:val="single" w:sz="8" w:space="0" w:color="000000"/>
              <w:right w:val="single" w:sz="8" w:space="0" w:color="000000"/>
            </w:tcBorders>
            <w:vAlign w:val="center"/>
          </w:tcPr>
          <w:p w14:paraId="3156C495"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8C04FC2"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4C0B831" w14:textId="77777777" w:rsidR="00EB2880" w:rsidRPr="002A605A" w:rsidRDefault="00EB2880" w:rsidP="00193BB9">
            <w:pPr>
              <w:ind w:firstLineChars="100" w:firstLine="220"/>
              <w:jc w:val="center"/>
              <w:rPr>
                <w:color w:val="0F1115"/>
                <w:sz w:val="22"/>
                <w:szCs w:val="22"/>
              </w:rPr>
            </w:pPr>
            <w:r w:rsidRPr="002A605A">
              <w:rPr>
                <w:color w:val="0F1115"/>
                <w:sz w:val="22"/>
                <w:szCs w:val="22"/>
              </w:rPr>
              <w:t>79,7%</w:t>
            </w:r>
          </w:p>
        </w:tc>
        <w:tc>
          <w:tcPr>
            <w:tcW w:w="2516" w:type="dxa"/>
            <w:tcBorders>
              <w:top w:val="single" w:sz="8" w:space="0" w:color="000000"/>
              <w:left w:val="single" w:sz="8" w:space="0" w:color="000000"/>
              <w:bottom w:val="single" w:sz="8" w:space="0" w:color="000000"/>
              <w:right w:val="single" w:sz="8" w:space="0" w:color="000000"/>
            </w:tcBorders>
            <w:vAlign w:val="bottom"/>
          </w:tcPr>
          <w:p w14:paraId="60670D29" w14:textId="77777777" w:rsidR="00EB2880" w:rsidRPr="00330A0F" w:rsidRDefault="00EB2880" w:rsidP="00193BB9">
            <w:pPr>
              <w:jc w:val="center"/>
              <w:rPr>
                <w:color w:val="000000"/>
                <w:sz w:val="22"/>
                <w:szCs w:val="22"/>
              </w:rPr>
            </w:pPr>
            <w:r w:rsidRPr="00330A0F">
              <w:rPr>
                <w:color w:val="000000"/>
                <w:sz w:val="22"/>
                <w:szCs w:val="22"/>
              </w:rPr>
              <w:t>97,8%</w:t>
            </w:r>
          </w:p>
        </w:tc>
        <w:tc>
          <w:tcPr>
            <w:tcW w:w="2449" w:type="dxa"/>
            <w:tcBorders>
              <w:top w:val="single" w:sz="8" w:space="0" w:color="000000"/>
              <w:left w:val="single" w:sz="8" w:space="0" w:color="000000"/>
              <w:bottom w:val="single" w:sz="8" w:space="0" w:color="000000"/>
              <w:right w:val="single" w:sz="8" w:space="0" w:color="000000"/>
            </w:tcBorders>
            <w:vAlign w:val="bottom"/>
          </w:tcPr>
          <w:p w14:paraId="6C70C42B" w14:textId="77777777" w:rsidR="00EB2880" w:rsidRPr="00330A0F" w:rsidRDefault="00EB2880" w:rsidP="00193BB9">
            <w:pPr>
              <w:jc w:val="center"/>
              <w:rPr>
                <w:color w:val="000000"/>
                <w:sz w:val="22"/>
                <w:szCs w:val="22"/>
              </w:rPr>
            </w:pPr>
            <w:r w:rsidRPr="00330A0F">
              <w:rPr>
                <w:color w:val="000000"/>
                <w:sz w:val="22"/>
                <w:szCs w:val="22"/>
              </w:rPr>
              <w:t>100,0%</w:t>
            </w:r>
          </w:p>
        </w:tc>
      </w:tr>
      <w:tr w:rsidR="00EB2880" w:rsidRPr="00330A0F" w14:paraId="39CFA2D6"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4E74555" w14:textId="77777777" w:rsidR="00EB2880" w:rsidRDefault="00EB2880" w:rsidP="00193BB9">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675BB3EE"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4129A96"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8C14044" w14:textId="77777777" w:rsidR="00EB2880" w:rsidRPr="002A605A" w:rsidRDefault="00EB2880" w:rsidP="00193BB9">
            <w:pPr>
              <w:ind w:firstLineChars="100" w:firstLine="220"/>
              <w:jc w:val="center"/>
              <w:rPr>
                <w:color w:val="0F1115"/>
                <w:sz w:val="22"/>
                <w:szCs w:val="22"/>
              </w:rPr>
            </w:pPr>
            <w:r w:rsidRPr="002A605A">
              <w:rPr>
                <w:color w:val="0F1115"/>
                <w:sz w:val="22"/>
                <w:szCs w:val="22"/>
              </w:rPr>
              <w:t>53,6%</w:t>
            </w:r>
          </w:p>
        </w:tc>
        <w:tc>
          <w:tcPr>
            <w:tcW w:w="2516" w:type="dxa"/>
            <w:tcBorders>
              <w:top w:val="single" w:sz="8" w:space="0" w:color="000000"/>
              <w:left w:val="single" w:sz="8" w:space="0" w:color="000000"/>
              <w:bottom w:val="single" w:sz="8" w:space="0" w:color="000000"/>
              <w:right w:val="single" w:sz="8" w:space="0" w:color="000000"/>
            </w:tcBorders>
            <w:vAlign w:val="bottom"/>
          </w:tcPr>
          <w:p w14:paraId="48CB2707" w14:textId="77777777" w:rsidR="00EB2880" w:rsidRPr="00330A0F" w:rsidRDefault="00EB2880" w:rsidP="00193BB9">
            <w:pPr>
              <w:jc w:val="center"/>
              <w:rPr>
                <w:color w:val="000000"/>
                <w:sz w:val="22"/>
                <w:szCs w:val="22"/>
              </w:rPr>
            </w:pPr>
            <w:r w:rsidRPr="00330A0F">
              <w:rPr>
                <w:color w:val="000000"/>
                <w:sz w:val="22"/>
                <w:szCs w:val="22"/>
              </w:rPr>
              <w:t>19,4%</w:t>
            </w:r>
          </w:p>
        </w:tc>
        <w:tc>
          <w:tcPr>
            <w:tcW w:w="2449" w:type="dxa"/>
            <w:tcBorders>
              <w:top w:val="single" w:sz="8" w:space="0" w:color="000000"/>
              <w:left w:val="single" w:sz="8" w:space="0" w:color="000000"/>
              <w:bottom w:val="single" w:sz="8" w:space="0" w:color="000000"/>
              <w:right w:val="single" w:sz="8" w:space="0" w:color="000000"/>
            </w:tcBorders>
            <w:vAlign w:val="bottom"/>
          </w:tcPr>
          <w:p w14:paraId="34A50578"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1E858093"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DA6C834" w14:textId="77777777" w:rsidR="00EB2880" w:rsidRDefault="00EB2880" w:rsidP="00193BB9">
            <w:pPr>
              <w:autoSpaceDE w:val="0"/>
              <w:autoSpaceDN w:val="0"/>
              <w:adjustRightInd w:val="0"/>
              <w:ind w:firstLine="67"/>
              <w:jc w:val="center"/>
              <w:rPr>
                <w:sz w:val="22"/>
                <w:szCs w:val="20"/>
              </w:rPr>
            </w:pPr>
            <w:r>
              <w:rPr>
                <w:sz w:val="22"/>
                <w:szCs w:val="20"/>
              </w:rPr>
              <w:t>8</w:t>
            </w:r>
          </w:p>
        </w:tc>
        <w:tc>
          <w:tcPr>
            <w:tcW w:w="2268" w:type="dxa"/>
            <w:tcBorders>
              <w:top w:val="single" w:sz="8" w:space="0" w:color="000000"/>
              <w:left w:val="single" w:sz="8" w:space="0" w:color="000000"/>
              <w:bottom w:val="single" w:sz="8" w:space="0" w:color="000000"/>
              <w:right w:val="single" w:sz="8" w:space="0" w:color="000000"/>
            </w:tcBorders>
            <w:vAlign w:val="center"/>
          </w:tcPr>
          <w:p w14:paraId="325B5247"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4702A1B"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E0C567B" w14:textId="77777777" w:rsidR="00EB2880" w:rsidRPr="002A605A" w:rsidRDefault="00EB2880" w:rsidP="00193BB9">
            <w:pPr>
              <w:ind w:firstLineChars="100" w:firstLine="220"/>
              <w:jc w:val="center"/>
              <w:rPr>
                <w:color w:val="0F1115"/>
                <w:sz w:val="22"/>
                <w:szCs w:val="22"/>
              </w:rPr>
            </w:pPr>
            <w:r w:rsidRPr="002A605A">
              <w:rPr>
                <w:color w:val="0F1115"/>
                <w:sz w:val="22"/>
                <w:szCs w:val="22"/>
              </w:rPr>
              <w:t>46,4%</w:t>
            </w:r>
          </w:p>
        </w:tc>
        <w:tc>
          <w:tcPr>
            <w:tcW w:w="2516" w:type="dxa"/>
            <w:tcBorders>
              <w:top w:val="single" w:sz="8" w:space="0" w:color="000000"/>
              <w:left w:val="single" w:sz="8" w:space="0" w:color="000000"/>
              <w:bottom w:val="single" w:sz="8" w:space="0" w:color="000000"/>
              <w:right w:val="single" w:sz="8" w:space="0" w:color="000000"/>
            </w:tcBorders>
            <w:vAlign w:val="bottom"/>
          </w:tcPr>
          <w:p w14:paraId="0A5E6C27" w14:textId="77777777" w:rsidR="00EB2880" w:rsidRPr="00330A0F" w:rsidRDefault="00EB2880" w:rsidP="00193BB9">
            <w:pPr>
              <w:jc w:val="center"/>
              <w:rPr>
                <w:color w:val="000000"/>
                <w:sz w:val="22"/>
                <w:szCs w:val="22"/>
              </w:rPr>
            </w:pPr>
            <w:r w:rsidRPr="00330A0F">
              <w:rPr>
                <w:color w:val="000000"/>
                <w:sz w:val="22"/>
                <w:szCs w:val="22"/>
              </w:rPr>
              <w:t>80,6%</w:t>
            </w:r>
          </w:p>
        </w:tc>
        <w:tc>
          <w:tcPr>
            <w:tcW w:w="2449" w:type="dxa"/>
            <w:tcBorders>
              <w:top w:val="single" w:sz="8" w:space="0" w:color="000000"/>
              <w:left w:val="single" w:sz="8" w:space="0" w:color="000000"/>
              <w:bottom w:val="single" w:sz="8" w:space="0" w:color="000000"/>
              <w:right w:val="single" w:sz="8" w:space="0" w:color="000000"/>
            </w:tcBorders>
            <w:vAlign w:val="bottom"/>
          </w:tcPr>
          <w:p w14:paraId="6367C1DF" w14:textId="77777777" w:rsidR="00EB2880" w:rsidRPr="00330A0F" w:rsidRDefault="00EB2880" w:rsidP="00193BB9">
            <w:pPr>
              <w:jc w:val="center"/>
              <w:rPr>
                <w:color w:val="000000"/>
                <w:sz w:val="22"/>
                <w:szCs w:val="22"/>
              </w:rPr>
            </w:pPr>
            <w:r w:rsidRPr="00330A0F">
              <w:rPr>
                <w:color w:val="000000"/>
                <w:sz w:val="22"/>
                <w:szCs w:val="22"/>
              </w:rPr>
              <w:t>96,0%</w:t>
            </w:r>
          </w:p>
        </w:tc>
      </w:tr>
      <w:tr w:rsidR="00EB2880" w:rsidRPr="00330A0F" w14:paraId="06B57AE3"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2A244D9" w14:textId="77777777" w:rsidR="00EB2880" w:rsidRDefault="00EB2880" w:rsidP="00193BB9">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2637EA36"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4A20E7FF" w14:textId="77777777" w:rsidR="00EB2880" w:rsidRPr="000219FE" w:rsidRDefault="00EB2880" w:rsidP="00193BB9">
            <w:pPr>
              <w:ind w:firstLineChars="100" w:firstLine="220"/>
              <w:jc w:val="center"/>
              <w:rPr>
                <w:color w:val="0F1115"/>
                <w:sz w:val="22"/>
                <w:szCs w:val="22"/>
              </w:rPr>
            </w:pPr>
            <w:r w:rsidRPr="000219FE">
              <w:rPr>
                <w:color w:val="0F1115"/>
                <w:sz w:val="22"/>
                <w:szCs w:val="22"/>
              </w:rPr>
              <w:t>50,00%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B70EBF7" w14:textId="77777777" w:rsidR="00EB2880" w:rsidRPr="002A605A" w:rsidRDefault="00EB2880" w:rsidP="00193BB9">
            <w:pPr>
              <w:ind w:firstLineChars="100" w:firstLine="220"/>
              <w:jc w:val="center"/>
              <w:rPr>
                <w:color w:val="0F1115"/>
                <w:sz w:val="22"/>
                <w:szCs w:val="22"/>
              </w:rPr>
            </w:pPr>
            <w:r w:rsidRPr="002A605A">
              <w:rPr>
                <w:color w:val="0F1115"/>
                <w:sz w:val="22"/>
                <w:szCs w:val="22"/>
              </w:rPr>
              <w:t>34,8%</w:t>
            </w:r>
          </w:p>
        </w:tc>
        <w:tc>
          <w:tcPr>
            <w:tcW w:w="2516" w:type="dxa"/>
            <w:tcBorders>
              <w:top w:val="single" w:sz="8" w:space="0" w:color="000000"/>
              <w:left w:val="single" w:sz="8" w:space="0" w:color="000000"/>
              <w:bottom w:val="single" w:sz="8" w:space="0" w:color="000000"/>
              <w:right w:val="single" w:sz="8" w:space="0" w:color="000000"/>
            </w:tcBorders>
            <w:vAlign w:val="bottom"/>
          </w:tcPr>
          <w:p w14:paraId="661943C3" w14:textId="77777777" w:rsidR="00EB2880" w:rsidRPr="00330A0F" w:rsidRDefault="00EB2880" w:rsidP="00193BB9">
            <w:pPr>
              <w:jc w:val="center"/>
              <w:rPr>
                <w:color w:val="000000"/>
                <w:sz w:val="22"/>
                <w:szCs w:val="22"/>
              </w:rPr>
            </w:pPr>
            <w:r w:rsidRPr="00330A0F">
              <w:rPr>
                <w:color w:val="000000"/>
                <w:sz w:val="22"/>
                <w:szCs w:val="22"/>
              </w:rPr>
              <w:t>1,1%</w:t>
            </w:r>
          </w:p>
        </w:tc>
        <w:tc>
          <w:tcPr>
            <w:tcW w:w="2449" w:type="dxa"/>
            <w:tcBorders>
              <w:top w:val="single" w:sz="8" w:space="0" w:color="000000"/>
              <w:left w:val="single" w:sz="8" w:space="0" w:color="000000"/>
              <w:bottom w:val="single" w:sz="8" w:space="0" w:color="000000"/>
              <w:right w:val="single" w:sz="8" w:space="0" w:color="000000"/>
            </w:tcBorders>
            <w:vAlign w:val="bottom"/>
          </w:tcPr>
          <w:p w14:paraId="7249725E"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1C653A52"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B37F7F4" w14:textId="77777777" w:rsidR="00EB2880" w:rsidRDefault="00EB2880" w:rsidP="00193BB9">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2D305343"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1F7027D" w14:textId="77777777" w:rsidR="00EB2880" w:rsidRPr="000219FE" w:rsidRDefault="00EB2880" w:rsidP="00193BB9">
            <w:pPr>
              <w:ind w:firstLineChars="100" w:firstLine="220"/>
              <w:jc w:val="center"/>
              <w:rPr>
                <w:color w:val="0F1115"/>
                <w:sz w:val="22"/>
                <w:szCs w:val="22"/>
              </w:rPr>
            </w:pPr>
            <w:r w:rsidRPr="000219FE">
              <w:rPr>
                <w:color w:val="0F1115"/>
                <w:sz w:val="22"/>
                <w:szCs w:val="22"/>
              </w:rPr>
              <w:t>50,00%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C274462" w14:textId="77777777" w:rsidR="00EB2880" w:rsidRPr="002A605A" w:rsidRDefault="00EB2880" w:rsidP="00193BB9">
            <w:pPr>
              <w:ind w:firstLineChars="100" w:firstLine="220"/>
              <w:jc w:val="center"/>
              <w:rPr>
                <w:color w:val="0F1115"/>
                <w:sz w:val="22"/>
                <w:szCs w:val="22"/>
              </w:rPr>
            </w:pPr>
            <w:r w:rsidRPr="002A605A">
              <w:rPr>
                <w:color w:val="0F1115"/>
                <w:sz w:val="22"/>
                <w:szCs w:val="22"/>
              </w:rPr>
              <w:t>44,9%</w:t>
            </w:r>
          </w:p>
        </w:tc>
        <w:tc>
          <w:tcPr>
            <w:tcW w:w="2516" w:type="dxa"/>
            <w:tcBorders>
              <w:top w:val="single" w:sz="8" w:space="0" w:color="000000"/>
              <w:left w:val="single" w:sz="8" w:space="0" w:color="000000"/>
              <w:bottom w:val="single" w:sz="8" w:space="0" w:color="000000"/>
              <w:right w:val="single" w:sz="8" w:space="0" w:color="000000"/>
            </w:tcBorders>
            <w:vAlign w:val="bottom"/>
          </w:tcPr>
          <w:p w14:paraId="39774EAD" w14:textId="77777777" w:rsidR="00EB2880" w:rsidRPr="00330A0F" w:rsidRDefault="00EB2880" w:rsidP="00193BB9">
            <w:pPr>
              <w:jc w:val="center"/>
              <w:rPr>
                <w:color w:val="000000"/>
                <w:sz w:val="22"/>
                <w:szCs w:val="22"/>
              </w:rPr>
            </w:pPr>
            <w:r w:rsidRPr="00330A0F">
              <w:rPr>
                <w:color w:val="000000"/>
                <w:sz w:val="22"/>
                <w:szCs w:val="22"/>
              </w:rPr>
              <w:t>41,9%</w:t>
            </w:r>
          </w:p>
        </w:tc>
        <w:tc>
          <w:tcPr>
            <w:tcW w:w="2449" w:type="dxa"/>
            <w:tcBorders>
              <w:top w:val="single" w:sz="8" w:space="0" w:color="000000"/>
              <w:left w:val="single" w:sz="8" w:space="0" w:color="000000"/>
              <w:bottom w:val="single" w:sz="8" w:space="0" w:color="000000"/>
              <w:right w:val="single" w:sz="8" w:space="0" w:color="000000"/>
            </w:tcBorders>
            <w:vAlign w:val="bottom"/>
          </w:tcPr>
          <w:p w14:paraId="31120C0E" w14:textId="77777777" w:rsidR="00EB2880" w:rsidRPr="00330A0F" w:rsidRDefault="00EB2880" w:rsidP="00193BB9">
            <w:pPr>
              <w:jc w:val="center"/>
              <w:rPr>
                <w:color w:val="000000"/>
                <w:sz w:val="22"/>
                <w:szCs w:val="22"/>
              </w:rPr>
            </w:pPr>
            <w:r w:rsidRPr="00330A0F">
              <w:rPr>
                <w:color w:val="000000"/>
                <w:sz w:val="22"/>
                <w:szCs w:val="22"/>
              </w:rPr>
              <w:t>16,0%</w:t>
            </w:r>
          </w:p>
        </w:tc>
      </w:tr>
      <w:tr w:rsidR="00EB2880" w:rsidRPr="00330A0F" w14:paraId="4BD7C6C0"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27B2F55" w14:textId="77777777" w:rsidR="00EB2880" w:rsidRDefault="00EB2880" w:rsidP="00193BB9">
            <w:pPr>
              <w:autoSpaceDE w:val="0"/>
              <w:autoSpaceDN w:val="0"/>
              <w:adjustRightInd w:val="0"/>
              <w:ind w:firstLine="67"/>
              <w:jc w:val="center"/>
              <w:rPr>
                <w:sz w:val="22"/>
                <w:szCs w:val="20"/>
              </w:rPr>
            </w:pPr>
            <w:r>
              <w:rPr>
                <w:sz w:val="22"/>
                <w:szCs w:val="20"/>
              </w:rPr>
              <w:t>9</w:t>
            </w:r>
          </w:p>
        </w:tc>
        <w:tc>
          <w:tcPr>
            <w:tcW w:w="2268" w:type="dxa"/>
            <w:tcBorders>
              <w:top w:val="single" w:sz="8" w:space="0" w:color="000000"/>
              <w:left w:val="single" w:sz="8" w:space="0" w:color="000000"/>
              <w:bottom w:val="single" w:sz="8" w:space="0" w:color="000000"/>
              <w:right w:val="single" w:sz="8" w:space="0" w:color="000000"/>
            </w:tcBorders>
            <w:vAlign w:val="center"/>
          </w:tcPr>
          <w:p w14:paraId="7AD3BE05"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82DC69F"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F297E86" w14:textId="77777777" w:rsidR="00EB2880" w:rsidRPr="002A605A" w:rsidRDefault="00EB2880" w:rsidP="00193BB9">
            <w:pPr>
              <w:ind w:firstLineChars="100" w:firstLine="220"/>
              <w:jc w:val="center"/>
              <w:rPr>
                <w:color w:val="0F1115"/>
                <w:sz w:val="22"/>
                <w:szCs w:val="22"/>
              </w:rPr>
            </w:pPr>
            <w:r w:rsidRPr="002A605A">
              <w:rPr>
                <w:color w:val="0F1115"/>
                <w:sz w:val="22"/>
                <w:szCs w:val="22"/>
              </w:rPr>
              <w:t>20,3%</w:t>
            </w:r>
          </w:p>
        </w:tc>
        <w:tc>
          <w:tcPr>
            <w:tcW w:w="2516" w:type="dxa"/>
            <w:tcBorders>
              <w:top w:val="single" w:sz="8" w:space="0" w:color="000000"/>
              <w:left w:val="single" w:sz="8" w:space="0" w:color="000000"/>
              <w:bottom w:val="single" w:sz="8" w:space="0" w:color="000000"/>
              <w:right w:val="single" w:sz="8" w:space="0" w:color="000000"/>
            </w:tcBorders>
            <w:vAlign w:val="bottom"/>
          </w:tcPr>
          <w:p w14:paraId="75E7E6CB" w14:textId="77777777" w:rsidR="00EB2880" w:rsidRPr="00330A0F" w:rsidRDefault="00EB2880" w:rsidP="00193BB9">
            <w:pPr>
              <w:jc w:val="center"/>
              <w:rPr>
                <w:color w:val="000000"/>
                <w:sz w:val="22"/>
                <w:szCs w:val="22"/>
              </w:rPr>
            </w:pPr>
            <w:r w:rsidRPr="00330A0F">
              <w:rPr>
                <w:color w:val="000000"/>
                <w:sz w:val="22"/>
                <w:szCs w:val="22"/>
              </w:rPr>
              <w:t>57,0%</w:t>
            </w:r>
          </w:p>
        </w:tc>
        <w:tc>
          <w:tcPr>
            <w:tcW w:w="2449" w:type="dxa"/>
            <w:tcBorders>
              <w:top w:val="single" w:sz="8" w:space="0" w:color="000000"/>
              <w:left w:val="single" w:sz="8" w:space="0" w:color="000000"/>
              <w:bottom w:val="single" w:sz="8" w:space="0" w:color="000000"/>
              <w:right w:val="single" w:sz="8" w:space="0" w:color="000000"/>
            </w:tcBorders>
            <w:vAlign w:val="bottom"/>
          </w:tcPr>
          <w:p w14:paraId="5C8DED5C" w14:textId="77777777" w:rsidR="00EB2880" w:rsidRPr="00330A0F" w:rsidRDefault="00EB2880" w:rsidP="00193BB9">
            <w:pPr>
              <w:jc w:val="center"/>
              <w:rPr>
                <w:color w:val="000000"/>
                <w:sz w:val="22"/>
                <w:szCs w:val="22"/>
              </w:rPr>
            </w:pPr>
            <w:r w:rsidRPr="00330A0F">
              <w:rPr>
                <w:color w:val="000000"/>
                <w:sz w:val="22"/>
                <w:szCs w:val="22"/>
              </w:rPr>
              <w:t>84,0%</w:t>
            </w:r>
          </w:p>
        </w:tc>
      </w:tr>
      <w:tr w:rsidR="00EB2880" w:rsidRPr="00330A0F" w14:paraId="7D144706"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FF095E8" w14:textId="77777777" w:rsidR="00EB2880" w:rsidRDefault="00EB2880" w:rsidP="00193BB9">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3BB3BD2C"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96D1D4B"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A09BE0E" w14:textId="77777777" w:rsidR="00EB2880" w:rsidRPr="002A605A" w:rsidRDefault="00EB2880" w:rsidP="00193BB9">
            <w:pPr>
              <w:ind w:firstLineChars="100" w:firstLine="220"/>
              <w:jc w:val="center"/>
              <w:rPr>
                <w:color w:val="0F1115"/>
                <w:sz w:val="22"/>
                <w:szCs w:val="22"/>
              </w:rPr>
            </w:pPr>
            <w:r w:rsidRPr="002A605A">
              <w:rPr>
                <w:color w:val="0F1115"/>
                <w:sz w:val="22"/>
                <w:szCs w:val="22"/>
              </w:rPr>
              <w:t>14,5%</w:t>
            </w:r>
          </w:p>
        </w:tc>
        <w:tc>
          <w:tcPr>
            <w:tcW w:w="2516" w:type="dxa"/>
            <w:tcBorders>
              <w:top w:val="single" w:sz="8" w:space="0" w:color="000000"/>
              <w:left w:val="single" w:sz="8" w:space="0" w:color="000000"/>
              <w:bottom w:val="single" w:sz="8" w:space="0" w:color="000000"/>
              <w:right w:val="single" w:sz="8" w:space="0" w:color="000000"/>
            </w:tcBorders>
            <w:vAlign w:val="bottom"/>
          </w:tcPr>
          <w:p w14:paraId="12CD0A03" w14:textId="77777777" w:rsidR="00EB2880" w:rsidRPr="00330A0F" w:rsidRDefault="00EB2880" w:rsidP="00193BB9">
            <w:pPr>
              <w:jc w:val="center"/>
              <w:rPr>
                <w:color w:val="000000"/>
                <w:sz w:val="22"/>
                <w:szCs w:val="22"/>
              </w:rPr>
            </w:pPr>
            <w:r w:rsidRPr="00330A0F">
              <w:rPr>
                <w:color w:val="000000"/>
                <w:sz w:val="22"/>
                <w:szCs w:val="22"/>
              </w:rPr>
              <w:t>6,5%</w:t>
            </w:r>
          </w:p>
        </w:tc>
        <w:tc>
          <w:tcPr>
            <w:tcW w:w="2449" w:type="dxa"/>
            <w:tcBorders>
              <w:top w:val="single" w:sz="8" w:space="0" w:color="000000"/>
              <w:left w:val="single" w:sz="8" w:space="0" w:color="000000"/>
              <w:bottom w:val="single" w:sz="8" w:space="0" w:color="000000"/>
              <w:right w:val="single" w:sz="8" w:space="0" w:color="000000"/>
            </w:tcBorders>
            <w:vAlign w:val="bottom"/>
          </w:tcPr>
          <w:p w14:paraId="5F05D048"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28B1B4DE"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DF5AE77" w14:textId="77777777" w:rsidR="00EB2880" w:rsidRDefault="00EB2880" w:rsidP="00193BB9">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2532B352"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5160B16"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9B40A9B" w14:textId="77777777" w:rsidR="00EB2880" w:rsidRPr="002A605A" w:rsidRDefault="00EB2880" w:rsidP="00193BB9">
            <w:pPr>
              <w:ind w:firstLineChars="100" w:firstLine="220"/>
              <w:jc w:val="center"/>
              <w:rPr>
                <w:color w:val="0F1115"/>
                <w:sz w:val="22"/>
                <w:szCs w:val="22"/>
              </w:rPr>
            </w:pPr>
            <w:r w:rsidRPr="002A605A">
              <w:rPr>
                <w:color w:val="0F1115"/>
                <w:sz w:val="22"/>
                <w:szCs w:val="22"/>
              </w:rPr>
              <w:t>47,8%</w:t>
            </w:r>
          </w:p>
        </w:tc>
        <w:tc>
          <w:tcPr>
            <w:tcW w:w="2516" w:type="dxa"/>
            <w:tcBorders>
              <w:top w:val="single" w:sz="8" w:space="0" w:color="000000"/>
              <w:left w:val="single" w:sz="8" w:space="0" w:color="000000"/>
              <w:bottom w:val="single" w:sz="8" w:space="0" w:color="000000"/>
              <w:right w:val="single" w:sz="8" w:space="0" w:color="000000"/>
            </w:tcBorders>
            <w:vAlign w:val="bottom"/>
          </w:tcPr>
          <w:p w14:paraId="6B07BE50" w14:textId="77777777" w:rsidR="00EB2880" w:rsidRPr="00330A0F" w:rsidRDefault="00EB2880" w:rsidP="00193BB9">
            <w:pPr>
              <w:jc w:val="center"/>
              <w:rPr>
                <w:color w:val="000000"/>
                <w:sz w:val="22"/>
                <w:szCs w:val="22"/>
              </w:rPr>
            </w:pPr>
            <w:r w:rsidRPr="00330A0F">
              <w:rPr>
                <w:color w:val="000000"/>
                <w:sz w:val="22"/>
                <w:szCs w:val="22"/>
              </w:rPr>
              <w:t>26,9%</w:t>
            </w:r>
          </w:p>
        </w:tc>
        <w:tc>
          <w:tcPr>
            <w:tcW w:w="2449" w:type="dxa"/>
            <w:tcBorders>
              <w:top w:val="single" w:sz="8" w:space="0" w:color="000000"/>
              <w:left w:val="single" w:sz="8" w:space="0" w:color="000000"/>
              <w:bottom w:val="single" w:sz="8" w:space="0" w:color="000000"/>
              <w:right w:val="single" w:sz="8" w:space="0" w:color="000000"/>
            </w:tcBorders>
            <w:vAlign w:val="bottom"/>
          </w:tcPr>
          <w:p w14:paraId="231CF362"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7AD091F8"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748051" w14:textId="77777777" w:rsidR="00EB2880" w:rsidRDefault="00EB2880" w:rsidP="00193BB9">
            <w:pPr>
              <w:autoSpaceDE w:val="0"/>
              <w:autoSpaceDN w:val="0"/>
              <w:adjustRightInd w:val="0"/>
              <w:ind w:firstLine="67"/>
              <w:jc w:val="center"/>
              <w:rPr>
                <w:sz w:val="22"/>
                <w:szCs w:val="20"/>
              </w:rPr>
            </w:pPr>
            <w:r>
              <w:rPr>
                <w:sz w:val="22"/>
                <w:szCs w:val="20"/>
              </w:rPr>
              <w:t>10</w:t>
            </w:r>
          </w:p>
        </w:tc>
        <w:tc>
          <w:tcPr>
            <w:tcW w:w="2268" w:type="dxa"/>
            <w:tcBorders>
              <w:top w:val="single" w:sz="8" w:space="0" w:color="000000"/>
              <w:left w:val="single" w:sz="8" w:space="0" w:color="000000"/>
              <w:bottom w:val="single" w:sz="8" w:space="0" w:color="000000"/>
              <w:right w:val="single" w:sz="8" w:space="0" w:color="000000"/>
            </w:tcBorders>
            <w:vAlign w:val="center"/>
          </w:tcPr>
          <w:p w14:paraId="446B6AD5"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7EE4B30"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BC75A29" w14:textId="77777777" w:rsidR="00EB2880" w:rsidRPr="002A605A" w:rsidRDefault="00EB2880" w:rsidP="00193BB9">
            <w:pPr>
              <w:ind w:firstLineChars="100" w:firstLine="220"/>
              <w:jc w:val="center"/>
              <w:rPr>
                <w:color w:val="0F1115"/>
                <w:sz w:val="22"/>
                <w:szCs w:val="22"/>
              </w:rPr>
            </w:pPr>
            <w:r w:rsidRPr="002A605A">
              <w:rPr>
                <w:color w:val="0F1115"/>
                <w:sz w:val="22"/>
                <w:szCs w:val="22"/>
              </w:rPr>
              <w:t>37,7%</w:t>
            </w:r>
          </w:p>
        </w:tc>
        <w:tc>
          <w:tcPr>
            <w:tcW w:w="2516" w:type="dxa"/>
            <w:tcBorders>
              <w:top w:val="single" w:sz="8" w:space="0" w:color="000000"/>
              <w:left w:val="single" w:sz="8" w:space="0" w:color="000000"/>
              <w:bottom w:val="single" w:sz="8" w:space="0" w:color="000000"/>
              <w:right w:val="single" w:sz="8" w:space="0" w:color="000000"/>
            </w:tcBorders>
            <w:vAlign w:val="bottom"/>
          </w:tcPr>
          <w:p w14:paraId="69DABC0C" w14:textId="77777777" w:rsidR="00EB2880" w:rsidRPr="00330A0F" w:rsidRDefault="00EB2880" w:rsidP="00193BB9">
            <w:pPr>
              <w:jc w:val="center"/>
              <w:rPr>
                <w:color w:val="000000"/>
                <w:sz w:val="22"/>
                <w:szCs w:val="22"/>
              </w:rPr>
            </w:pPr>
            <w:r w:rsidRPr="00330A0F">
              <w:rPr>
                <w:color w:val="000000"/>
                <w:sz w:val="22"/>
                <w:szCs w:val="22"/>
              </w:rPr>
              <w:t>66,7%</w:t>
            </w:r>
          </w:p>
        </w:tc>
        <w:tc>
          <w:tcPr>
            <w:tcW w:w="2449" w:type="dxa"/>
            <w:tcBorders>
              <w:top w:val="single" w:sz="8" w:space="0" w:color="000000"/>
              <w:left w:val="single" w:sz="8" w:space="0" w:color="000000"/>
              <w:bottom w:val="single" w:sz="8" w:space="0" w:color="000000"/>
              <w:right w:val="single" w:sz="8" w:space="0" w:color="000000"/>
            </w:tcBorders>
            <w:vAlign w:val="bottom"/>
          </w:tcPr>
          <w:p w14:paraId="076CFA72" w14:textId="77777777" w:rsidR="00EB2880" w:rsidRPr="00330A0F" w:rsidRDefault="00EB2880" w:rsidP="00193BB9">
            <w:pPr>
              <w:jc w:val="center"/>
              <w:rPr>
                <w:color w:val="000000"/>
                <w:sz w:val="22"/>
                <w:szCs w:val="22"/>
              </w:rPr>
            </w:pPr>
            <w:r w:rsidRPr="00330A0F">
              <w:rPr>
                <w:color w:val="000000"/>
                <w:sz w:val="22"/>
                <w:szCs w:val="22"/>
              </w:rPr>
              <w:t>96,0%</w:t>
            </w:r>
          </w:p>
        </w:tc>
      </w:tr>
      <w:tr w:rsidR="00EB2880" w:rsidRPr="00330A0F" w14:paraId="26F61F2B"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E7CDDE4" w14:textId="77777777" w:rsidR="00EB2880" w:rsidRDefault="00EB2880" w:rsidP="00193BB9">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075944FB"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6B7F9CC" w14:textId="77777777" w:rsidR="00EB2880" w:rsidRPr="000219FE" w:rsidRDefault="00EB2880" w:rsidP="00193BB9">
            <w:pPr>
              <w:ind w:firstLineChars="100" w:firstLine="220"/>
              <w:jc w:val="center"/>
              <w:rPr>
                <w:color w:val="0F1115"/>
                <w:sz w:val="22"/>
                <w:szCs w:val="22"/>
              </w:rPr>
            </w:pPr>
            <w:r w:rsidRPr="000219FE">
              <w:rPr>
                <w:color w:val="0F1115"/>
                <w:sz w:val="22"/>
                <w:szCs w:val="22"/>
              </w:rPr>
              <w:t>50,00%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AF6CBD1" w14:textId="77777777" w:rsidR="00EB2880" w:rsidRPr="002A605A" w:rsidRDefault="00EB2880" w:rsidP="00193BB9">
            <w:pPr>
              <w:ind w:firstLineChars="100" w:firstLine="220"/>
              <w:jc w:val="center"/>
              <w:rPr>
                <w:color w:val="0F1115"/>
                <w:sz w:val="22"/>
                <w:szCs w:val="22"/>
              </w:rPr>
            </w:pPr>
            <w:r w:rsidRPr="002A605A">
              <w:rPr>
                <w:color w:val="0F1115"/>
                <w:sz w:val="22"/>
                <w:szCs w:val="22"/>
              </w:rPr>
              <w:t>7,2%</w:t>
            </w:r>
          </w:p>
        </w:tc>
        <w:tc>
          <w:tcPr>
            <w:tcW w:w="2516" w:type="dxa"/>
            <w:tcBorders>
              <w:top w:val="single" w:sz="8" w:space="0" w:color="000000"/>
              <w:left w:val="single" w:sz="8" w:space="0" w:color="000000"/>
              <w:bottom w:val="single" w:sz="8" w:space="0" w:color="000000"/>
              <w:right w:val="single" w:sz="8" w:space="0" w:color="000000"/>
            </w:tcBorders>
            <w:vAlign w:val="bottom"/>
          </w:tcPr>
          <w:p w14:paraId="48F6006B" w14:textId="77777777" w:rsidR="00EB2880" w:rsidRPr="00330A0F" w:rsidRDefault="00EB2880" w:rsidP="00193BB9">
            <w:pPr>
              <w:jc w:val="center"/>
              <w:rPr>
                <w:color w:val="000000"/>
                <w:sz w:val="22"/>
                <w:szCs w:val="22"/>
              </w:rPr>
            </w:pPr>
            <w:r w:rsidRPr="00330A0F">
              <w:rPr>
                <w:color w:val="000000"/>
                <w:sz w:val="22"/>
                <w:szCs w:val="22"/>
              </w:rPr>
              <w:t>1,1%</w:t>
            </w:r>
          </w:p>
        </w:tc>
        <w:tc>
          <w:tcPr>
            <w:tcW w:w="2449" w:type="dxa"/>
            <w:tcBorders>
              <w:top w:val="single" w:sz="8" w:space="0" w:color="000000"/>
              <w:left w:val="single" w:sz="8" w:space="0" w:color="000000"/>
              <w:bottom w:val="single" w:sz="8" w:space="0" w:color="000000"/>
              <w:right w:val="single" w:sz="8" w:space="0" w:color="000000"/>
            </w:tcBorders>
            <w:vAlign w:val="bottom"/>
          </w:tcPr>
          <w:p w14:paraId="207AED81"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1A242BC6"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B167C07" w14:textId="77777777" w:rsidR="00EB2880" w:rsidRDefault="00EB2880" w:rsidP="00193BB9">
            <w:pPr>
              <w:autoSpaceDE w:val="0"/>
              <w:autoSpaceDN w:val="0"/>
              <w:adjustRightInd w:val="0"/>
              <w:ind w:firstLine="67"/>
              <w:jc w:val="center"/>
              <w:rPr>
                <w:sz w:val="22"/>
                <w:szCs w:val="20"/>
              </w:rPr>
            </w:pPr>
            <w:r>
              <w:rPr>
                <w:sz w:val="22"/>
                <w:szCs w:val="20"/>
              </w:rPr>
              <w:t>11</w:t>
            </w:r>
          </w:p>
        </w:tc>
        <w:tc>
          <w:tcPr>
            <w:tcW w:w="2268" w:type="dxa"/>
            <w:tcBorders>
              <w:top w:val="single" w:sz="8" w:space="0" w:color="000000"/>
              <w:left w:val="single" w:sz="8" w:space="0" w:color="000000"/>
              <w:bottom w:val="single" w:sz="8" w:space="0" w:color="000000"/>
              <w:right w:val="single" w:sz="8" w:space="0" w:color="000000"/>
            </w:tcBorders>
            <w:vAlign w:val="center"/>
          </w:tcPr>
          <w:p w14:paraId="38A0F65B"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217C46C" w14:textId="77777777" w:rsidR="00EB2880" w:rsidRPr="000219FE" w:rsidRDefault="00EB2880" w:rsidP="00193BB9">
            <w:pPr>
              <w:ind w:firstLineChars="100" w:firstLine="220"/>
              <w:jc w:val="center"/>
              <w:rPr>
                <w:color w:val="0F1115"/>
                <w:sz w:val="22"/>
                <w:szCs w:val="22"/>
              </w:rPr>
            </w:pPr>
            <w:r w:rsidRPr="000219FE">
              <w:rPr>
                <w:color w:val="0F1115"/>
                <w:sz w:val="22"/>
                <w:szCs w:val="22"/>
              </w:rPr>
              <w:t>50,00%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4D72206" w14:textId="77777777" w:rsidR="00EB2880" w:rsidRPr="002A605A" w:rsidRDefault="00EB2880" w:rsidP="00193BB9">
            <w:pPr>
              <w:ind w:firstLineChars="100" w:firstLine="220"/>
              <w:jc w:val="center"/>
              <w:rPr>
                <w:color w:val="0F1115"/>
                <w:sz w:val="22"/>
                <w:szCs w:val="22"/>
              </w:rPr>
            </w:pPr>
            <w:r w:rsidRPr="002A605A">
              <w:rPr>
                <w:color w:val="0F1115"/>
                <w:sz w:val="22"/>
                <w:szCs w:val="22"/>
              </w:rPr>
              <w:t>92,8%</w:t>
            </w:r>
          </w:p>
        </w:tc>
        <w:tc>
          <w:tcPr>
            <w:tcW w:w="2516" w:type="dxa"/>
            <w:tcBorders>
              <w:top w:val="single" w:sz="8" w:space="0" w:color="000000"/>
              <w:left w:val="single" w:sz="8" w:space="0" w:color="000000"/>
              <w:bottom w:val="single" w:sz="8" w:space="0" w:color="000000"/>
              <w:right w:val="single" w:sz="8" w:space="0" w:color="000000"/>
            </w:tcBorders>
            <w:vAlign w:val="bottom"/>
          </w:tcPr>
          <w:p w14:paraId="3C412243" w14:textId="77777777" w:rsidR="00EB2880" w:rsidRPr="00330A0F" w:rsidRDefault="00EB2880" w:rsidP="00193BB9">
            <w:pPr>
              <w:jc w:val="center"/>
              <w:rPr>
                <w:color w:val="000000"/>
                <w:sz w:val="22"/>
                <w:szCs w:val="22"/>
              </w:rPr>
            </w:pPr>
            <w:r w:rsidRPr="00330A0F">
              <w:rPr>
                <w:color w:val="000000"/>
                <w:sz w:val="22"/>
                <w:szCs w:val="22"/>
              </w:rPr>
              <w:t>98,9%</w:t>
            </w:r>
          </w:p>
        </w:tc>
        <w:tc>
          <w:tcPr>
            <w:tcW w:w="2449" w:type="dxa"/>
            <w:tcBorders>
              <w:top w:val="single" w:sz="8" w:space="0" w:color="000000"/>
              <w:left w:val="single" w:sz="8" w:space="0" w:color="000000"/>
              <w:bottom w:val="single" w:sz="8" w:space="0" w:color="000000"/>
              <w:right w:val="single" w:sz="8" w:space="0" w:color="000000"/>
            </w:tcBorders>
            <w:vAlign w:val="bottom"/>
          </w:tcPr>
          <w:p w14:paraId="29CC3544" w14:textId="77777777" w:rsidR="00EB2880" w:rsidRPr="00330A0F" w:rsidRDefault="00EB2880" w:rsidP="00193BB9">
            <w:pPr>
              <w:jc w:val="center"/>
              <w:rPr>
                <w:color w:val="000000"/>
                <w:sz w:val="22"/>
                <w:szCs w:val="22"/>
              </w:rPr>
            </w:pPr>
            <w:r w:rsidRPr="00330A0F">
              <w:rPr>
                <w:color w:val="000000"/>
                <w:sz w:val="22"/>
                <w:szCs w:val="22"/>
              </w:rPr>
              <w:t>96,0%</w:t>
            </w:r>
          </w:p>
        </w:tc>
      </w:tr>
      <w:tr w:rsidR="00EB2880" w:rsidRPr="00330A0F" w14:paraId="6F64B4C7"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8B01C00" w14:textId="77777777" w:rsidR="00EB2880" w:rsidRDefault="00EB2880" w:rsidP="00193BB9">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172F1A5F"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513776C"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6D91398" w14:textId="77777777" w:rsidR="00EB2880" w:rsidRPr="002A605A" w:rsidRDefault="00EB2880" w:rsidP="00193BB9">
            <w:pPr>
              <w:ind w:firstLineChars="100" w:firstLine="220"/>
              <w:jc w:val="center"/>
              <w:rPr>
                <w:color w:val="0F1115"/>
                <w:sz w:val="22"/>
                <w:szCs w:val="22"/>
              </w:rPr>
            </w:pPr>
            <w:r w:rsidRPr="002A605A">
              <w:rPr>
                <w:color w:val="0F1115"/>
                <w:sz w:val="22"/>
                <w:szCs w:val="22"/>
              </w:rPr>
              <w:t>59,4%</w:t>
            </w:r>
          </w:p>
        </w:tc>
        <w:tc>
          <w:tcPr>
            <w:tcW w:w="2516" w:type="dxa"/>
            <w:tcBorders>
              <w:top w:val="single" w:sz="8" w:space="0" w:color="000000"/>
              <w:left w:val="single" w:sz="8" w:space="0" w:color="000000"/>
              <w:bottom w:val="single" w:sz="8" w:space="0" w:color="000000"/>
              <w:right w:val="single" w:sz="8" w:space="0" w:color="000000"/>
            </w:tcBorders>
            <w:vAlign w:val="bottom"/>
          </w:tcPr>
          <w:p w14:paraId="60D1923F" w14:textId="77777777" w:rsidR="00EB2880" w:rsidRPr="00330A0F" w:rsidRDefault="00EB2880" w:rsidP="00193BB9">
            <w:pPr>
              <w:jc w:val="center"/>
              <w:rPr>
                <w:color w:val="000000"/>
                <w:sz w:val="22"/>
                <w:szCs w:val="22"/>
              </w:rPr>
            </w:pPr>
            <w:r w:rsidRPr="00330A0F">
              <w:rPr>
                <w:color w:val="000000"/>
                <w:sz w:val="22"/>
                <w:szCs w:val="22"/>
              </w:rPr>
              <w:t>25,8%</w:t>
            </w:r>
          </w:p>
        </w:tc>
        <w:tc>
          <w:tcPr>
            <w:tcW w:w="2449" w:type="dxa"/>
            <w:tcBorders>
              <w:top w:val="single" w:sz="8" w:space="0" w:color="000000"/>
              <w:left w:val="single" w:sz="8" w:space="0" w:color="000000"/>
              <w:bottom w:val="single" w:sz="8" w:space="0" w:color="000000"/>
              <w:right w:val="single" w:sz="8" w:space="0" w:color="000000"/>
            </w:tcBorders>
            <w:vAlign w:val="bottom"/>
          </w:tcPr>
          <w:p w14:paraId="62E46788" w14:textId="77777777" w:rsidR="00EB2880" w:rsidRPr="00330A0F" w:rsidRDefault="00EB2880" w:rsidP="00193BB9">
            <w:pPr>
              <w:jc w:val="center"/>
              <w:rPr>
                <w:color w:val="000000"/>
                <w:sz w:val="22"/>
                <w:szCs w:val="22"/>
              </w:rPr>
            </w:pPr>
            <w:r w:rsidRPr="00330A0F">
              <w:rPr>
                <w:color w:val="000000"/>
                <w:sz w:val="22"/>
                <w:szCs w:val="22"/>
              </w:rPr>
              <w:t>12,0%</w:t>
            </w:r>
          </w:p>
        </w:tc>
      </w:tr>
      <w:tr w:rsidR="00EB2880" w:rsidRPr="00330A0F" w14:paraId="2B78ED10"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5783779" w14:textId="77777777" w:rsidR="00EB2880" w:rsidRDefault="00EB2880" w:rsidP="00193BB9">
            <w:pPr>
              <w:autoSpaceDE w:val="0"/>
              <w:autoSpaceDN w:val="0"/>
              <w:adjustRightInd w:val="0"/>
              <w:ind w:firstLine="67"/>
              <w:jc w:val="center"/>
              <w:rPr>
                <w:sz w:val="22"/>
                <w:szCs w:val="20"/>
              </w:rPr>
            </w:pPr>
            <w:r>
              <w:rPr>
                <w:sz w:val="22"/>
                <w:szCs w:val="20"/>
              </w:rPr>
              <w:t>12</w:t>
            </w:r>
          </w:p>
        </w:tc>
        <w:tc>
          <w:tcPr>
            <w:tcW w:w="2268" w:type="dxa"/>
            <w:tcBorders>
              <w:top w:val="single" w:sz="8" w:space="0" w:color="000000"/>
              <w:left w:val="single" w:sz="8" w:space="0" w:color="000000"/>
              <w:bottom w:val="single" w:sz="8" w:space="0" w:color="000000"/>
              <w:right w:val="single" w:sz="8" w:space="0" w:color="000000"/>
            </w:tcBorders>
            <w:vAlign w:val="center"/>
          </w:tcPr>
          <w:p w14:paraId="6FF4D620"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EC77A2B"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5A696DD" w14:textId="77777777" w:rsidR="00EB2880" w:rsidRPr="002A605A" w:rsidRDefault="00EB2880" w:rsidP="00193BB9">
            <w:pPr>
              <w:ind w:firstLineChars="100" w:firstLine="220"/>
              <w:jc w:val="center"/>
              <w:rPr>
                <w:color w:val="0F1115"/>
                <w:sz w:val="22"/>
                <w:szCs w:val="22"/>
              </w:rPr>
            </w:pPr>
            <w:r w:rsidRPr="002A605A">
              <w:rPr>
                <w:color w:val="0F1115"/>
                <w:sz w:val="22"/>
                <w:szCs w:val="22"/>
              </w:rPr>
              <w:t>40,6%</w:t>
            </w:r>
          </w:p>
        </w:tc>
        <w:tc>
          <w:tcPr>
            <w:tcW w:w="2516" w:type="dxa"/>
            <w:tcBorders>
              <w:top w:val="single" w:sz="8" w:space="0" w:color="000000"/>
              <w:left w:val="single" w:sz="8" w:space="0" w:color="000000"/>
              <w:bottom w:val="single" w:sz="8" w:space="0" w:color="000000"/>
              <w:right w:val="single" w:sz="8" w:space="0" w:color="000000"/>
            </w:tcBorders>
            <w:vAlign w:val="bottom"/>
          </w:tcPr>
          <w:p w14:paraId="42F694EB" w14:textId="77777777" w:rsidR="00EB2880" w:rsidRPr="00330A0F" w:rsidRDefault="00EB2880" w:rsidP="00193BB9">
            <w:pPr>
              <w:jc w:val="center"/>
              <w:rPr>
                <w:color w:val="000000"/>
                <w:sz w:val="22"/>
                <w:szCs w:val="22"/>
              </w:rPr>
            </w:pPr>
            <w:r w:rsidRPr="00330A0F">
              <w:rPr>
                <w:color w:val="000000"/>
                <w:sz w:val="22"/>
                <w:szCs w:val="22"/>
              </w:rPr>
              <w:t>74,2%</w:t>
            </w:r>
          </w:p>
        </w:tc>
        <w:tc>
          <w:tcPr>
            <w:tcW w:w="2449" w:type="dxa"/>
            <w:tcBorders>
              <w:top w:val="single" w:sz="8" w:space="0" w:color="000000"/>
              <w:left w:val="single" w:sz="8" w:space="0" w:color="000000"/>
              <w:bottom w:val="single" w:sz="8" w:space="0" w:color="000000"/>
              <w:right w:val="single" w:sz="8" w:space="0" w:color="000000"/>
            </w:tcBorders>
            <w:vAlign w:val="bottom"/>
          </w:tcPr>
          <w:p w14:paraId="08BBE626" w14:textId="77777777" w:rsidR="00EB2880" w:rsidRPr="00330A0F" w:rsidRDefault="00EB2880" w:rsidP="00193BB9">
            <w:pPr>
              <w:jc w:val="center"/>
              <w:rPr>
                <w:color w:val="000000"/>
                <w:sz w:val="22"/>
                <w:szCs w:val="22"/>
              </w:rPr>
            </w:pPr>
            <w:r w:rsidRPr="00330A0F">
              <w:rPr>
                <w:color w:val="000000"/>
                <w:sz w:val="22"/>
                <w:szCs w:val="22"/>
              </w:rPr>
              <w:t>88,0%</w:t>
            </w:r>
          </w:p>
        </w:tc>
      </w:tr>
      <w:tr w:rsidR="00EB2880" w:rsidRPr="00330A0F" w14:paraId="194E8112"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92B4D90" w14:textId="77777777" w:rsidR="00EB2880" w:rsidRDefault="00EB2880" w:rsidP="00193BB9">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6D4B637A"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0343B2E"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CF10ED" w14:textId="77777777" w:rsidR="00EB2880" w:rsidRPr="002A605A" w:rsidRDefault="00EB2880" w:rsidP="00193BB9">
            <w:pPr>
              <w:ind w:firstLineChars="100" w:firstLine="220"/>
              <w:jc w:val="center"/>
              <w:rPr>
                <w:color w:val="0F1115"/>
                <w:sz w:val="22"/>
                <w:szCs w:val="22"/>
              </w:rPr>
            </w:pPr>
            <w:r w:rsidRPr="002A605A">
              <w:rPr>
                <w:color w:val="0F1115"/>
                <w:sz w:val="22"/>
                <w:szCs w:val="22"/>
              </w:rPr>
              <w:t>56,5%</w:t>
            </w:r>
          </w:p>
        </w:tc>
        <w:tc>
          <w:tcPr>
            <w:tcW w:w="2516" w:type="dxa"/>
            <w:tcBorders>
              <w:top w:val="single" w:sz="8" w:space="0" w:color="000000"/>
              <w:left w:val="single" w:sz="8" w:space="0" w:color="000000"/>
              <w:bottom w:val="single" w:sz="8" w:space="0" w:color="000000"/>
              <w:right w:val="single" w:sz="8" w:space="0" w:color="000000"/>
            </w:tcBorders>
            <w:vAlign w:val="bottom"/>
          </w:tcPr>
          <w:p w14:paraId="18C93D4D" w14:textId="77777777" w:rsidR="00EB2880" w:rsidRPr="00330A0F" w:rsidRDefault="00EB2880" w:rsidP="00193BB9">
            <w:pPr>
              <w:jc w:val="center"/>
              <w:rPr>
                <w:color w:val="000000"/>
                <w:sz w:val="22"/>
                <w:szCs w:val="22"/>
              </w:rPr>
            </w:pPr>
            <w:r w:rsidRPr="00330A0F">
              <w:rPr>
                <w:color w:val="000000"/>
                <w:sz w:val="22"/>
                <w:szCs w:val="22"/>
              </w:rPr>
              <w:t>14,0%</w:t>
            </w:r>
          </w:p>
        </w:tc>
        <w:tc>
          <w:tcPr>
            <w:tcW w:w="2449" w:type="dxa"/>
            <w:tcBorders>
              <w:top w:val="single" w:sz="8" w:space="0" w:color="000000"/>
              <w:left w:val="single" w:sz="8" w:space="0" w:color="000000"/>
              <w:bottom w:val="single" w:sz="8" w:space="0" w:color="000000"/>
              <w:right w:val="single" w:sz="8" w:space="0" w:color="000000"/>
            </w:tcBorders>
            <w:vAlign w:val="bottom"/>
          </w:tcPr>
          <w:p w14:paraId="7B4175BB"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190A888E"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3BA4602" w14:textId="77777777" w:rsidR="00EB2880" w:rsidRDefault="00EB2880" w:rsidP="00193BB9">
            <w:pPr>
              <w:autoSpaceDE w:val="0"/>
              <w:autoSpaceDN w:val="0"/>
              <w:adjustRightInd w:val="0"/>
              <w:ind w:firstLine="67"/>
              <w:jc w:val="center"/>
              <w:rPr>
                <w:sz w:val="22"/>
                <w:szCs w:val="20"/>
              </w:rPr>
            </w:pPr>
            <w:r>
              <w:rPr>
                <w:sz w:val="22"/>
                <w:szCs w:val="20"/>
              </w:rPr>
              <w:t>13</w:t>
            </w:r>
          </w:p>
        </w:tc>
        <w:tc>
          <w:tcPr>
            <w:tcW w:w="2268" w:type="dxa"/>
            <w:tcBorders>
              <w:top w:val="single" w:sz="8" w:space="0" w:color="000000"/>
              <w:left w:val="single" w:sz="8" w:space="0" w:color="000000"/>
              <w:bottom w:val="single" w:sz="8" w:space="0" w:color="000000"/>
              <w:right w:val="single" w:sz="8" w:space="0" w:color="000000"/>
            </w:tcBorders>
            <w:vAlign w:val="center"/>
          </w:tcPr>
          <w:p w14:paraId="4C1CBCF4"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589AACB"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D69F289" w14:textId="77777777" w:rsidR="00EB2880" w:rsidRPr="002A605A" w:rsidRDefault="00EB2880" w:rsidP="00193BB9">
            <w:pPr>
              <w:ind w:firstLineChars="100" w:firstLine="220"/>
              <w:jc w:val="center"/>
              <w:rPr>
                <w:color w:val="0F1115"/>
                <w:sz w:val="22"/>
                <w:szCs w:val="22"/>
              </w:rPr>
            </w:pPr>
            <w:r w:rsidRPr="002A605A">
              <w:rPr>
                <w:color w:val="0F1115"/>
                <w:sz w:val="22"/>
                <w:szCs w:val="22"/>
              </w:rPr>
              <w:t>43,5%</w:t>
            </w:r>
          </w:p>
        </w:tc>
        <w:tc>
          <w:tcPr>
            <w:tcW w:w="2516" w:type="dxa"/>
            <w:tcBorders>
              <w:top w:val="single" w:sz="8" w:space="0" w:color="000000"/>
              <w:left w:val="single" w:sz="8" w:space="0" w:color="000000"/>
              <w:bottom w:val="single" w:sz="8" w:space="0" w:color="000000"/>
              <w:right w:val="single" w:sz="8" w:space="0" w:color="000000"/>
            </w:tcBorders>
            <w:vAlign w:val="bottom"/>
          </w:tcPr>
          <w:p w14:paraId="348A1B81" w14:textId="77777777" w:rsidR="00EB2880" w:rsidRPr="00330A0F" w:rsidRDefault="00EB2880" w:rsidP="00193BB9">
            <w:pPr>
              <w:jc w:val="center"/>
              <w:rPr>
                <w:color w:val="000000"/>
                <w:sz w:val="22"/>
                <w:szCs w:val="22"/>
              </w:rPr>
            </w:pPr>
            <w:r w:rsidRPr="00330A0F">
              <w:rPr>
                <w:color w:val="000000"/>
                <w:sz w:val="22"/>
                <w:szCs w:val="22"/>
              </w:rPr>
              <w:t>86,0%</w:t>
            </w:r>
          </w:p>
        </w:tc>
        <w:tc>
          <w:tcPr>
            <w:tcW w:w="2449" w:type="dxa"/>
            <w:tcBorders>
              <w:top w:val="single" w:sz="8" w:space="0" w:color="000000"/>
              <w:left w:val="single" w:sz="8" w:space="0" w:color="000000"/>
              <w:bottom w:val="single" w:sz="8" w:space="0" w:color="000000"/>
              <w:right w:val="single" w:sz="8" w:space="0" w:color="000000"/>
            </w:tcBorders>
            <w:vAlign w:val="bottom"/>
          </w:tcPr>
          <w:p w14:paraId="314E045F" w14:textId="77777777" w:rsidR="00EB2880" w:rsidRPr="00330A0F" w:rsidRDefault="00EB2880" w:rsidP="00193BB9">
            <w:pPr>
              <w:jc w:val="center"/>
              <w:rPr>
                <w:color w:val="000000"/>
                <w:sz w:val="22"/>
                <w:szCs w:val="22"/>
              </w:rPr>
            </w:pPr>
            <w:r w:rsidRPr="00330A0F">
              <w:rPr>
                <w:color w:val="000000"/>
                <w:sz w:val="22"/>
                <w:szCs w:val="22"/>
              </w:rPr>
              <w:t>96,0%</w:t>
            </w:r>
          </w:p>
        </w:tc>
      </w:tr>
      <w:tr w:rsidR="00EB2880" w:rsidRPr="00330A0F" w14:paraId="37C052D2"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4257379" w14:textId="77777777" w:rsidR="00EB2880" w:rsidRDefault="00EB2880" w:rsidP="00193BB9">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6BCBB229"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07EBA7F" w14:textId="77777777" w:rsidR="00EB2880" w:rsidRPr="000219FE" w:rsidRDefault="00EB2880" w:rsidP="00193BB9">
            <w:pPr>
              <w:ind w:firstLineChars="100" w:firstLine="220"/>
              <w:jc w:val="center"/>
              <w:rPr>
                <w:color w:val="0F1115"/>
                <w:sz w:val="22"/>
                <w:szCs w:val="22"/>
              </w:rPr>
            </w:pPr>
            <w:r w:rsidRPr="000219FE">
              <w:rPr>
                <w:color w:val="0F1115"/>
                <w:sz w:val="22"/>
                <w:szCs w:val="22"/>
              </w:rPr>
              <w:t>50,00%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8C54752" w14:textId="77777777" w:rsidR="00EB2880" w:rsidRPr="002A605A" w:rsidRDefault="00EB2880" w:rsidP="00193BB9">
            <w:pPr>
              <w:ind w:firstLineChars="100" w:firstLine="220"/>
              <w:jc w:val="center"/>
              <w:rPr>
                <w:color w:val="0F1115"/>
                <w:sz w:val="22"/>
                <w:szCs w:val="22"/>
              </w:rPr>
            </w:pPr>
            <w:r w:rsidRPr="002A605A">
              <w:rPr>
                <w:color w:val="0F1115"/>
                <w:sz w:val="22"/>
                <w:szCs w:val="22"/>
              </w:rPr>
              <w:t>49,3%</w:t>
            </w:r>
          </w:p>
        </w:tc>
        <w:tc>
          <w:tcPr>
            <w:tcW w:w="2516" w:type="dxa"/>
            <w:tcBorders>
              <w:top w:val="single" w:sz="8" w:space="0" w:color="000000"/>
              <w:left w:val="single" w:sz="8" w:space="0" w:color="000000"/>
              <w:bottom w:val="single" w:sz="8" w:space="0" w:color="000000"/>
              <w:right w:val="single" w:sz="8" w:space="0" w:color="000000"/>
            </w:tcBorders>
            <w:vAlign w:val="bottom"/>
          </w:tcPr>
          <w:p w14:paraId="634DDC92" w14:textId="77777777" w:rsidR="00EB2880" w:rsidRPr="00330A0F" w:rsidRDefault="00EB2880" w:rsidP="00193BB9">
            <w:pPr>
              <w:jc w:val="center"/>
              <w:rPr>
                <w:color w:val="000000"/>
                <w:sz w:val="22"/>
                <w:szCs w:val="22"/>
              </w:rPr>
            </w:pPr>
            <w:r w:rsidRPr="00330A0F">
              <w:rPr>
                <w:color w:val="000000"/>
                <w:sz w:val="22"/>
                <w:szCs w:val="22"/>
              </w:rPr>
              <w:t>21,5%</w:t>
            </w:r>
          </w:p>
        </w:tc>
        <w:tc>
          <w:tcPr>
            <w:tcW w:w="2449" w:type="dxa"/>
            <w:tcBorders>
              <w:top w:val="single" w:sz="8" w:space="0" w:color="000000"/>
              <w:left w:val="single" w:sz="8" w:space="0" w:color="000000"/>
              <w:bottom w:val="single" w:sz="8" w:space="0" w:color="000000"/>
              <w:right w:val="single" w:sz="8" w:space="0" w:color="000000"/>
            </w:tcBorders>
            <w:vAlign w:val="bottom"/>
          </w:tcPr>
          <w:p w14:paraId="3D13B2D4"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4622E36C"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8361A07" w14:textId="77777777" w:rsidR="00EB2880" w:rsidRDefault="00EB2880" w:rsidP="00193BB9">
            <w:pPr>
              <w:autoSpaceDE w:val="0"/>
              <w:autoSpaceDN w:val="0"/>
              <w:adjustRightInd w:val="0"/>
              <w:ind w:firstLine="67"/>
              <w:jc w:val="center"/>
              <w:rPr>
                <w:sz w:val="22"/>
                <w:szCs w:val="20"/>
              </w:rPr>
            </w:pPr>
            <w:r>
              <w:rPr>
                <w:sz w:val="22"/>
                <w:szCs w:val="20"/>
              </w:rPr>
              <w:lastRenderedPageBreak/>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7E917347"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D006AD9" w14:textId="77777777" w:rsidR="00EB2880" w:rsidRPr="000219FE" w:rsidRDefault="00EB2880" w:rsidP="00193BB9">
            <w:pPr>
              <w:ind w:firstLineChars="100" w:firstLine="220"/>
              <w:jc w:val="center"/>
              <w:rPr>
                <w:color w:val="0F1115"/>
                <w:sz w:val="22"/>
                <w:szCs w:val="22"/>
              </w:rPr>
            </w:pPr>
            <w:r w:rsidRPr="000219FE">
              <w:rPr>
                <w:color w:val="0F1115"/>
                <w:sz w:val="22"/>
                <w:szCs w:val="22"/>
              </w:rPr>
              <w:t>50,00%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40FCAA5" w14:textId="77777777" w:rsidR="00EB2880" w:rsidRPr="002A605A" w:rsidRDefault="00EB2880" w:rsidP="00193BB9">
            <w:pPr>
              <w:ind w:firstLineChars="100" w:firstLine="220"/>
              <w:jc w:val="center"/>
              <w:rPr>
                <w:color w:val="0F1115"/>
                <w:sz w:val="22"/>
                <w:szCs w:val="22"/>
              </w:rPr>
            </w:pPr>
            <w:r w:rsidRPr="002A605A">
              <w:rPr>
                <w:color w:val="0F1115"/>
                <w:sz w:val="22"/>
                <w:szCs w:val="22"/>
              </w:rPr>
              <w:t>33,3%</w:t>
            </w:r>
          </w:p>
        </w:tc>
        <w:tc>
          <w:tcPr>
            <w:tcW w:w="2516" w:type="dxa"/>
            <w:tcBorders>
              <w:top w:val="single" w:sz="8" w:space="0" w:color="000000"/>
              <w:left w:val="single" w:sz="8" w:space="0" w:color="000000"/>
              <w:bottom w:val="single" w:sz="8" w:space="0" w:color="000000"/>
              <w:right w:val="single" w:sz="8" w:space="0" w:color="000000"/>
            </w:tcBorders>
            <w:vAlign w:val="bottom"/>
          </w:tcPr>
          <w:p w14:paraId="6CDDDE2D" w14:textId="77777777" w:rsidR="00EB2880" w:rsidRPr="00330A0F" w:rsidRDefault="00EB2880" w:rsidP="00193BB9">
            <w:pPr>
              <w:jc w:val="center"/>
              <w:rPr>
                <w:color w:val="000000"/>
                <w:sz w:val="22"/>
                <w:szCs w:val="22"/>
              </w:rPr>
            </w:pPr>
            <w:r w:rsidRPr="00330A0F">
              <w:rPr>
                <w:color w:val="000000"/>
                <w:sz w:val="22"/>
                <w:szCs w:val="22"/>
              </w:rPr>
              <w:t>43,0%</w:t>
            </w:r>
          </w:p>
        </w:tc>
        <w:tc>
          <w:tcPr>
            <w:tcW w:w="2449" w:type="dxa"/>
            <w:tcBorders>
              <w:top w:val="single" w:sz="8" w:space="0" w:color="000000"/>
              <w:left w:val="single" w:sz="8" w:space="0" w:color="000000"/>
              <w:bottom w:val="single" w:sz="8" w:space="0" w:color="000000"/>
              <w:right w:val="single" w:sz="8" w:space="0" w:color="000000"/>
            </w:tcBorders>
            <w:vAlign w:val="bottom"/>
          </w:tcPr>
          <w:p w14:paraId="16A15412" w14:textId="77777777" w:rsidR="00EB2880" w:rsidRPr="00330A0F" w:rsidRDefault="00EB2880" w:rsidP="00193BB9">
            <w:pPr>
              <w:jc w:val="center"/>
              <w:rPr>
                <w:color w:val="000000"/>
                <w:sz w:val="22"/>
                <w:szCs w:val="22"/>
              </w:rPr>
            </w:pPr>
            <w:r w:rsidRPr="00330A0F">
              <w:rPr>
                <w:color w:val="000000"/>
                <w:sz w:val="22"/>
                <w:szCs w:val="22"/>
              </w:rPr>
              <w:t>16,0%</w:t>
            </w:r>
          </w:p>
        </w:tc>
      </w:tr>
      <w:tr w:rsidR="00EB2880" w:rsidRPr="00330A0F" w14:paraId="39A12A80"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7B7881" w14:textId="77777777" w:rsidR="00EB2880" w:rsidRDefault="00EB2880" w:rsidP="00193BB9">
            <w:pPr>
              <w:autoSpaceDE w:val="0"/>
              <w:autoSpaceDN w:val="0"/>
              <w:adjustRightInd w:val="0"/>
              <w:ind w:firstLine="67"/>
              <w:jc w:val="center"/>
              <w:rPr>
                <w:sz w:val="22"/>
                <w:szCs w:val="20"/>
              </w:rPr>
            </w:pPr>
            <w:r>
              <w:rPr>
                <w:sz w:val="22"/>
                <w:szCs w:val="20"/>
              </w:rPr>
              <w:t>14</w:t>
            </w:r>
          </w:p>
        </w:tc>
        <w:tc>
          <w:tcPr>
            <w:tcW w:w="2268" w:type="dxa"/>
            <w:tcBorders>
              <w:top w:val="single" w:sz="8" w:space="0" w:color="000000"/>
              <w:left w:val="single" w:sz="8" w:space="0" w:color="000000"/>
              <w:bottom w:val="single" w:sz="8" w:space="0" w:color="000000"/>
              <w:right w:val="single" w:sz="8" w:space="0" w:color="000000"/>
            </w:tcBorders>
            <w:vAlign w:val="center"/>
          </w:tcPr>
          <w:p w14:paraId="72CAD7A2"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6ABF5BD5"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A32EF7E" w14:textId="77777777" w:rsidR="00EB2880" w:rsidRPr="002A605A" w:rsidRDefault="00EB2880" w:rsidP="00193BB9">
            <w:pPr>
              <w:ind w:firstLineChars="100" w:firstLine="220"/>
              <w:jc w:val="center"/>
              <w:rPr>
                <w:color w:val="0F1115"/>
                <w:sz w:val="22"/>
                <w:szCs w:val="22"/>
              </w:rPr>
            </w:pPr>
            <w:r w:rsidRPr="002A605A">
              <w:rPr>
                <w:color w:val="0F1115"/>
                <w:sz w:val="22"/>
                <w:szCs w:val="22"/>
              </w:rPr>
              <w:t>17,4%</w:t>
            </w:r>
          </w:p>
        </w:tc>
        <w:tc>
          <w:tcPr>
            <w:tcW w:w="2516" w:type="dxa"/>
            <w:tcBorders>
              <w:top w:val="single" w:sz="8" w:space="0" w:color="000000"/>
              <w:left w:val="single" w:sz="8" w:space="0" w:color="000000"/>
              <w:bottom w:val="single" w:sz="8" w:space="0" w:color="000000"/>
              <w:right w:val="single" w:sz="8" w:space="0" w:color="000000"/>
            </w:tcBorders>
            <w:vAlign w:val="bottom"/>
          </w:tcPr>
          <w:p w14:paraId="1F1A8AF1" w14:textId="77777777" w:rsidR="00EB2880" w:rsidRPr="00330A0F" w:rsidRDefault="00EB2880" w:rsidP="00193BB9">
            <w:pPr>
              <w:jc w:val="center"/>
              <w:rPr>
                <w:color w:val="000000"/>
                <w:sz w:val="22"/>
                <w:szCs w:val="22"/>
              </w:rPr>
            </w:pPr>
            <w:r w:rsidRPr="00330A0F">
              <w:rPr>
                <w:color w:val="000000"/>
                <w:sz w:val="22"/>
                <w:szCs w:val="22"/>
              </w:rPr>
              <w:t>35,5%</w:t>
            </w:r>
          </w:p>
        </w:tc>
        <w:tc>
          <w:tcPr>
            <w:tcW w:w="2449" w:type="dxa"/>
            <w:tcBorders>
              <w:top w:val="single" w:sz="8" w:space="0" w:color="000000"/>
              <w:left w:val="single" w:sz="8" w:space="0" w:color="000000"/>
              <w:bottom w:val="single" w:sz="8" w:space="0" w:color="000000"/>
              <w:right w:val="single" w:sz="8" w:space="0" w:color="000000"/>
            </w:tcBorders>
            <w:vAlign w:val="bottom"/>
          </w:tcPr>
          <w:p w14:paraId="5851150B" w14:textId="77777777" w:rsidR="00EB2880" w:rsidRPr="00330A0F" w:rsidRDefault="00EB2880" w:rsidP="00193BB9">
            <w:pPr>
              <w:jc w:val="center"/>
              <w:rPr>
                <w:color w:val="000000"/>
                <w:sz w:val="22"/>
                <w:szCs w:val="22"/>
              </w:rPr>
            </w:pPr>
            <w:r w:rsidRPr="00330A0F">
              <w:rPr>
                <w:color w:val="000000"/>
                <w:sz w:val="22"/>
                <w:szCs w:val="22"/>
              </w:rPr>
              <w:t>84,0%</w:t>
            </w:r>
          </w:p>
        </w:tc>
      </w:tr>
      <w:tr w:rsidR="00EB2880" w:rsidRPr="00330A0F" w14:paraId="5E749AA6"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6E852BA" w14:textId="77777777" w:rsidR="00EB2880" w:rsidRDefault="00EB2880" w:rsidP="00193BB9">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49BAAECB"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9D07A17"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DE87DC0" w14:textId="77777777" w:rsidR="00EB2880" w:rsidRPr="002A605A" w:rsidRDefault="00EB2880" w:rsidP="00193BB9">
            <w:pPr>
              <w:ind w:firstLineChars="100" w:firstLine="220"/>
              <w:jc w:val="center"/>
              <w:rPr>
                <w:color w:val="0F1115"/>
                <w:sz w:val="22"/>
                <w:szCs w:val="22"/>
              </w:rPr>
            </w:pPr>
            <w:r w:rsidRPr="002A605A">
              <w:rPr>
                <w:color w:val="0F1115"/>
                <w:sz w:val="22"/>
                <w:szCs w:val="22"/>
              </w:rPr>
              <w:t>39,1%</w:t>
            </w:r>
          </w:p>
        </w:tc>
        <w:tc>
          <w:tcPr>
            <w:tcW w:w="2516" w:type="dxa"/>
            <w:tcBorders>
              <w:top w:val="single" w:sz="8" w:space="0" w:color="000000"/>
              <w:left w:val="single" w:sz="8" w:space="0" w:color="000000"/>
              <w:bottom w:val="single" w:sz="8" w:space="0" w:color="000000"/>
              <w:right w:val="single" w:sz="8" w:space="0" w:color="000000"/>
            </w:tcBorders>
            <w:vAlign w:val="bottom"/>
          </w:tcPr>
          <w:p w14:paraId="0B2D0DD6" w14:textId="77777777" w:rsidR="00EB2880" w:rsidRPr="00330A0F" w:rsidRDefault="00EB2880" w:rsidP="00193BB9">
            <w:pPr>
              <w:jc w:val="center"/>
              <w:rPr>
                <w:color w:val="000000"/>
                <w:sz w:val="22"/>
                <w:szCs w:val="22"/>
              </w:rPr>
            </w:pPr>
            <w:r w:rsidRPr="00330A0F">
              <w:rPr>
                <w:color w:val="000000"/>
                <w:sz w:val="22"/>
                <w:szCs w:val="22"/>
              </w:rPr>
              <w:t>5,4%</w:t>
            </w:r>
          </w:p>
        </w:tc>
        <w:tc>
          <w:tcPr>
            <w:tcW w:w="2449" w:type="dxa"/>
            <w:tcBorders>
              <w:top w:val="single" w:sz="8" w:space="0" w:color="000000"/>
              <w:left w:val="single" w:sz="8" w:space="0" w:color="000000"/>
              <w:bottom w:val="single" w:sz="8" w:space="0" w:color="000000"/>
              <w:right w:val="single" w:sz="8" w:space="0" w:color="000000"/>
            </w:tcBorders>
            <w:vAlign w:val="bottom"/>
          </w:tcPr>
          <w:p w14:paraId="5A78918C"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3568FD7C"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A5DB6A2" w14:textId="77777777" w:rsidR="00EB2880" w:rsidRDefault="00EB2880" w:rsidP="00193BB9">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38344702"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4894EF9E"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4B95CB7" w14:textId="77777777" w:rsidR="00EB2880" w:rsidRPr="002A605A" w:rsidRDefault="00EB2880" w:rsidP="00193BB9">
            <w:pPr>
              <w:ind w:firstLineChars="100" w:firstLine="220"/>
              <w:jc w:val="center"/>
              <w:rPr>
                <w:color w:val="0F1115"/>
                <w:sz w:val="22"/>
                <w:szCs w:val="22"/>
              </w:rPr>
            </w:pPr>
            <w:r w:rsidRPr="002A605A">
              <w:rPr>
                <w:color w:val="0F1115"/>
                <w:sz w:val="22"/>
                <w:szCs w:val="22"/>
              </w:rPr>
              <w:t>23,2%</w:t>
            </w:r>
          </w:p>
        </w:tc>
        <w:tc>
          <w:tcPr>
            <w:tcW w:w="2516" w:type="dxa"/>
            <w:tcBorders>
              <w:top w:val="single" w:sz="8" w:space="0" w:color="000000"/>
              <w:left w:val="single" w:sz="8" w:space="0" w:color="000000"/>
              <w:bottom w:val="single" w:sz="8" w:space="0" w:color="000000"/>
              <w:right w:val="single" w:sz="8" w:space="0" w:color="000000"/>
            </w:tcBorders>
            <w:vAlign w:val="bottom"/>
          </w:tcPr>
          <w:p w14:paraId="26268391" w14:textId="77777777" w:rsidR="00EB2880" w:rsidRPr="00330A0F" w:rsidRDefault="00EB2880" w:rsidP="00193BB9">
            <w:pPr>
              <w:jc w:val="center"/>
              <w:rPr>
                <w:color w:val="000000"/>
                <w:sz w:val="22"/>
                <w:szCs w:val="22"/>
              </w:rPr>
            </w:pPr>
            <w:r w:rsidRPr="00330A0F">
              <w:rPr>
                <w:color w:val="000000"/>
                <w:sz w:val="22"/>
                <w:szCs w:val="22"/>
              </w:rPr>
              <w:t>5,4%</w:t>
            </w:r>
          </w:p>
        </w:tc>
        <w:tc>
          <w:tcPr>
            <w:tcW w:w="2449" w:type="dxa"/>
            <w:tcBorders>
              <w:top w:val="single" w:sz="8" w:space="0" w:color="000000"/>
              <w:left w:val="single" w:sz="8" w:space="0" w:color="000000"/>
              <w:bottom w:val="single" w:sz="8" w:space="0" w:color="000000"/>
              <w:right w:val="single" w:sz="8" w:space="0" w:color="000000"/>
            </w:tcBorders>
            <w:vAlign w:val="bottom"/>
          </w:tcPr>
          <w:p w14:paraId="2E921629"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0A27AE10"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17D148AE" w14:textId="77777777" w:rsidR="00EB2880" w:rsidRDefault="00EB2880" w:rsidP="00193BB9">
            <w:pPr>
              <w:autoSpaceDE w:val="0"/>
              <w:autoSpaceDN w:val="0"/>
              <w:adjustRightInd w:val="0"/>
              <w:ind w:firstLine="67"/>
              <w:jc w:val="center"/>
              <w:rPr>
                <w:sz w:val="22"/>
                <w:szCs w:val="20"/>
              </w:rPr>
            </w:pPr>
            <w:r>
              <w:rPr>
                <w:sz w:val="22"/>
                <w:szCs w:val="20"/>
              </w:rPr>
              <w:t>15</w:t>
            </w:r>
          </w:p>
        </w:tc>
        <w:tc>
          <w:tcPr>
            <w:tcW w:w="2268" w:type="dxa"/>
            <w:tcBorders>
              <w:top w:val="single" w:sz="8" w:space="0" w:color="000000"/>
              <w:left w:val="single" w:sz="8" w:space="0" w:color="000000"/>
              <w:bottom w:val="single" w:sz="8" w:space="0" w:color="000000"/>
              <w:right w:val="single" w:sz="8" w:space="0" w:color="000000"/>
            </w:tcBorders>
            <w:vAlign w:val="center"/>
          </w:tcPr>
          <w:p w14:paraId="52DDEB64"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69C2D4D"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082B1DF" w14:textId="77777777" w:rsidR="00EB2880" w:rsidRPr="002A605A" w:rsidRDefault="00EB2880" w:rsidP="00193BB9">
            <w:pPr>
              <w:ind w:firstLineChars="100" w:firstLine="220"/>
              <w:jc w:val="center"/>
              <w:rPr>
                <w:color w:val="0F1115"/>
                <w:sz w:val="22"/>
                <w:szCs w:val="22"/>
              </w:rPr>
            </w:pPr>
            <w:r w:rsidRPr="002A605A">
              <w:rPr>
                <w:color w:val="0F1115"/>
                <w:sz w:val="22"/>
                <w:szCs w:val="22"/>
              </w:rPr>
              <w:t>37,7%</w:t>
            </w:r>
          </w:p>
        </w:tc>
        <w:tc>
          <w:tcPr>
            <w:tcW w:w="2516" w:type="dxa"/>
            <w:tcBorders>
              <w:top w:val="single" w:sz="8" w:space="0" w:color="000000"/>
              <w:left w:val="single" w:sz="8" w:space="0" w:color="000000"/>
              <w:bottom w:val="single" w:sz="8" w:space="0" w:color="000000"/>
              <w:right w:val="single" w:sz="8" w:space="0" w:color="000000"/>
            </w:tcBorders>
            <w:vAlign w:val="bottom"/>
          </w:tcPr>
          <w:p w14:paraId="40EE9C1E" w14:textId="77777777" w:rsidR="00EB2880" w:rsidRPr="00330A0F" w:rsidRDefault="00EB2880" w:rsidP="00193BB9">
            <w:pPr>
              <w:jc w:val="center"/>
              <w:rPr>
                <w:color w:val="000000"/>
                <w:sz w:val="22"/>
                <w:szCs w:val="22"/>
              </w:rPr>
            </w:pPr>
            <w:r w:rsidRPr="00330A0F">
              <w:rPr>
                <w:color w:val="000000"/>
                <w:sz w:val="22"/>
                <w:szCs w:val="22"/>
              </w:rPr>
              <w:t>89,2%</w:t>
            </w:r>
          </w:p>
        </w:tc>
        <w:tc>
          <w:tcPr>
            <w:tcW w:w="2449" w:type="dxa"/>
            <w:tcBorders>
              <w:top w:val="single" w:sz="8" w:space="0" w:color="000000"/>
              <w:left w:val="single" w:sz="8" w:space="0" w:color="000000"/>
              <w:bottom w:val="single" w:sz="8" w:space="0" w:color="000000"/>
              <w:right w:val="single" w:sz="8" w:space="0" w:color="000000"/>
            </w:tcBorders>
            <w:vAlign w:val="bottom"/>
          </w:tcPr>
          <w:p w14:paraId="1CE7F827" w14:textId="77777777" w:rsidR="00EB2880" w:rsidRPr="00330A0F" w:rsidRDefault="00EB2880" w:rsidP="00193BB9">
            <w:pPr>
              <w:jc w:val="center"/>
              <w:rPr>
                <w:color w:val="000000"/>
                <w:sz w:val="22"/>
                <w:szCs w:val="22"/>
              </w:rPr>
            </w:pPr>
            <w:r w:rsidRPr="00330A0F">
              <w:rPr>
                <w:color w:val="000000"/>
                <w:sz w:val="22"/>
                <w:szCs w:val="22"/>
              </w:rPr>
              <w:t>96,0%</w:t>
            </w:r>
          </w:p>
        </w:tc>
      </w:tr>
      <w:tr w:rsidR="00EB2880" w:rsidRPr="00330A0F" w14:paraId="6BB36940"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F4D50A3" w14:textId="77777777" w:rsidR="00EB2880" w:rsidRDefault="00EB2880" w:rsidP="00193BB9">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441B593A"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83AE201" w14:textId="77777777" w:rsidR="00EB2880" w:rsidRPr="000219FE" w:rsidRDefault="00EB2880" w:rsidP="00193BB9">
            <w:pPr>
              <w:ind w:firstLineChars="100" w:firstLine="220"/>
              <w:jc w:val="center"/>
              <w:rPr>
                <w:color w:val="0F1115"/>
                <w:sz w:val="22"/>
                <w:szCs w:val="22"/>
              </w:rPr>
            </w:pPr>
            <w:r w:rsidRPr="000219FE">
              <w:rPr>
                <w:color w:val="0F1115"/>
                <w:sz w:val="22"/>
                <w:szCs w:val="22"/>
              </w:rPr>
              <w:t>50,00%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5FD3BB2" w14:textId="77777777" w:rsidR="00EB2880" w:rsidRPr="002A605A" w:rsidRDefault="00EB2880" w:rsidP="00193BB9">
            <w:pPr>
              <w:ind w:firstLineChars="100" w:firstLine="220"/>
              <w:jc w:val="center"/>
              <w:rPr>
                <w:color w:val="0F1115"/>
                <w:sz w:val="22"/>
                <w:szCs w:val="22"/>
              </w:rPr>
            </w:pPr>
            <w:r w:rsidRPr="002A605A">
              <w:rPr>
                <w:color w:val="0F1115"/>
                <w:sz w:val="22"/>
                <w:szCs w:val="22"/>
              </w:rPr>
              <w:t>5,8%</w:t>
            </w:r>
          </w:p>
        </w:tc>
        <w:tc>
          <w:tcPr>
            <w:tcW w:w="2516" w:type="dxa"/>
            <w:tcBorders>
              <w:top w:val="single" w:sz="8" w:space="0" w:color="000000"/>
              <w:left w:val="single" w:sz="8" w:space="0" w:color="000000"/>
              <w:bottom w:val="single" w:sz="8" w:space="0" w:color="000000"/>
              <w:right w:val="single" w:sz="8" w:space="0" w:color="000000"/>
            </w:tcBorders>
            <w:vAlign w:val="bottom"/>
          </w:tcPr>
          <w:p w14:paraId="4EE7F4C1" w14:textId="77777777" w:rsidR="00EB2880" w:rsidRPr="00330A0F" w:rsidRDefault="00EB2880" w:rsidP="00193BB9">
            <w:pPr>
              <w:jc w:val="center"/>
              <w:rPr>
                <w:color w:val="000000"/>
                <w:sz w:val="22"/>
                <w:szCs w:val="22"/>
              </w:rPr>
            </w:pPr>
            <w:r w:rsidRPr="00330A0F">
              <w:rPr>
                <w:color w:val="000000"/>
                <w:sz w:val="22"/>
                <w:szCs w:val="22"/>
              </w:rPr>
              <w:t>3,2%</w:t>
            </w:r>
          </w:p>
        </w:tc>
        <w:tc>
          <w:tcPr>
            <w:tcW w:w="2449" w:type="dxa"/>
            <w:tcBorders>
              <w:top w:val="single" w:sz="8" w:space="0" w:color="000000"/>
              <w:left w:val="single" w:sz="8" w:space="0" w:color="000000"/>
              <w:bottom w:val="single" w:sz="8" w:space="0" w:color="000000"/>
              <w:right w:val="single" w:sz="8" w:space="0" w:color="000000"/>
            </w:tcBorders>
            <w:vAlign w:val="bottom"/>
          </w:tcPr>
          <w:p w14:paraId="33A568D4"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7FA755B8"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CD9AD17" w14:textId="77777777" w:rsidR="00EB2880" w:rsidRDefault="00EB2880" w:rsidP="00193BB9">
            <w:pPr>
              <w:autoSpaceDE w:val="0"/>
              <w:autoSpaceDN w:val="0"/>
              <w:adjustRightInd w:val="0"/>
              <w:ind w:firstLine="67"/>
              <w:jc w:val="center"/>
              <w:rPr>
                <w:sz w:val="22"/>
                <w:szCs w:val="20"/>
              </w:rPr>
            </w:pPr>
            <w:r>
              <w:rPr>
                <w:sz w:val="22"/>
                <w:szCs w:val="20"/>
              </w:rPr>
              <w:t>16</w:t>
            </w:r>
          </w:p>
        </w:tc>
        <w:tc>
          <w:tcPr>
            <w:tcW w:w="2268" w:type="dxa"/>
            <w:tcBorders>
              <w:top w:val="single" w:sz="8" w:space="0" w:color="000000"/>
              <w:left w:val="single" w:sz="8" w:space="0" w:color="000000"/>
              <w:bottom w:val="single" w:sz="8" w:space="0" w:color="000000"/>
              <w:right w:val="single" w:sz="8" w:space="0" w:color="000000"/>
            </w:tcBorders>
            <w:vAlign w:val="center"/>
          </w:tcPr>
          <w:p w14:paraId="25D23A7A"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D1A1C1C" w14:textId="77777777" w:rsidR="00EB2880" w:rsidRPr="000219FE" w:rsidRDefault="00EB2880" w:rsidP="00193BB9">
            <w:pPr>
              <w:ind w:firstLineChars="100" w:firstLine="220"/>
              <w:jc w:val="center"/>
              <w:rPr>
                <w:color w:val="0F1115"/>
                <w:sz w:val="22"/>
                <w:szCs w:val="22"/>
              </w:rPr>
            </w:pPr>
            <w:r w:rsidRPr="000219FE">
              <w:rPr>
                <w:color w:val="0F1115"/>
                <w:sz w:val="22"/>
                <w:szCs w:val="22"/>
              </w:rPr>
              <w:t>50,00%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DB52415" w14:textId="77777777" w:rsidR="00EB2880" w:rsidRPr="002A605A" w:rsidRDefault="00EB2880" w:rsidP="00193BB9">
            <w:pPr>
              <w:ind w:firstLineChars="100" w:firstLine="220"/>
              <w:jc w:val="center"/>
              <w:rPr>
                <w:color w:val="0F1115"/>
                <w:sz w:val="22"/>
                <w:szCs w:val="22"/>
              </w:rPr>
            </w:pPr>
            <w:r w:rsidRPr="002A605A">
              <w:rPr>
                <w:color w:val="0F1115"/>
                <w:sz w:val="22"/>
                <w:szCs w:val="22"/>
              </w:rPr>
              <w:t>94,2%</w:t>
            </w:r>
          </w:p>
        </w:tc>
        <w:tc>
          <w:tcPr>
            <w:tcW w:w="2516" w:type="dxa"/>
            <w:tcBorders>
              <w:top w:val="single" w:sz="8" w:space="0" w:color="000000"/>
              <w:left w:val="single" w:sz="8" w:space="0" w:color="000000"/>
              <w:bottom w:val="single" w:sz="8" w:space="0" w:color="000000"/>
              <w:right w:val="single" w:sz="8" w:space="0" w:color="000000"/>
            </w:tcBorders>
            <w:vAlign w:val="bottom"/>
          </w:tcPr>
          <w:p w14:paraId="6935FF29" w14:textId="77777777" w:rsidR="00EB2880" w:rsidRPr="00330A0F" w:rsidRDefault="00EB2880" w:rsidP="00193BB9">
            <w:pPr>
              <w:jc w:val="center"/>
              <w:rPr>
                <w:color w:val="000000"/>
                <w:sz w:val="22"/>
                <w:szCs w:val="22"/>
              </w:rPr>
            </w:pPr>
            <w:r w:rsidRPr="00330A0F">
              <w:rPr>
                <w:color w:val="000000"/>
                <w:sz w:val="22"/>
                <w:szCs w:val="22"/>
              </w:rPr>
              <w:t>96,8%</w:t>
            </w:r>
          </w:p>
        </w:tc>
        <w:tc>
          <w:tcPr>
            <w:tcW w:w="2449" w:type="dxa"/>
            <w:tcBorders>
              <w:top w:val="single" w:sz="8" w:space="0" w:color="000000"/>
              <w:left w:val="single" w:sz="8" w:space="0" w:color="000000"/>
              <w:bottom w:val="single" w:sz="8" w:space="0" w:color="000000"/>
              <w:right w:val="single" w:sz="8" w:space="0" w:color="000000"/>
            </w:tcBorders>
            <w:vAlign w:val="bottom"/>
          </w:tcPr>
          <w:p w14:paraId="578AB750" w14:textId="77777777" w:rsidR="00EB2880" w:rsidRPr="00330A0F" w:rsidRDefault="00EB2880" w:rsidP="00193BB9">
            <w:pPr>
              <w:jc w:val="center"/>
              <w:rPr>
                <w:color w:val="000000"/>
                <w:sz w:val="22"/>
                <w:szCs w:val="22"/>
              </w:rPr>
            </w:pPr>
            <w:r w:rsidRPr="00330A0F">
              <w:rPr>
                <w:color w:val="000000"/>
                <w:sz w:val="22"/>
                <w:szCs w:val="22"/>
              </w:rPr>
              <w:t>100,0%</w:t>
            </w:r>
          </w:p>
        </w:tc>
      </w:tr>
      <w:tr w:rsidR="00EB2880" w:rsidRPr="00330A0F" w14:paraId="23F5E458"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19075FE" w14:textId="77777777" w:rsidR="00EB2880" w:rsidRDefault="00EB2880" w:rsidP="00193BB9">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2E0B7EBF"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A0A2754"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2936EFF" w14:textId="77777777" w:rsidR="00EB2880" w:rsidRPr="002A605A" w:rsidRDefault="00EB2880" w:rsidP="00193BB9">
            <w:pPr>
              <w:ind w:firstLineChars="100" w:firstLine="220"/>
              <w:jc w:val="center"/>
              <w:rPr>
                <w:color w:val="0F1115"/>
                <w:sz w:val="22"/>
                <w:szCs w:val="22"/>
              </w:rPr>
            </w:pPr>
            <w:r w:rsidRPr="002A605A">
              <w:rPr>
                <w:color w:val="0F1115"/>
                <w:sz w:val="22"/>
                <w:szCs w:val="22"/>
              </w:rPr>
              <w:t>42,0%</w:t>
            </w:r>
          </w:p>
        </w:tc>
        <w:tc>
          <w:tcPr>
            <w:tcW w:w="2516" w:type="dxa"/>
            <w:tcBorders>
              <w:top w:val="single" w:sz="8" w:space="0" w:color="000000"/>
              <w:left w:val="single" w:sz="8" w:space="0" w:color="000000"/>
              <w:bottom w:val="single" w:sz="8" w:space="0" w:color="000000"/>
              <w:right w:val="single" w:sz="8" w:space="0" w:color="000000"/>
            </w:tcBorders>
            <w:vAlign w:val="bottom"/>
          </w:tcPr>
          <w:p w14:paraId="2D16104B" w14:textId="77777777" w:rsidR="00EB2880" w:rsidRPr="00330A0F" w:rsidRDefault="00EB2880" w:rsidP="00193BB9">
            <w:pPr>
              <w:jc w:val="center"/>
              <w:rPr>
                <w:color w:val="000000"/>
                <w:sz w:val="22"/>
                <w:szCs w:val="22"/>
              </w:rPr>
            </w:pPr>
            <w:r w:rsidRPr="00330A0F">
              <w:rPr>
                <w:color w:val="000000"/>
                <w:sz w:val="22"/>
                <w:szCs w:val="22"/>
              </w:rPr>
              <w:t>21,5%</w:t>
            </w:r>
          </w:p>
        </w:tc>
        <w:tc>
          <w:tcPr>
            <w:tcW w:w="2449" w:type="dxa"/>
            <w:tcBorders>
              <w:top w:val="single" w:sz="8" w:space="0" w:color="000000"/>
              <w:left w:val="single" w:sz="8" w:space="0" w:color="000000"/>
              <w:bottom w:val="single" w:sz="8" w:space="0" w:color="000000"/>
              <w:right w:val="single" w:sz="8" w:space="0" w:color="000000"/>
            </w:tcBorders>
            <w:vAlign w:val="bottom"/>
          </w:tcPr>
          <w:p w14:paraId="427BD70D"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6BEF9086"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B45B68C" w14:textId="77777777" w:rsidR="00EB2880" w:rsidRDefault="00EB2880" w:rsidP="00193BB9">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2C78E3A4"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4C1C8B2"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93D1E66" w14:textId="77777777" w:rsidR="00EB2880" w:rsidRPr="002A605A" w:rsidRDefault="00EB2880" w:rsidP="00193BB9">
            <w:pPr>
              <w:ind w:firstLineChars="100" w:firstLine="220"/>
              <w:jc w:val="center"/>
              <w:rPr>
                <w:color w:val="0F1115"/>
                <w:sz w:val="22"/>
                <w:szCs w:val="22"/>
              </w:rPr>
            </w:pPr>
            <w:r w:rsidRPr="002A605A">
              <w:rPr>
                <w:color w:val="0F1115"/>
                <w:sz w:val="22"/>
                <w:szCs w:val="22"/>
              </w:rPr>
              <w:t>44,9%</w:t>
            </w:r>
          </w:p>
        </w:tc>
        <w:tc>
          <w:tcPr>
            <w:tcW w:w="2516" w:type="dxa"/>
            <w:tcBorders>
              <w:top w:val="single" w:sz="8" w:space="0" w:color="000000"/>
              <w:left w:val="single" w:sz="8" w:space="0" w:color="000000"/>
              <w:bottom w:val="single" w:sz="8" w:space="0" w:color="000000"/>
              <w:right w:val="single" w:sz="8" w:space="0" w:color="000000"/>
            </w:tcBorders>
            <w:vAlign w:val="bottom"/>
          </w:tcPr>
          <w:p w14:paraId="08C3D858" w14:textId="77777777" w:rsidR="00EB2880" w:rsidRPr="00330A0F" w:rsidRDefault="00EB2880" w:rsidP="00193BB9">
            <w:pPr>
              <w:jc w:val="center"/>
              <w:rPr>
                <w:color w:val="000000"/>
                <w:sz w:val="22"/>
                <w:szCs w:val="22"/>
              </w:rPr>
            </w:pPr>
            <w:r w:rsidRPr="00330A0F">
              <w:rPr>
                <w:color w:val="000000"/>
                <w:sz w:val="22"/>
                <w:szCs w:val="22"/>
              </w:rPr>
              <w:t>14,0%</w:t>
            </w:r>
          </w:p>
        </w:tc>
        <w:tc>
          <w:tcPr>
            <w:tcW w:w="2449" w:type="dxa"/>
            <w:tcBorders>
              <w:top w:val="single" w:sz="8" w:space="0" w:color="000000"/>
              <w:left w:val="single" w:sz="8" w:space="0" w:color="000000"/>
              <w:bottom w:val="single" w:sz="8" w:space="0" w:color="000000"/>
              <w:right w:val="single" w:sz="8" w:space="0" w:color="000000"/>
            </w:tcBorders>
            <w:vAlign w:val="bottom"/>
          </w:tcPr>
          <w:p w14:paraId="5C4F5EAA"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2158106E"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0884CAE" w14:textId="77777777" w:rsidR="00EB2880" w:rsidRDefault="00EB2880" w:rsidP="00193BB9">
            <w:pPr>
              <w:autoSpaceDE w:val="0"/>
              <w:autoSpaceDN w:val="0"/>
              <w:adjustRightInd w:val="0"/>
              <w:ind w:firstLine="67"/>
              <w:jc w:val="center"/>
              <w:rPr>
                <w:sz w:val="22"/>
                <w:szCs w:val="20"/>
              </w:rPr>
            </w:pPr>
            <w:r>
              <w:rPr>
                <w:sz w:val="22"/>
                <w:szCs w:val="20"/>
              </w:rPr>
              <w:t>17</w:t>
            </w:r>
          </w:p>
        </w:tc>
        <w:tc>
          <w:tcPr>
            <w:tcW w:w="2268" w:type="dxa"/>
            <w:tcBorders>
              <w:top w:val="single" w:sz="8" w:space="0" w:color="000000"/>
              <w:left w:val="single" w:sz="8" w:space="0" w:color="000000"/>
              <w:bottom w:val="single" w:sz="8" w:space="0" w:color="000000"/>
              <w:right w:val="single" w:sz="8" w:space="0" w:color="000000"/>
            </w:tcBorders>
            <w:vAlign w:val="center"/>
          </w:tcPr>
          <w:p w14:paraId="67F28D8B"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5F2D01A2"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CA49285" w14:textId="77777777" w:rsidR="00EB2880" w:rsidRPr="002A605A" w:rsidRDefault="00EB2880" w:rsidP="00193BB9">
            <w:pPr>
              <w:ind w:firstLineChars="100" w:firstLine="220"/>
              <w:jc w:val="center"/>
              <w:rPr>
                <w:color w:val="0F1115"/>
                <w:sz w:val="22"/>
                <w:szCs w:val="22"/>
              </w:rPr>
            </w:pPr>
            <w:r w:rsidRPr="002A605A">
              <w:rPr>
                <w:color w:val="0F1115"/>
                <w:sz w:val="22"/>
                <w:szCs w:val="22"/>
              </w:rPr>
              <w:t>13,0%</w:t>
            </w:r>
          </w:p>
        </w:tc>
        <w:tc>
          <w:tcPr>
            <w:tcW w:w="2516" w:type="dxa"/>
            <w:tcBorders>
              <w:top w:val="single" w:sz="8" w:space="0" w:color="000000"/>
              <w:left w:val="single" w:sz="8" w:space="0" w:color="000000"/>
              <w:bottom w:val="single" w:sz="8" w:space="0" w:color="000000"/>
              <w:right w:val="single" w:sz="8" w:space="0" w:color="000000"/>
            </w:tcBorders>
            <w:vAlign w:val="bottom"/>
          </w:tcPr>
          <w:p w14:paraId="3095DD05" w14:textId="77777777" w:rsidR="00EB2880" w:rsidRPr="00330A0F" w:rsidRDefault="00EB2880" w:rsidP="00193BB9">
            <w:pPr>
              <w:jc w:val="center"/>
              <w:rPr>
                <w:color w:val="000000"/>
                <w:sz w:val="22"/>
                <w:szCs w:val="22"/>
              </w:rPr>
            </w:pPr>
            <w:r w:rsidRPr="00330A0F">
              <w:rPr>
                <w:color w:val="000000"/>
                <w:sz w:val="22"/>
                <w:szCs w:val="22"/>
              </w:rPr>
              <w:t>64,5%</w:t>
            </w:r>
          </w:p>
        </w:tc>
        <w:tc>
          <w:tcPr>
            <w:tcW w:w="2449" w:type="dxa"/>
            <w:tcBorders>
              <w:top w:val="single" w:sz="8" w:space="0" w:color="000000"/>
              <w:left w:val="single" w:sz="8" w:space="0" w:color="000000"/>
              <w:bottom w:val="single" w:sz="8" w:space="0" w:color="000000"/>
              <w:right w:val="single" w:sz="8" w:space="0" w:color="000000"/>
            </w:tcBorders>
            <w:vAlign w:val="bottom"/>
          </w:tcPr>
          <w:p w14:paraId="004CE774" w14:textId="77777777" w:rsidR="00EB2880" w:rsidRPr="00330A0F" w:rsidRDefault="00EB2880" w:rsidP="00193BB9">
            <w:pPr>
              <w:jc w:val="center"/>
              <w:rPr>
                <w:color w:val="000000"/>
                <w:sz w:val="22"/>
                <w:szCs w:val="22"/>
              </w:rPr>
            </w:pPr>
            <w:r w:rsidRPr="00330A0F">
              <w:rPr>
                <w:color w:val="000000"/>
                <w:sz w:val="22"/>
                <w:szCs w:val="22"/>
              </w:rPr>
              <w:t>92,0%</w:t>
            </w:r>
          </w:p>
        </w:tc>
      </w:tr>
      <w:tr w:rsidR="00EB2880" w:rsidRPr="00330A0F" w14:paraId="09430162"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A7B03C9" w14:textId="77777777" w:rsidR="00EB2880" w:rsidRDefault="00EB2880" w:rsidP="00193BB9">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6C4D043E"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1A8B0A3" w14:textId="77777777" w:rsidR="00EB2880" w:rsidRPr="000219FE" w:rsidRDefault="00EB2880" w:rsidP="00193BB9">
            <w:pPr>
              <w:ind w:firstLineChars="100" w:firstLine="220"/>
              <w:jc w:val="center"/>
              <w:rPr>
                <w:color w:val="0F1115"/>
                <w:sz w:val="22"/>
                <w:szCs w:val="22"/>
              </w:rPr>
            </w:pPr>
            <w:r w:rsidRPr="000219FE">
              <w:rPr>
                <w:color w:val="0F1115"/>
                <w:sz w:val="22"/>
                <w:szCs w:val="22"/>
              </w:rPr>
              <w:t>50,00%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F8D4FA2" w14:textId="77777777" w:rsidR="00EB2880" w:rsidRPr="002A605A" w:rsidRDefault="00EB2880" w:rsidP="00193BB9">
            <w:pPr>
              <w:ind w:firstLineChars="100" w:firstLine="220"/>
              <w:jc w:val="center"/>
              <w:rPr>
                <w:color w:val="0F1115"/>
                <w:sz w:val="22"/>
                <w:szCs w:val="22"/>
              </w:rPr>
            </w:pPr>
            <w:r w:rsidRPr="002A605A">
              <w:rPr>
                <w:color w:val="0F1115"/>
                <w:sz w:val="22"/>
                <w:szCs w:val="22"/>
              </w:rPr>
              <w:t>29,0%</w:t>
            </w:r>
          </w:p>
        </w:tc>
        <w:tc>
          <w:tcPr>
            <w:tcW w:w="2516" w:type="dxa"/>
            <w:tcBorders>
              <w:top w:val="single" w:sz="8" w:space="0" w:color="000000"/>
              <w:left w:val="single" w:sz="8" w:space="0" w:color="000000"/>
              <w:bottom w:val="single" w:sz="8" w:space="0" w:color="000000"/>
              <w:right w:val="single" w:sz="8" w:space="0" w:color="000000"/>
            </w:tcBorders>
            <w:vAlign w:val="bottom"/>
          </w:tcPr>
          <w:p w14:paraId="0B34BB58" w14:textId="77777777" w:rsidR="00EB2880" w:rsidRPr="00330A0F" w:rsidRDefault="00EB2880" w:rsidP="00193BB9">
            <w:pPr>
              <w:jc w:val="center"/>
              <w:rPr>
                <w:color w:val="000000"/>
                <w:sz w:val="22"/>
                <w:szCs w:val="22"/>
              </w:rPr>
            </w:pPr>
            <w:r w:rsidRPr="00330A0F">
              <w:rPr>
                <w:color w:val="000000"/>
                <w:sz w:val="22"/>
                <w:szCs w:val="22"/>
              </w:rPr>
              <w:t>11,8%</w:t>
            </w:r>
          </w:p>
        </w:tc>
        <w:tc>
          <w:tcPr>
            <w:tcW w:w="2449" w:type="dxa"/>
            <w:tcBorders>
              <w:top w:val="single" w:sz="8" w:space="0" w:color="000000"/>
              <w:left w:val="single" w:sz="8" w:space="0" w:color="000000"/>
              <w:bottom w:val="single" w:sz="8" w:space="0" w:color="000000"/>
              <w:right w:val="single" w:sz="8" w:space="0" w:color="000000"/>
            </w:tcBorders>
            <w:vAlign w:val="bottom"/>
          </w:tcPr>
          <w:p w14:paraId="0103C902"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19325017"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A98D428" w14:textId="77777777" w:rsidR="00EB2880" w:rsidRDefault="00EB2880" w:rsidP="00193BB9">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040FF9C9"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3EE3762" w14:textId="77777777" w:rsidR="00EB2880" w:rsidRPr="000219FE" w:rsidRDefault="00EB2880" w:rsidP="00193BB9">
            <w:pPr>
              <w:ind w:firstLineChars="100" w:firstLine="220"/>
              <w:jc w:val="center"/>
              <w:rPr>
                <w:color w:val="0F1115"/>
                <w:sz w:val="22"/>
                <w:szCs w:val="22"/>
              </w:rPr>
            </w:pPr>
            <w:r w:rsidRPr="000219FE">
              <w:rPr>
                <w:color w:val="0F1115"/>
                <w:sz w:val="22"/>
                <w:szCs w:val="22"/>
              </w:rPr>
              <w:t>50,00%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4CFA09E" w14:textId="77777777" w:rsidR="00EB2880" w:rsidRPr="002A605A" w:rsidRDefault="00EB2880" w:rsidP="00193BB9">
            <w:pPr>
              <w:ind w:firstLineChars="100" w:firstLine="220"/>
              <w:jc w:val="center"/>
              <w:rPr>
                <w:color w:val="0F1115"/>
                <w:sz w:val="22"/>
                <w:szCs w:val="22"/>
              </w:rPr>
            </w:pPr>
            <w:r w:rsidRPr="002A605A">
              <w:rPr>
                <w:color w:val="0F1115"/>
                <w:sz w:val="22"/>
                <w:szCs w:val="22"/>
              </w:rPr>
              <w:t>65,2%</w:t>
            </w:r>
          </w:p>
        </w:tc>
        <w:tc>
          <w:tcPr>
            <w:tcW w:w="2516" w:type="dxa"/>
            <w:tcBorders>
              <w:top w:val="single" w:sz="8" w:space="0" w:color="000000"/>
              <w:left w:val="single" w:sz="8" w:space="0" w:color="000000"/>
              <w:bottom w:val="single" w:sz="8" w:space="0" w:color="000000"/>
              <w:right w:val="single" w:sz="8" w:space="0" w:color="000000"/>
            </w:tcBorders>
            <w:vAlign w:val="bottom"/>
          </w:tcPr>
          <w:p w14:paraId="7C51842B" w14:textId="77777777" w:rsidR="00EB2880" w:rsidRPr="00330A0F" w:rsidRDefault="00EB2880" w:rsidP="00193BB9">
            <w:pPr>
              <w:jc w:val="center"/>
              <w:rPr>
                <w:color w:val="000000"/>
                <w:sz w:val="22"/>
                <w:szCs w:val="22"/>
              </w:rPr>
            </w:pPr>
            <w:r w:rsidRPr="00330A0F">
              <w:rPr>
                <w:color w:val="000000"/>
                <w:sz w:val="22"/>
                <w:szCs w:val="22"/>
              </w:rPr>
              <w:t>51,6%</w:t>
            </w:r>
          </w:p>
        </w:tc>
        <w:tc>
          <w:tcPr>
            <w:tcW w:w="2449" w:type="dxa"/>
            <w:tcBorders>
              <w:top w:val="single" w:sz="8" w:space="0" w:color="000000"/>
              <w:left w:val="single" w:sz="8" w:space="0" w:color="000000"/>
              <w:bottom w:val="single" w:sz="8" w:space="0" w:color="000000"/>
              <w:right w:val="single" w:sz="8" w:space="0" w:color="000000"/>
            </w:tcBorders>
            <w:vAlign w:val="bottom"/>
          </w:tcPr>
          <w:p w14:paraId="5E485D5B" w14:textId="77777777" w:rsidR="00EB2880" w:rsidRPr="00330A0F" w:rsidRDefault="00EB2880" w:rsidP="00193BB9">
            <w:pPr>
              <w:jc w:val="center"/>
              <w:rPr>
                <w:color w:val="000000"/>
                <w:sz w:val="22"/>
                <w:szCs w:val="22"/>
              </w:rPr>
            </w:pPr>
            <w:r w:rsidRPr="00330A0F">
              <w:rPr>
                <w:color w:val="000000"/>
                <w:sz w:val="22"/>
                <w:szCs w:val="22"/>
              </w:rPr>
              <w:t>32,0%</w:t>
            </w:r>
          </w:p>
        </w:tc>
      </w:tr>
      <w:tr w:rsidR="00EB2880" w:rsidRPr="00330A0F" w14:paraId="17F5C0E5"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A3748A4" w14:textId="77777777" w:rsidR="00EB2880" w:rsidRDefault="00EB2880" w:rsidP="00193BB9">
            <w:pPr>
              <w:autoSpaceDE w:val="0"/>
              <w:autoSpaceDN w:val="0"/>
              <w:adjustRightInd w:val="0"/>
              <w:ind w:firstLine="67"/>
              <w:jc w:val="center"/>
              <w:rPr>
                <w:sz w:val="22"/>
                <w:szCs w:val="20"/>
              </w:rPr>
            </w:pPr>
            <w:r>
              <w:rPr>
                <w:sz w:val="22"/>
                <w:szCs w:val="20"/>
              </w:rPr>
              <w:t>18</w:t>
            </w:r>
          </w:p>
        </w:tc>
        <w:tc>
          <w:tcPr>
            <w:tcW w:w="2268" w:type="dxa"/>
            <w:tcBorders>
              <w:top w:val="single" w:sz="8" w:space="0" w:color="000000"/>
              <w:left w:val="single" w:sz="8" w:space="0" w:color="000000"/>
              <w:bottom w:val="single" w:sz="8" w:space="0" w:color="000000"/>
              <w:right w:val="single" w:sz="8" w:space="0" w:color="000000"/>
            </w:tcBorders>
            <w:vAlign w:val="center"/>
          </w:tcPr>
          <w:p w14:paraId="75EA7D96"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3FE0E4AB"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1B153A8" w14:textId="77777777" w:rsidR="00EB2880" w:rsidRPr="002A605A" w:rsidRDefault="00EB2880" w:rsidP="00193BB9">
            <w:pPr>
              <w:ind w:firstLineChars="100" w:firstLine="220"/>
              <w:jc w:val="center"/>
              <w:rPr>
                <w:color w:val="0F1115"/>
                <w:sz w:val="22"/>
                <w:szCs w:val="22"/>
              </w:rPr>
            </w:pPr>
            <w:r w:rsidRPr="002A605A">
              <w:rPr>
                <w:color w:val="0F1115"/>
                <w:sz w:val="22"/>
                <w:szCs w:val="22"/>
              </w:rPr>
              <w:t>5,8%</w:t>
            </w:r>
          </w:p>
        </w:tc>
        <w:tc>
          <w:tcPr>
            <w:tcW w:w="2516" w:type="dxa"/>
            <w:tcBorders>
              <w:top w:val="single" w:sz="8" w:space="0" w:color="000000"/>
              <w:left w:val="single" w:sz="8" w:space="0" w:color="000000"/>
              <w:bottom w:val="single" w:sz="8" w:space="0" w:color="000000"/>
              <w:right w:val="single" w:sz="8" w:space="0" w:color="000000"/>
            </w:tcBorders>
            <w:vAlign w:val="bottom"/>
          </w:tcPr>
          <w:p w14:paraId="7AE31E35" w14:textId="77777777" w:rsidR="00EB2880" w:rsidRPr="00330A0F" w:rsidRDefault="00EB2880" w:rsidP="00193BB9">
            <w:pPr>
              <w:jc w:val="center"/>
              <w:rPr>
                <w:color w:val="000000"/>
                <w:sz w:val="22"/>
                <w:szCs w:val="22"/>
              </w:rPr>
            </w:pPr>
            <w:r w:rsidRPr="00330A0F">
              <w:rPr>
                <w:color w:val="000000"/>
                <w:sz w:val="22"/>
                <w:szCs w:val="22"/>
              </w:rPr>
              <w:t>36,6%</w:t>
            </w:r>
          </w:p>
        </w:tc>
        <w:tc>
          <w:tcPr>
            <w:tcW w:w="2449" w:type="dxa"/>
            <w:tcBorders>
              <w:top w:val="single" w:sz="8" w:space="0" w:color="000000"/>
              <w:left w:val="single" w:sz="8" w:space="0" w:color="000000"/>
              <w:bottom w:val="single" w:sz="8" w:space="0" w:color="000000"/>
              <w:right w:val="single" w:sz="8" w:space="0" w:color="000000"/>
            </w:tcBorders>
            <w:vAlign w:val="bottom"/>
          </w:tcPr>
          <w:p w14:paraId="760AD0B6" w14:textId="77777777" w:rsidR="00EB2880" w:rsidRPr="00330A0F" w:rsidRDefault="00EB2880" w:rsidP="00193BB9">
            <w:pPr>
              <w:jc w:val="center"/>
              <w:rPr>
                <w:color w:val="000000"/>
                <w:sz w:val="22"/>
                <w:szCs w:val="22"/>
              </w:rPr>
            </w:pPr>
            <w:r w:rsidRPr="00330A0F">
              <w:rPr>
                <w:color w:val="000000"/>
                <w:sz w:val="22"/>
                <w:szCs w:val="22"/>
              </w:rPr>
              <w:t>64,0%</w:t>
            </w:r>
          </w:p>
        </w:tc>
      </w:tr>
      <w:tr w:rsidR="00EB2880" w:rsidRPr="00330A0F" w14:paraId="1C1BF07C"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9F5BE86" w14:textId="77777777" w:rsidR="00EB2880" w:rsidRDefault="00EB2880" w:rsidP="00193BB9">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739AF065"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A054B1B"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81EFA63" w14:textId="77777777" w:rsidR="00EB2880" w:rsidRPr="002A605A" w:rsidRDefault="00EB2880" w:rsidP="00193BB9">
            <w:pPr>
              <w:ind w:firstLineChars="100" w:firstLine="220"/>
              <w:jc w:val="center"/>
              <w:rPr>
                <w:color w:val="0F1115"/>
                <w:sz w:val="22"/>
                <w:szCs w:val="22"/>
              </w:rPr>
            </w:pPr>
            <w:r w:rsidRPr="002A605A">
              <w:rPr>
                <w:color w:val="0F1115"/>
                <w:sz w:val="22"/>
                <w:szCs w:val="22"/>
              </w:rPr>
              <w:t>18,8%</w:t>
            </w:r>
          </w:p>
        </w:tc>
        <w:tc>
          <w:tcPr>
            <w:tcW w:w="2516" w:type="dxa"/>
            <w:tcBorders>
              <w:top w:val="single" w:sz="8" w:space="0" w:color="000000"/>
              <w:left w:val="single" w:sz="8" w:space="0" w:color="000000"/>
              <w:bottom w:val="single" w:sz="8" w:space="0" w:color="000000"/>
              <w:right w:val="single" w:sz="8" w:space="0" w:color="000000"/>
            </w:tcBorders>
            <w:vAlign w:val="bottom"/>
          </w:tcPr>
          <w:p w14:paraId="37788EEB" w14:textId="77777777" w:rsidR="00EB2880" w:rsidRPr="00330A0F" w:rsidRDefault="00EB2880" w:rsidP="00193BB9">
            <w:pPr>
              <w:jc w:val="center"/>
              <w:rPr>
                <w:color w:val="000000"/>
                <w:sz w:val="22"/>
                <w:szCs w:val="22"/>
              </w:rPr>
            </w:pPr>
            <w:r w:rsidRPr="00330A0F">
              <w:rPr>
                <w:color w:val="000000"/>
                <w:sz w:val="22"/>
                <w:szCs w:val="22"/>
              </w:rPr>
              <w:t>8,6%</w:t>
            </w:r>
          </w:p>
        </w:tc>
        <w:tc>
          <w:tcPr>
            <w:tcW w:w="2449" w:type="dxa"/>
            <w:tcBorders>
              <w:top w:val="single" w:sz="8" w:space="0" w:color="000000"/>
              <w:left w:val="single" w:sz="8" w:space="0" w:color="000000"/>
              <w:bottom w:val="single" w:sz="8" w:space="0" w:color="000000"/>
              <w:right w:val="single" w:sz="8" w:space="0" w:color="000000"/>
            </w:tcBorders>
            <w:vAlign w:val="bottom"/>
          </w:tcPr>
          <w:p w14:paraId="270F96E1"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2DE47C33"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6E5881B" w14:textId="77777777" w:rsidR="00EB2880" w:rsidRDefault="00EB2880" w:rsidP="00193BB9">
            <w:pPr>
              <w:autoSpaceDE w:val="0"/>
              <w:autoSpaceDN w:val="0"/>
              <w:adjustRightInd w:val="0"/>
              <w:ind w:firstLine="67"/>
              <w:jc w:val="center"/>
              <w:rPr>
                <w:sz w:val="22"/>
                <w:szCs w:val="20"/>
              </w:rPr>
            </w:pPr>
            <w:r>
              <w:rPr>
                <w:sz w:val="22"/>
                <w:szCs w:val="20"/>
              </w:rPr>
              <w:t>19</w:t>
            </w:r>
          </w:p>
        </w:tc>
        <w:tc>
          <w:tcPr>
            <w:tcW w:w="2268" w:type="dxa"/>
            <w:tcBorders>
              <w:top w:val="single" w:sz="8" w:space="0" w:color="000000"/>
              <w:left w:val="single" w:sz="8" w:space="0" w:color="000000"/>
              <w:bottom w:val="single" w:sz="8" w:space="0" w:color="000000"/>
              <w:right w:val="single" w:sz="8" w:space="0" w:color="000000"/>
            </w:tcBorders>
            <w:vAlign w:val="center"/>
          </w:tcPr>
          <w:p w14:paraId="5EA36373"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D2B257E"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B4A3022" w14:textId="77777777" w:rsidR="00EB2880" w:rsidRPr="002A605A" w:rsidRDefault="00EB2880" w:rsidP="00193BB9">
            <w:pPr>
              <w:ind w:firstLineChars="100" w:firstLine="220"/>
              <w:jc w:val="center"/>
              <w:rPr>
                <w:color w:val="0F1115"/>
                <w:sz w:val="22"/>
                <w:szCs w:val="22"/>
              </w:rPr>
            </w:pPr>
            <w:r w:rsidRPr="002A605A">
              <w:rPr>
                <w:color w:val="0F1115"/>
                <w:sz w:val="22"/>
                <w:szCs w:val="22"/>
              </w:rPr>
              <w:t>81,2%</w:t>
            </w:r>
          </w:p>
        </w:tc>
        <w:tc>
          <w:tcPr>
            <w:tcW w:w="2516" w:type="dxa"/>
            <w:tcBorders>
              <w:top w:val="single" w:sz="8" w:space="0" w:color="000000"/>
              <w:left w:val="single" w:sz="8" w:space="0" w:color="000000"/>
              <w:bottom w:val="single" w:sz="8" w:space="0" w:color="000000"/>
              <w:right w:val="single" w:sz="8" w:space="0" w:color="000000"/>
            </w:tcBorders>
            <w:vAlign w:val="bottom"/>
          </w:tcPr>
          <w:p w14:paraId="28256EA1" w14:textId="77777777" w:rsidR="00EB2880" w:rsidRPr="00330A0F" w:rsidRDefault="00EB2880" w:rsidP="00193BB9">
            <w:pPr>
              <w:jc w:val="center"/>
              <w:rPr>
                <w:color w:val="000000"/>
                <w:sz w:val="22"/>
                <w:szCs w:val="22"/>
              </w:rPr>
            </w:pPr>
            <w:r w:rsidRPr="00330A0F">
              <w:rPr>
                <w:color w:val="000000"/>
                <w:sz w:val="22"/>
                <w:szCs w:val="22"/>
              </w:rPr>
              <w:t>91,4%</w:t>
            </w:r>
          </w:p>
        </w:tc>
        <w:tc>
          <w:tcPr>
            <w:tcW w:w="2449" w:type="dxa"/>
            <w:tcBorders>
              <w:top w:val="single" w:sz="8" w:space="0" w:color="000000"/>
              <w:left w:val="single" w:sz="8" w:space="0" w:color="000000"/>
              <w:bottom w:val="single" w:sz="8" w:space="0" w:color="000000"/>
              <w:right w:val="single" w:sz="8" w:space="0" w:color="000000"/>
            </w:tcBorders>
            <w:vAlign w:val="bottom"/>
          </w:tcPr>
          <w:p w14:paraId="3F11EE01" w14:textId="77777777" w:rsidR="00EB2880" w:rsidRPr="00330A0F" w:rsidRDefault="00EB2880" w:rsidP="00193BB9">
            <w:pPr>
              <w:jc w:val="center"/>
              <w:rPr>
                <w:color w:val="000000"/>
                <w:sz w:val="22"/>
                <w:szCs w:val="22"/>
              </w:rPr>
            </w:pPr>
            <w:r w:rsidRPr="00330A0F">
              <w:rPr>
                <w:color w:val="000000"/>
                <w:sz w:val="22"/>
                <w:szCs w:val="22"/>
              </w:rPr>
              <w:t>100,0%</w:t>
            </w:r>
          </w:p>
        </w:tc>
      </w:tr>
      <w:tr w:rsidR="00EB2880" w:rsidRPr="00330A0F" w14:paraId="010DF586"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17D7038" w14:textId="77777777" w:rsidR="00EB2880" w:rsidRDefault="00EB2880" w:rsidP="00193BB9">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3446D6F5"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CB13AD7"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62B08AB" w14:textId="77777777" w:rsidR="00EB2880" w:rsidRPr="002A605A" w:rsidRDefault="00EB2880" w:rsidP="00193BB9">
            <w:pPr>
              <w:ind w:firstLineChars="100" w:firstLine="220"/>
              <w:jc w:val="center"/>
              <w:rPr>
                <w:color w:val="0F1115"/>
                <w:sz w:val="22"/>
                <w:szCs w:val="22"/>
              </w:rPr>
            </w:pPr>
            <w:r w:rsidRPr="002A605A">
              <w:rPr>
                <w:color w:val="0F1115"/>
                <w:sz w:val="22"/>
                <w:szCs w:val="22"/>
              </w:rPr>
              <w:t>4,3%</w:t>
            </w:r>
          </w:p>
        </w:tc>
        <w:tc>
          <w:tcPr>
            <w:tcW w:w="2516" w:type="dxa"/>
            <w:tcBorders>
              <w:top w:val="single" w:sz="8" w:space="0" w:color="000000"/>
              <w:left w:val="single" w:sz="8" w:space="0" w:color="000000"/>
              <w:bottom w:val="single" w:sz="8" w:space="0" w:color="000000"/>
              <w:right w:val="single" w:sz="8" w:space="0" w:color="000000"/>
            </w:tcBorders>
            <w:vAlign w:val="bottom"/>
          </w:tcPr>
          <w:p w14:paraId="4BF87BA9" w14:textId="77777777" w:rsidR="00EB2880" w:rsidRPr="00330A0F" w:rsidRDefault="00EB2880" w:rsidP="00193BB9">
            <w:pPr>
              <w:jc w:val="center"/>
              <w:rPr>
                <w:color w:val="000000"/>
                <w:sz w:val="22"/>
                <w:szCs w:val="22"/>
              </w:rPr>
            </w:pPr>
            <w:r w:rsidRPr="00330A0F">
              <w:rPr>
                <w:color w:val="000000"/>
                <w:sz w:val="22"/>
                <w:szCs w:val="22"/>
              </w:rPr>
              <w:t>2,2%</w:t>
            </w:r>
          </w:p>
        </w:tc>
        <w:tc>
          <w:tcPr>
            <w:tcW w:w="2449" w:type="dxa"/>
            <w:tcBorders>
              <w:top w:val="single" w:sz="8" w:space="0" w:color="000000"/>
              <w:left w:val="single" w:sz="8" w:space="0" w:color="000000"/>
              <w:bottom w:val="single" w:sz="8" w:space="0" w:color="000000"/>
              <w:right w:val="single" w:sz="8" w:space="0" w:color="000000"/>
            </w:tcBorders>
            <w:vAlign w:val="bottom"/>
          </w:tcPr>
          <w:p w14:paraId="16ACDFAF"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7B387C19"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F90CAF5" w14:textId="77777777" w:rsidR="00EB2880" w:rsidRDefault="00EB2880" w:rsidP="00193BB9">
            <w:pPr>
              <w:autoSpaceDE w:val="0"/>
              <w:autoSpaceDN w:val="0"/>
              <w:adjustRightInd w:val="0"/>
              <w:ind w:firstLine="67"/>
              <w:jc w:val="center"/>
              <w:rPr>
                <w:sz w:val="22"/>
                <w:szCs w:val="20"/>
              </w:rPr>
            </w:pPr>
            <w:r>
              <w:rPr>
                <w:sz w:val="22"/>
                <w:szCs w:val="20"/>
              </w:rPr>
              <w:t>20</w:t>
            </w:r>
          </w:p>
        </w:tc>
        <w:tc>
          <w:tcPr>
            <w:tcW w:w="2268" w:type="dxa"/>
            <w:tcBorders>
              <w:top w:val="single" w:sz="8" w:space="0" w:color="000000"/>
              <w:left w:val="single" w:sz="8" w:space="0" w:color="000000"/>
              <w:bottom w:val="single" w:sz="8" w:space="0" w:color="000000"/>
              <w:right w:val="single" w:sz="8" w:space="0" w:color="000000"/>
            </w:tcBorders>
            <w:vAlign w:val="center"/>
          </w:tcPr>
          <w:p w14:paraId="40C6D21A"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2676FE29"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E012A6F" w14:textId="77777777" w:rsidR="00EB2880" w:rsidRPr="002A605A" w:rsidRDefault="00EB2880" w:rsidP="00193BB9">
            <w:pPr>
              <w:ind w:firstLineChars="100" w:firstLine="220"/>
              <w:jc w:val="center"/>
              <w:rPr>
                <w:color w:val="0F1115"/>
                <w:sz w:val="22"/>
                <w:szCs w:val="22"/>
              </w:rPr>
            </w:pPr>
            <w:r w:rsidRPr="002A605A">
              <w:rPr>
                <w:color w:val="0F1115"/>
                <w:sz w:val="22"/>
                <w:szCs w:val="22"/>
              </w:rPr>
              <w:t>95,7%</w:t>
            </w:r>
          </w:p>
        </w:tc>
        <w:tc>
          <w:tcPr>
            <w:tcW w:w="2516" w:type="dxa"/>
            <w:tcBorders>
              <w:top w:val="single" w:sz="8" w:space="0" w:color="000000"/>
              <w:left w:val="single" w:sz="8" w:space="0" w:color="000000"/>
              <w:bottom w:val="single" w:sz="8" w:space="0" w:color="000000"/>
              <w:right w:val="single" w:sz="8" w:space="0" w:color="000000"/>
            </w:tcBorders>
            <w:vAlign w:val="bottom"/>
          </w:tcPr>
          <w:p w14:paraId="4DC5BF5D" w14:textId="77777777" w:rsidR="00EB2880" w:rsidRPr="00330A0F" w:rsidRDefault="00EB2880" w:rsidP="00193BB9">
            <w:pPr>
              <w:jc w:val="center"/>
              <w:rPr>
                <w:color w:val="000000"/>
                <w:sz w:val="22"/>
                <w:szCs w:val="22"/>
              </w:rPr>
            </w:pPr>
            <w:r w:rsidRPr="00330A0F">
              <w:rPr>
                <w:color w:val="000000"/>
                <w:sz w:val="22"/>
                <w:szCs w:val="22"/>
              </w:rPr>
              <w:t>97,8%</w:t>
            </w:r>
          </w:p>
        </w:tc>
        <w:tc>
          <w:tcPr>
            <w:tcW w:w="2449" w:type="dxa"/>
            <w:tcBorders>
              <w:top w:val="single" w:sz="8" w:space="0" w:color="000000"/>
              <w:left w:val="single" w:sz="8" w:space="0" w:color="000000"/>
              <w:bottom w:val="single" w:sz="8" w:space="0" w:color="000000"/>
              <w:right w:val="single" w:sz="8" w:space="0" w:color="000000"/>
            </w:tcBorders>
            <w:vAlign w:val="bottom"/>
          </w:tcPr>
          <w:p w14:paraId="364B20DD" w14:textId="77777777" w:rsidR="00EB2880" w:rsidRPr="00330A0F" w:rsidRDefault="00EB2880" w:rsidP="00193BB9">
            <w:pPr>
              <w:jc w:val="center"/>
              <w:rPr>
                <w:color w:val="000000"/>
                <w:sz w:val="22"/>
                <w:szCs w:val="22"/>
              </w:rPr>
            </w:pPr>
            <w:r w:rsidRPr="00330A0F">
              <w:rPr>
                <w:color w:val="000000"/>
                <w:sz w:val="22"/>
                <w:szCs w:val="22"/>
              </w:rPr>
              <w:t>100,0%</w:t>
            </w:r>
          </w:p>
        </w:tc>
      </w:tr>
      <w:tr w:rsidR="00EB2880" w:rsidRPr="00330A0F" w14:paraId="739FE6CA"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0FDC5AA" w14:textId="77777777" w:rsidR="00EB2880" w:rsidRDefault="00EB2880" w:rsidP="00193BB9">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6294EAE4"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6040865"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3C2BCD1" w14:textId="77777777" w:rsidR="00EB2880" w:rsidRPr="002A605A" w:rsidRDefault="00EB2880" w:rsidP="00193BB9">
            <w:pPr>
              <w:ind w:firstLineChars="100" w:firstLine="220"/>
              <w:jc w:val="center"/>
              <w:rPr>
                <w:color w:val="0F1115"/>
                <w:sz w:val="22"/>
                <w:szCs w:val="22"/>
              </w:rPr>
            </w:pPr>
            <w:r w:rsidRPr="002A605A">
              <w:rPr>
                <w:color w:val="0F1115"/>
                <w:sz w:val="22"/>
                <w:szCs w:val="22"/>
              </w:rPr>
              <w:t>72,5%</w:t>
            </w:r>
          </w:p>
        </w:tc>
        <w:tc>
          <w:tcPr>
            <w:tcW w:w="2516" w:type="dxa"/>
            <w:tcBorders>
              <w:top w:val="single" w:sz="8" w:space="0" w:color="000000"/>
              <w:left w:val="single" w:sz="8" w:space="0" w:color="000000"/>
              <w:bottom w:val="single" w:sz="8" w:space="0" w:color="000000"/>
              <w:right w:val="single" w:sz="8" w:space="0" w:color="000000"/>
            </w:tcBorders>
            <w:vAlign w:val="bottom"/>
          </w:tcPr>
          <w:p w14:paraId="40D28B9F" w14:textId="77777777" w:rsidR="00EB2880" w:rsidRPr="00330A0F" w:rsidRDefault="00EB2880" w:rsidP="00193BB9">
            <w:pPr>
              <w:jc w:val="center"/>
              <w:rPr>
                <w:color w:val="000000"/>
                <w:sz w:val="22"/>
                <w:szCs w:val="22"/>
              </w:rPr>
            </w:pPr>
            <w:r w:rsidRPr="00330A0F">
              <w:rPr>
                <w:color w:val="000000"/>
                <w:sz w:val="22"/>
                <w:szCs w:val="22"/>
              </w:rPr>
              <w:t>15,1%</w:t>
            </w:r>
          </w:p>
        </w:tc>
        <w:tc>
          <w:tcPr>
            <w:tcW w:w="2449" w:type="dxa"/>
            <w:tcBorders>
              <w:top w:val="single" w:sz="8" w:space="0" w:color="000000"/>
              <w:left w:val="single" w:sz="8" w:space="0" w:color="000000"/>
              <w:bottom w:val="single" w:sz="8" w:space="0" w:color="000000"/>
              <w:right w:val="single" w:sz="8" w:space="0" w:color="000000"/>
            </w:tcBorders>
            <w:vAlign w:val="bottom"/>
          </w:tcPr>
          <w:p w14:paraId="6843299A" w14:textId="77777777" w:rsidR="00EB2880" w:rsidRPr="00330A0F" w:rsidRDefault="00EB2880" w:rsidP="00193BB9">
            <w:pPr>
              <w:jc w:val="center"/>
              <w:rPr>
                <w:color w:val="000000"/>
                <w:sz w:val="22"/>
                <w:szCs w:val="22"/>
              </w:rPr>
            </w:pPr>
            <w:r w:rsidRPr="00330A0F">
              <w:rPr>
                <w:color w:val="000000"/>
                <w:sz w:val="22"/>
                <w:szCs w:val="22"/>
              </w:rPr>
              <w:t>0,0%</w:t>
            </w:r>
          </w:p>
        </w:tc>
      </w:tr>
      <w:tr w:rsidR="00EB2880" w:rsidRPr="00330A0F" w14:paraId="4F581C45"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865B829" w14:textId="77777777" w:rsidR="00EB2880" w:rsidRDefault="00EB2880" w:rsidP="00193BB9">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5156E292"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0D3EE78A"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1454D35" w14:textId="77777777" w:rsidR="00EB2880" w:rsidRPr="002A605A" w:rsidRDefault="00EB2880" w:rsidP="00193BB9">
            <w:pPr>
              <w:ind w:firstLineChars="100" w:firstLine="220"/>
              <w:jc w:val="center"/>
              <w:rPr>
                <w:color w:val="0F1115"/>
                <w:sz w:val="22"/>
                <w:szCs w:val="22"/>
              </w:rPr>
            </w:pPr>
            <w:r w:rsidRPr="002A605A">
              <w:rPr>
                <w:color w:val="0F1115"/>
                <w:sz w:val="22"/>
                <w:szCs w:val="22"/>
              </w:rPr>
              <w:t>18,8%</w:t>
            </w:r>
          </w:p>
        </w:tc>
        <w:tc>
          <w:tcPr>
            <w:tcW w:w="2516" w:type="dxa"/>
            <w:tcBorders>
              <w:top w:val="single" w:sz="8" w:space="0" w:color="000000"/>
              <w:left w:val="single" w:sz="8" w:space="0" w:color="000000"/>
              <w:bottom w:val="single" w:sz="8" w:space="0" w:color="000000"/>
              <w:right w:val="single" w:sz="8" w:space="0" w:color="000000"/>
            </w:tcBorders>
            <w:vAlign w:val="bottom"/>
          </w:tcPr>
          <w:p w14:paraId="1AAFCD50" w14:textId="77777777" w:rsidR="00EB2880" w:rsidRPr="00330A0F" w:rsidRDefault="00EB2880" w:rsidP="00193BB9">
            <w:pPr>
              <w:jc w:val="center"/>
              <w:rPr>
                <w:color w:val="000000"/>
                <w:sz w:val="22"/>
                <w:szCs w:val="22"/>
              </w:rPr>
            </w:pPr>
            <w:r w:rsidRPr="00330A0F">
              <w:rPr>
                <w:color w:val="000000"/>
                <w:sz w:val="22"/>
                <w:szCs w:val="22"/>
              </w:rPr>
              <w:t>22,6%</w:t>
            </w:r>
          </w:p>
        </w:tc>
        <w:tc>
          <w:tcPr>
            <w:tcW w:w="2449" w:type="dxa"/>
            <w:tcBorders>
              <w:top w:val="single" w:sz="8" w:space="0" w:color="000000"/>
              <w:left w:val="single" w:sz="8" w:space="0" w:color="000000"/>
              <w:bottom w:val="single" w:sz="8" w:space="0" w:color="000000"/>
              <w:right w:val="single" w:sz="8" w:space="0" w:color="000000"/>
            </w:tcBorders>
            <w:vAlign w:val="bottom"/>
          </w:tcPr>
          <w:p w14:paraId="65642E7B"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1886C11F"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2415903" w14:textId="77777777" w:rsidR="00EB2880" w:rsidRDefault="00EB2880" w:rsidP="00193BB9">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200088AE"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F8844B8"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9C11897" w14:textId="77777777" w:rsidR="00EB2880" w:rsidRPr="002A605A" w:rsidRDefault="00EB2880" w:rsidP="00193BB9">
            <w:pPr>
              <w:ind w:firstLineChars="100" w:firstLine="220"/>
              <w:jc w:val="center"/>
              <w:rPr>
                <w:color w:val="0F1115"/>
                <w:sz w:val="22"/>
                <w:szCs w:val="22"/>
              </w:rPr>
            </w:pPr>
            <w:r w:rsidRPr="002A605A">
              <w:rPr>
                <w:color w:val="0F1115"/>
                <w:sz w:val="22"/>
                <w:szCs w:val="22"/>
              </w:rPr>
              <w:t>8,7%</w:t>
            </w:r>
          </w:p>
        </w:tc>
        <w:tc>
          <w:tcPr>
            <w:tcW w:w="2516" w:type="dxa"/>
            <w:tcBorders>
              <w:top w:val="single" w:sz="8" w:space="0" w:color="000000"/>
              <w:left w:val="single" w:sz="8" w:space="0" w:color="000000"/>
              <w:bottom w:val="single" w:sz="8" w:space="0" w:color="000000"/>
              <w:right w:val="single" w:sz="8" w:space="0" w:color="000000"/>
            </w:tcBorders>
            <w:vAlign w:val="bottom"/>
          </w:tcPr>
          <w:p w14:paraId="3FD93937" w14:textId="77777777" w:rsidR="00EB2880" w:rsidRPr="00330A0F" w:rsidRDefault="00EB2880" w:rsidP="00193BB9">
            <w:pPr>
              <w:jc w:val="center"/>
              <w:rPr>
                <w:color w:val="000000"/>
                <w:sz w:val="22"/>
                <w:szCs w:val="22"/>
              </w:rPr>
            </w:pPr>
            <w:r w:rsidRPr="00330A0F">
              <w:rPr>
                <w:color w:val="000000"/>
                <w:sz w:val="22"/>
                <w:szCs w:val="22"/>
              </w:rPr>
              <w:t>30,1%</w:t>
            </w:r>
          </w:p>
        </w:tc>
        <w:tc>
          <w:tcPr>
            <w:tcW w:w="2449" w:type="dxa"/>
            <w:tcBorders>
              <w:top w:val="single" w:sz="8" w:space="0" w:color="000000"/>
              <w:left w:val="single" w:sz="8" w:space="0" w:color="000000"/>
              <w:bottom w:val="single" w:sz="8" w:space="0" w:color="000000"/>
              <w:right w:val="single" w:sz="8" w:space="0" w:color="000000"/>
            </w:tcBorders>
            <w:vAlign w:val="bottom"/>
          </w:tcPr>
          <w:p w14:paraId="0B74BD17" w14:textId="77777777" w:rsidR="00EB2880" w:rsidRPr="00330A0F" w:rsidRDefault="00EB2880" w:rsidP="00193BB9">
            <w:pPr>
              <w:jc w:val="center"/>
              <w:rPr>
                <w:color w:val="000000"/>
                <w:sz w:val="22"/>
                <w:szCs w:val="22"/>
              </w:rPr>
            </w:pPr>
            <w:r w:rsidRPr="00330A0F">
              <w:rPr>
                <w:color w:val="000000"/>
                <w:sz w:val="22"/>
                <w:szCs w:val="22"/>
              </w:rPr>
              <w:t>20,0%</w:t>
            </w:r>
          </w:p>
        </w:tc>
      </w:tr>
      <w:tr w:rsidR="00EB2880" w:rsidRPr="00330A0F" w14:paraId="561E4319"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4AB8AB9" w14:textId="77777777" w:rsidR="00EB2880" w:rsidRDefault="00EB2880" w:rsidP="00193BB9">
            <w:pPr>
              <w:autoSpaceDE w:val="0"/>
              <w:autoSpaceDN w:val="0"/>
              <w:adjustRightInd w:val="0"/>
              <w:ind w:firstLine="67"/>
              <w:jc w:val="center"/>
              <w:rPr>
                <w:sz w:val="22"/>
                <w:szCs w:val="20"/>
              </w:rPr>
            </w:pPr>
            <w:r>
              <w:rPr>
                <w:sz w:val="22"/>
                <w:szCs w:val="20"/>
              </w:rPr>
              <w:t>21</w:t>
            </w:r>
          </w:p>
        </w:tc>
        <w:tc>
          <w:tcPr>
            <w:tcW w:w="2268" w:type="dxa"/>
            <w:tcBorders>
              <w:top w:val="single" w:sz="8" w:space="0" w:color="000000"/>
              <w:left w:val="single" w:sz="8" w:space="0" w:color="000000"/>
              <w:bottom w:val="single" w:sz="8" w:space="0" w:color="000000"/>
              <w:right w:val="single" w:sz="8" w:space="0" w:color="000000"/>
            </w:tcBorders>
            <w:vAlign w:val="center"/>
          </w:tcPr>
          <w:p w14:paraId="43F5811F" w14:textId="77777777" w:rsidR="00EB2880" w:rsidRDefault="00EB2880" w:rsidP="00193BB9">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3C6758A8"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3C0E910" w14:textId="77777777" w:rsidR="00EB2880" w:rsidRPr="002A605A" w:rsidRDefault="00EB2880" w:rsidP="00193BB9">
            <w:pPr>
              <w:ind w:firstLineChars="100" w:firstLine="220"/>
              <w:jc w:val="center"/>
              <w:rPr>
                <w:color w:val="0F1115"/>
                <w:sz w:val="22"/>
                <w:szCs w:val="22"/>
              </w:rPr>
            </w:pPr>
            <w:r w:rsidRPr="002A605A">
              <w:rPr>
                <w:color w:val="0F1115"/>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ABA0850" w14:textId="77777777" w:rsidR="00EB2880" w:rsidRPr="00330A0F" w:rsidRDefault="00EB2880" w:rsidP="00193BB9">
            <w:pPr>
              <w:jc w:val="center"/>
              <w:rPr>
                <w:color w:val="000000"/>
                <w:sz w:val="22"/>
                <w:szCs w:val="22"/>
              </w:rPr>
            </w:pPr>
            <w:r w:rsidRPr="00330A0F">
              <w:rPr>
                <w:color w:val="000000"/>
                <w:sz w:val="22"/>
                <w:szCs w:val="22"/>
              </w:rPr>
              <w:t>32,3%</w:t>
            </w:r>
          </w:p>
        </w:tc>
        <w:tc>
          <w:tcPr>
            <w:tcW w:w="2449" w:type="dxa"/>
            <w:tcBorders>
              <w:top w:val="single" w:sz="8" w:space="0" w:color="000000"/>
              <w:left w:val="single" w:sz="8" w:space="0" w:color="000000"/>
              <w:bottom w:val="single" w:sz="8" w:space="0" w:color="000000"/>
              <w:right w:val="single" w:sz="8" w:space="0" w:color="000000"/>
            </w:tcBorders>
            <w:vAlign w:val="bottom"/>
          </w:tcPr>
          <w:p w14:paraId="4DDDEEC8" w14:textId="77777777" w:rsidR="00EB2880" w:rsidRPr="00330A0F" w:rsidRDefault="00EB2880" w:rsidP="00193BB9">
            <w:pPr>
              <w:jc w:val="center"/>
              <w:rPr>
                <w:color w:val="000000"/>
                <w:sz w:val="22"/>
                <w:szCs w:val="22"/>
              </w:rPr>
            </w:pPr>
            <w:r w:rsidRPr="00330A0F">
              <w:rPr>
                <w:color w:val="000000"/>
                <w:sz w:val="22"/>
                <w:szCs w:val="22"/>
              </w:rPr>
              <w:t>76,0%</w:t>
            </w:r>
          </w:p>
        </w:tc>
      </w:tr>
      <w:tr w:rsidR="00EB2880" w:rsidRPr="00330A0F" w14:paraId="2B2BF833"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2010B1E" w14:textId="77777777" w:rsidR="00EB2880" w:rsidRDefault="00EB2880" w:rsidP="00193BB9">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5D147376"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749E4F7B"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85C04D0" w14:textId="77777777" w:rsidR="00EB2880" w:rsidRPr="002A605A" w:rsidRDefault="00EB2880" w:rsidP="00193BB9">
            <w:pPr>
              <w:ind w:firstLineChars="100" w:firstLine="220"/>
              <w:jc w:val="center"/>
              <w:rPr>
                <w:color w:val="0F1115"/>
                <w:sz w:val="22"/>
                <w:szCs w:val="22"/>
              </w:rPr>
            </w:pPr>
            <w:r w:rsidRPr="002A605A">
              <w:rPr>
                <w:color w:val="0F1115"/>
                <w:sz w:val="22"/>
                <w:szCs w:val="22"/>
              </w:rPr>
              <w:t>78,3%</w:t>
            </w:r>
          </w:p>
        </w:tc>
        <w:tc>
          <w:tcPr>
            <w:tcW w:w="2516" w:type="dxa"/>
            <w:tcBorders>
              <w:top w:val="single" w:sz="8" w:space="0" w:color="000000"/>
              <w:left w:val="single" w:sz="8" w:space="0" w:color="000000"/>
              <w:bottom w:val="single" w:sz="8" w:space="0" w:color="000000"/>
              <w:right w:val="single" w:sz="8" w:space="0" w:color="000000"/>
            </w:tcBorders>
            <w:vAlign w:val="bottom"/>
          </w:tcPr>
          <w:p w14:paraId="7D318563" w14:textId="77777777" w:rsidR="00EB2880" w:rsidRPr="00330A0F" w:rsidRDefault="00EB2880" w:rsidP="00193BB9">
            <w:pPr>
              <w:jc w:val="center"/>
              <w:rPr>
                <w:color w:val="000000"/>
                <w:sz w:val="22"/>
                <w:szCs w:val="22"/>
              </w:rPr>
            </w:pPr>
            <w:r w:rsidRPr="00330A0F">
              <w:rPr>
                <w:color w:val="000000"/>
                <w:sz w:val="22"/>
                <w:szCs w:val="22"/>
              </w:rPr>
              <w:t>34,4%</w:t>
            </w:r>
          </w:p>
        </w:tc>
        <w:tc>
          <w:tcPr>
            <w:tcW w:w="2449" w:type="dxa"/>
            <w:tcBorders>
              <w:top w:val="single" w:sz="8" w:space="0" w:color="000000"/>
              <w:left w:val="single" w:sz="8" w:space="0" w:color="000000"/>
              <w:bottom w:val="single" w:sz="8" w:space="0" w:color="000000"/>
              <w:right w:val="single" w:sz="8" w:space="0" w:color="000000"/>
            </w:tcBorders>
            <w:vAlign w:val="bottom"/>
          </w:tcPr>
          <w:p w14:paraId="6FD72178" w14:textId="77777777" w:rsidR="00EB2880" w:rsidRPr="00330A0F" w:rsidRDefault="00EB2880" w:rsidP="00193BB9">
            <w:pPr>
              <w:jc w:val="center"/>
              <w:rPr>
                <w:color w:val="000000"/>
                <w:sz w:val="22"/>
                <w:szCs w:val="22"/>
              </w:rPr>
            </w:pPr>
            <w:r w:rsidRPr="00330A0F">
              <w:rPr>
                <w:color w:val="000000"/>
                <w:sz w:val="22"/>
                <w:szCs w:val="22"/>
              </w:rPr>
              <w:t>8,0%</w:t>
            </w:r>
          </w:p>
        </w:tc>
      </w:tr>
      <w:tr w:rsidR="00EB2880" w:rsidRPr="00330A0F" w14:paraId="2AECC2C8"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0DD7CE4" w14:textId="77777777" w:rsidR="00EB2880" w:rsidRDefault="00EB2880" w:rsidP="00193BB9">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5C0D11CA"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C705FDA"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E1A167E" w14:textId="77777777" w:rsidR="00EB2880" w:rsidRPr="002A605A" w:rsidRDefault="00EB2880" w:rsidP="00193BB9">
            <w:pPr>
              <w:ind w:firstLineChars="100" w:firstLine="220"/>
              <w:jc w:val="center"/>
              <w:rPr>
                <w:color w:val="0F1115"/>
                <w:sz w:val="22"/>
                <w:szCs w:val="22"/>
              </w:rPr>
            </w:pPr>
            <w:r w:rsidRPr="002A605A">
              <w:rPr>
                <w:color w:val="0F1115"/>
                <w:sz w:val="22"/>
                <w:szCs w:val="22"/>
              </w:rPr>
              <w:t>4,3%</w:t>
            </w:r>
          </w:p>
        </w:tc>
        <w:tc>
          <w:tcPr>
            <w:tcW w:w="2516" w:type="dxa"/>
            <w:tcBorders>
              <w:top w:val="single" w:sz="8" w:space="0" w:color="000000"/>
              <w:left w:val="single" w:sz="8" w:space="0" w:color="000000"/>
              <w:bottom w:val="single" w:sz="8" w:space="0" w:color="000000"/>
              <w:right w:val="single" w:sz="8" w:space="0" w:color="000000"/>
            </w:tcBorders>
            <w:vAlign w:val="bottom"/>
          </w:tcPr>
          <w:p w14:paraId="49DDD9FB" w14:textId="77777777" w:rsidR="00EB2880" w:rsidRPr="00330A0F" w:rsidRDefault="00EB2880" w:rsidP="00193BB9">
            <w:pPr>
              <w:jc w:val="center"/>
              <w:rPr>
                <w:color w:val="000000"/>
                <w:sz w:val="22"/>
                <w:szCs w:val="22"/>
              </w:rPr>
            </w:pPr>
            <w:r w:rsidRPr="00330A0F">
              <w:rPr>
                <w:color w:val="000000"/>
                <w:sz w:val="22"/>
                <w:szCs w:val="22"/>
              </w:rPr>
              <w:t>9,7%</w:t>
            </w:r>
          </w:p>
        </w:tc>
        <w:tc>
          <w:tcPr>
            <w:tcW w:w="2449" w:type="dxa"/>
            <w:tcBorders>
              <w:top w:val="single" w:sz="8" w:space="0" w:color="000000"/>
              <w:left w:val="single" w:sz="8" w:space="0" w:color="000000"/>
              <w:bottom w:val="single" w:sz="8" w:space="0" w:color="000000"/>
              <w:right w:val="single" w:sz="8" w:space="0" w:color="000000"/>
            </w:tcBorders>
            <w:vAlign w:val="bottom"/>
          </w:tcPr>
          <w:p w14:paraId="5F0055E9" w14:textId="77777777" w:rsidR="00EB2880" w:rsidRPr="00330A0F" w:rsidRDefault="00EB2880" w:rsidP="00193BB9">
            <w:pPr>
              <w:jc w:val="center"/>
              <w:rPr>
                <w:color w:val="000000"/>
                <w:sz w:val="22"/>
                <w:szCs w:val="22"/>
              </w:rPr>
            </w:pPr>
            <w:r w:rsidRPr="00330A0F">
              <w:rPr>
                <w:color w:val="000000"/>
                <w:sz w:val="22"/>
                <w:szCs w:val="22"/>
              </w:rPr>
              <w:t>8,0%</w:t>
            </w:r>
          </w:p>
        </w:tc>
      </w:tr>
      <w:tr w:rsidR="00EB2880" w:rsidRPr="00330A0F" w14:paraId="255C2183"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7F94527" w14:textId="77777777" w:rsidR="00EB2880" w:rsidRDefault="00EB2880" w:rsidP="00193BB9">
            <w:pPr>
              <w:autoSpaceDE w:val="0"/>
              <w:autoSpaceDN w:val="0"/>
              <w:adjustRightInd w:val="0"/>
              <w:ind w:firstLine="67"/>
              <w:jc w:val="center"/>
              <w:rPr>
                <w:sz w:val="22"/>
                <w:szCs w:val="20"/>
              </w:rPr>
            </w:pPr>
            <w:r>
              <w:rPr>
                <w:sz w:val="22"/>
                <w:szCs w:val="20"/>
              </w:rPr>
              <w:t>22</w:t>
            </w:r>
          </w:p>
        </w:tc>
        <w:tc>
          <w:tcPr>
            <w:tcW w:w="2268" w:type="dxa"/>
            <w:tcBorders>
              <w:top w:val="single" w:sz="8" w:space="0" w:color="000000"/>
              <w:left w:val="single" w:sz="8" w:space="0" w:color="000000"/>
              <w:bottom w:val="single" w:sz="8" w:space="0" w:color="000000"/>
              <w:right w:val="single" w:sz="8" w:space="0" w:color="000000"/>
            </w:tcBorders>
            <w:vAlign w:val="center"/>
          </w:tcPr>
          <w:p w14:paraId="10DEC27C"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4CD7D64E"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F453E36" w14:textId="77777777" w:rsidR="00EB2880" w:rsidRPr="002A605A" w:rsidRDefault="00EB2880" w:rsidP="00193BB9">
            <w:pPr>
              <w:ind w:firstLineChars="100" w:firstLine="220"/>
              <w:jc w:val="center"/>
              <w:rPr>
                <w:color w:val="0F1115"/>
                <w:sz w:val="22"/>
                <w:szCs w:val="22"/>
              </w:rPr>
            </w:pPr>
            <w:r w:rsidRPr="002A605A">
              <w:rPr>
                <w:color w:val="0F1115"/>
                <w:sz w:val="22"/>
                <w:szCs w:val="22"/>
              </w:rPr>
              <w:t>17,4%</w:t>
            </w:r>
          </w:p>
        </w:tc>
        <w:tc>
          <w:tcPr>
            <w:tcW w:w="2516" w:type="dxa"/>
            <w:tcBorders>
              <w:top w:val="single" w:sz="8" w:space="0" w:color="000000"/>
              <w:left w:val="single" w:sz="8" w:space="0" w:color="000000"/>
              <w:bottom w:val="single" w:sz="8" w:space="0" w:color="000000"/>
              <w:right w:val="single" w:sz="8" w:space="0" w:color="000000"/>
            </w:tcBorders>
            <w:vAlign w:val="bottom"/>
          </w:tcPr>
          <w:p w14:paraId="6E706938" w14:textId="77777777" w:rsidR="00EB2880" w:rsidRPr="00330A0F" w:rsidRDefault="00EB2880" w:rsidP="00193BB9">
            <w:pPr>
              <w:jc w:val="center"/>
              <w:rPr>
                <w:color w:val="000000"/>
                <w:sz w:val="22"/>
                <w:szCs w:val="22"/>
              </w:rPr>
            </w:pPr>
            <w:r w:rsidRPr="00330A0F">
              <w:rPr>
                <w:color w:val="000000"/>
                <w:sz w:val="22"/>
                <w:szCs w:val="22"/>
              </w:rPr>
              <w:t>55,9%</w:t>
            </w:r>
          </w:p>
        </w:tc>
        <w:tc>
          <w:tcPr>
            <w:tcW w:w="2449" w:type="dxa"/>
            <w:tcBorders>
              <w:top w:val="single" w:sz="8" w:space="0" w:color="000000"/>
              <w:left w:val="single" w:sz="8" w:space="0" w:color="000000"/>
              <w:bottom w:val="single" w:sz="8" w:space="0" w:color="000000"/>
              <w:right w:val="single" w:sz="8" w:space="0" w:color="000000"/>
            </w:tcBorders>
            <w:vAlign w:val="bottom"/>
          </w:tcPr>
          <w:p w14:paraId="69816DBF" w14:textId="77777777" w:rsidR="00EB2880" w:rsidRPr="00330A0F" w:rsidRDefault="00EB2880" w:rsidP="00193BB9">
            <w:pPr>
              <w:jc w:val="center"/>
              <w:rPr>
                <w:color w:val="000000"/>
                <w:sz w:val="22"/>
                <w:szCs w:val="22"/>
              </w:rPr>
            </w:pPr>
            <w:r w:rsidRPr="00330A0F">
              <w:rPr>
                <w:color w:val="000000"/>
                <w:sz w:val="22"/>
                <w:szCs w:val="22"/>
              </w:rPr>
              <w:t>84,0%</w:t>
            </w:r>
          </w:p>
        </w:tc>
      </w:tr>
      <w:tr w:rsidR="00EB2880" w:rsidRPr="00330A0F" w14:paraId="0B9B5E7B"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A7E725C" w14:textId="77777777" w:rsidR="00EB2880" w:rsidRDefault="00EB2880" w:rsidP="00193BB9">
            <w:pPr>
              <w:autoSpaceDE w:val="0"/>
              <w:autoSpaceDN w:val="0"/>
              <w:adjustRightInd w:val="0"/>
              <w:ind w:firstLine="67"/>
              <w:jc w:val="center"/>
              <w:rPr>
                <w:sz w:val="22"/>
                <w:szCs w:val="20"/>
              </w:rPr>
            </w:pPr>
            <w:r>
              <w:rPr>
                <w:sz w:val="22"/>
                <w:szCs w:val="20"/>
              </w:rPr>
              <w:lastRenderedPageBreak/>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3FF6101C"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5DD4D019"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8402553" w14:textId="77777777" w:rsidR="00EB2880" w:rsidRPr="002A605A" w:rsidRDefault="00EB2880" w:rsidP="00193BB9">
            <w:pPr>
              <w:ind w:firstLineChars="100" w:firstLine="220"/>
              <w:jc w:val="center"/>
              <w:rPr>
                <w:color w:val="0F1115"/>
                <w:sz w:val="22"/>
                <w:szCs w:val="22"/>
              </w:rPr>
            </w:pPr>
            <w:r w:rsidRPr="002A605A">
              <w:rPr>
                <w:color w:val="0F1115"/>
                <w:sz w:val="22"/>
                <w:szCs w:val="22"/>
              </w:rPr>
              <w:t>88,4%</w:t>
            </w:r>
          </w:p>
        </w:tc>
        <w:tc>
          <w:tcPr>
            <w:tcW w:w="2516" w:type="dxa"/>
            <w:tcBorders>
              <w:top w:val="single" w:sz="8" w:space="0" w:color="000000"/>
              <w:left w:val="single" w:sz="8" w:space="0" w:color="000000"/>
              <w:bottom w:val="single" w:sz="8" w:space="0" w:color="000000"/>
              <w:right w:val="single" w:sz="8" w:space="0" w:color="000000"/>
            </w:tcBorders>
            <w:vAlign w:val="bottom"/>
          </w:tcPr>
          <w:p w14:paraId="5FE4BD9D" w14:textId="77777777" w:rsidR="00EB2880" w:rsidRPr="00330A0F" w:rsidRDefault="00EB2880" w:rsidP="00193BB9">
            <w:pPr>
              <w:jc w:val="center"/>
              <w:rPr>
                <w:color w:val="000000"/>
                <w:sz w:val="22"/>
                <w:szCs w:val="22"/>
              </w:rPr>
            </w:pPr>
            <w:r w:rsidRPr="00330A0F">
              <w:rPr>
                <w:color w:val="000000"/>
                <w:sz w:val="22"/>
                <w:szCs w:val="22"/>
              </w:rPr>
              <w:t>29,0%</w:t>
            </w:r>
          </w:p>
        </w:tc>
        <w:tc>
          <w:tcPr>
            <w:tcW w:w="2449" w:type="dxa"/>
            <w:tcBorders>
              <w:top w:val="single" w:sz="8" w:space="0" w:color="000000"/>
              <w:left w:val="single" w:sz="8" w:space="0" w:color="000000"/>
              <w:bottom w:val="single" w:sz="8" w:space="0" w:color="000000"/>
              <w:right w:val="single" w:sz="8" w:space="0" w:color="000000"/>
            </w:tcBorders>
            <w:vAlign w:val="bottom"/>
          </w:tcPr>
          <w:p w14:paraId="654B0F6B"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0C4B6758"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28449A8" w14:textId="77777777" w:rsidR="00EB2880" w:rsidRDefault="00EB2880" w:rsidP="00193BB9">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080A9BFC"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1A0EBFE2"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2E3F075" w14:textId="77777777" w:rsidR="00EB2880" w:rsidRPr="002A605A" w:rsidRDefault="00EB2880" w:rsidP="00193BB9">
            <w:pPr>
              <w:ind w:firstLineChars="100" w:firstLine="220"/>
              <w:jc w:val="center"/>
              <w:rPr>
                <w:color w:val="0F1115"/>
                <w:sz w:val="22"/>
                <w:szCs w:val="22"/>
              </w:rPr>
            </w:pPr>
            <w:r w:rsidRPr="002A605A">
              <w:rPr>
                <w:color w:val="0F1115"/>
                <w:sz w:val="22"/>
                <w:szCs w:val="22"/>
              </w:rPr>
              <w:t>10,1%</w:t>
            </w:r>
          </w:p>
        </w:tc>
        <w:tc>
          <w:tcPr>
            <w:tcW w:w="2516" w:type="dxa"/>
            <w:tcBorders>
              <w:top w:val="single" w:sz="8" w:space="0" w:color="000000"/>
              <w:left w:val="single" w:sz="8" w:space="0" w:color="000000"/>
              <w:bottom w:val="single" w:sz="8" w:space="0" w:color="000000"/>
              <w:right w:val="single" w:sz="8" w:space="0" w:color="000000"/>
            </w:tcBorders>
            <w:vAlign w:val="bottom"/>
          </w:tcPr>
          <w:p w14:paraId="3D8C8A8D" w14:textId="77777777" w:rsidR="00EB2880" w:rsidRPr="00330A0F" w:rsidRDefault="00EB2880" w:rsidP="00193BB9">
            <w:pPr>
              <w:jc w:val="center"/>
              <w:rPr>
                <w:color w:val="000000"/>
                <w:sz w:val="22"/>
                <w:szCs w:val="22"/>
              </w:rPr>
            </w:pPr>
            <w:r w:rsidRPr="00330A0F">
              <w:rPr>
                <w:color w:val="000000"/>
                <w:sz w:val="22"/>
                <w:szCs w:val="22"/>
              </w:rPr>
              <w:t>34,4%</w:t>
            </w:r>
          </w:p>
        </w:tc>
        <w:tc>
          <w:tcPr>
            <w:tcW w:w="2449" w:type="dxa"/>
            <w:tcBorders>
              <w:top w:val="single" w:sz="8" w:space="0" w:color="000000"/>
              <w:left w:val="single" w:sz="8" w:space="0" w:color="000000"/>
              <w:bottom w:val="single" w:sz="8" w:space="0" w:color="000000"/>
              <w:right w:val="single" w:sz="8" w:space="0" w:color="000000"/>
            </w:tcBorders>
            <w:vAlign w:val="bottom"/>
          </w:tcPr>
          <w:p w14:paraId="53AC1917" w14:textId="77777777" w:rsidR="00EB2880" w:rsidRPr="00330A0F" w:rsidRDefault="00EB2880" w:rsidP="00193BB9">
            <w:pPr>
              <w:jc w:val="center"/>
              <w:rPr>
                <w:color w:val="000000"/>
                <w:sz w:val="22"/>
                <w:szCs w:val="22"/>
              </w:rPr>
            </w:pPr>
            <w:r w:rsidRPr="00330A0F">
              <w:rPr>
                <w:color w:val="000000"/>
                <w:sz w:val="22"/>
                <w:szCs w:val="22"/>
              </w:rPr>
              <w:t>24,0%</w:t>
            </w:r>
          </w:p>
        </w:tc>
      </w:tr>
      <w:tr w:rsidR="00EB2880" w:rsidRPr="00330A0F" w14:paraId="3A020280"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C8423B" w14:textId="77777777" w:rsidR="00EB2880" w:rsidRDefault="00EB2880" w:rsidP="00193BB9">
            <w:pPr>
              <w:autoSpaceDE w:val="0"/>
              <w:autoSpaceDN w:val="0"/>
              <w:adjustRightInd w:val="0"/>
              <w:ind w:firstLine="67"/>
              <w:jc w:val="center"/>
              <w:rPr>
                <w:sz w:val="22"/>
                <w:szCs w:val="20"/>
              </w:rPr>
            </w:pPr>
            <w:r>
              <w:rPr>
                <w:sz w:val="22"/>
                <w:szCs w:val="20"/>
              </w:rPr>
              <w:t>23</w:t>
            </w:r>
          </w:p>
        </w:tc>
        <w:tc>
          <w:tcPr>
            <w:tcW w:w="2268" w:type="dxa"/>
            <w:tcBorders>
              <w:top w:val="single" w:sz="8" w:space="0" w:color="000000"/>
              <w:left w:val="single" w:sz="8" w:space="0" w:color="000000"/>
              <w:bottom w:val="single" w:sz="8" w:space="0" w:color="000000"/>
              <w:right w:val="single" w:sz="8" w:space="0" w:color="000000"/>
            </w:tcBorders>
            <w:vAlign w:val="center"/>
          </w:tcPr>
          <w:p w14:paraId="74A1B22A"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7A3CE233"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CBEC2EE" w14:textId="77777777" w:rsidR="00EB2880" w:rsidRPr="002A605A" w:rsidRDefault="00EB2880" w:rsidP="00193BB9">
            <w:pPr>
              <w:ind w:firstLineChars="100" w:firstLine="220"/>
              <w:jc w:val="center"/>
              <w:rPr>
                <w:color w:val="0F1115"/>
                <w:sz w:val="22"/>
                <w:szCs w:val="22"/>
              </w:rPr>
            </w:pPr>
            <w:r w:rsidRPr="002A605A">
              <w:rPr>
                <w:color w:val="0F1115"/>
                <w:sz w:val="22"/>
                <w:szCs w:val="22"/>
              </w:rPr>
              <w:t>1,4%</w:t>
            </w:r>
          </w:p>
        </w:tc>
        <w:tc>
          <w:tcPr>
            <w:tcW w:w="2516" w:type="dxa"/>
            <w:tcBorders>
              <w:top w:val="single" w:sz="8" w:space="0" w:color="000000"/>
              <w:left w:val="single" w:sz="8" w:space="0" w:color="000000"/>
              <w:bottom w:val="single" w:sz="8" w:space="0" w:color="000000"/>
              <w:right w:val="single" w:sz="8" w:space="0" w:color="000000"/>
            </w:tcBorders>
            <w:vAlign w:val="bottom"/>
          </w:tcPr>
          <w:p w14:paraId="0D48D671" w14:textId="77777777" w:rsidR="00EB2880" w:rsidRPr="00330A0F" w:rsidRDefault="00EB2880" w:rsidP="00193BB9">
            <w:pPr>
              <w:jc w:val="center"/>
              <w:rPr>
                <w:color w:val="000000"/>
                <w:sz w:val="22"/>
                <w:szCs w:val="22"/>
              </w:rPr>
            </w:pPr>
            <w:r w:rsidRPr="00330A0F">
              <w:rPr>
                <w:color w:val="000000"/>
                <w:sz w:val="22"/>
                <w:szCs w:val="22"/>
              </w:rPr>
              <w:t>36,6%</w:t>
            </w:r>
          </w:p>
        </w:tc>
        <w:tc>
          <w:tcPr>
            <w:tcW w:w="2449" w:type="dxa"/>
            <w:tcBorders>
              <w:top w:val="single" w:sz="8" w:space="0" w:color="000000"/>
              <w:left w:val="single" w:sz="8" w:space="0" w:color="000000"/>
              <w:bottom w:val="single" w:sz="8" w:space="0" w:color="000000"/>
              <w:right w:val="single" w:sz="8" w:space="0" w:color="000000"/>
            </w:tcBorders>
            <w:vAlign w:val="bottom"/>
          </w:tcPr>
          <w:p w14:paraId="3E576672" w14:textId="77777777" w:rsidR="00EB2880" w:rsidRPr="00330A0F" w:rsidRDefault="00EB2880" w:rsidP="00193BB9">
            <w:pPr>
              <w:jc w:val="center"/>
              <w:rPr>
                <w:color w:val="000000"/>
                <w:sz w:val="22"/>
                <w:szCs w:val="22"/>
              </w:rPr>
            </w:pPr>
            <w:r w:rsidRPr="00330A0F">
              <w:rPr>
                <w:color w:val="000000"/>
                <w:sz w:val="22"/>
                <w:szCs w:val="22"/>
              </w:rPr>
              <w:t>72,0%</w:t>
            </w:r>
          </w:p>
        </w:tc>
      </w:tr>
      <w:tr w:rsidR="00EB2880" w:rsidRPr="00330A0F" w14:paraId="4FAE0298"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7A26AF3B" w14:textId="77777777" w:rsidR="00EB2880" w:rsidRDefault="00EB2880" w:rsidP="00193BB9">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391D5642"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3582E424"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976FB76" w14:textId="77777777" w:rsidR="00EB2880" w:rsidRPr="002A605A" w:rsidRDefault="00EB2880" w:rsidP="00193BB9">
            <w:pPr>
              <w:ind w:firstLineChars="100" w:firstLine="220"/>
              <w:jc w:val="center"/>
              <w:rPr>
                <w:color w:val="0F1115"/>
                <w:sz w:val="22"/>
                <w:szCs w:val="22"/>
              </w:rPr>
            </w:pPr>
            <w:r w:rsidRPr="002A605A">
              <w:rPr>
                <w:color w:val="0F1115"/>
                <w:sz w:val="22"/>
                <w:szCs w:val="22"/>
              </w:rPr>
              <w:t>98,6%</w:t>
            </w:r>
          </w:p>
        </w:tc>
        <w:tc>
          <w:tcPr>
            <w:tcW w:w="2516" w:type="dxa"/>
            <w:tcBorders>
              <w:top w:val="single" w:sz="8" w:space="0" w:color="000000"/>
              <w:left w:val="single" w:sz="8" w:space="0" w:color="000000"/>
              <w:bottom w:val="single" w:sz="8" w:space="0" w:color="000000"/>
              <w:right w:val="single" w:sz="8" w:space="0" w:color="000000"/>
            </w:tcBorders>
            <w:vAlign w:val="bottom"/>
          </w:tcPr>
          <w:p w14:paraId="6499DB85" w14:textId="77777777" w:rsidR="00EB2880" w:rsidRPr="00330A0F" w:rsidRDefault="00EB2880" w:rsidP="00193BB9">
            <w:pPr>
              <w:jc w:val="center"/>
              <w:rPr>
                <w:color w:val="000000"/>
                <w:sz w:val="22"/>
                <w:szCs w:val="22"/>
              </w:rPr>
            </w:pPr>
            <w:r w:rsidRPr="00330A0F">
              <w:rPr>
                <w:color w:val="000000"/>
                <w:sz w:val="22"/>
                <w:szCs w:val="22"/>
              </w:rPr>
              <w:t>87,1%</w:t>
            </w:r>
          </w:p>
        </w:tc>
        <w:tc>
          <w:tcPr>
            <w:tcW w:w="2449" w:type="dxa"/>
            <w:tcBorders>
              <w:top w:val="single" w:sz="8" w:space="0" w:color="000000"/>
              <w:left w:val="single" w:sz="8" w:space="0" w:color="000000"/>
              <w:bottom w:val="single" w:sz="8" w:space="0" w:color="000000"/>
              <w:right w:val="single" w:sz="8" w:space="0" w:color="000000"/>
            </w:tcBorders>
            <w:vAlign w:val="bottom"/>
          </w:tcPr>
          <w:p w14:paraId="7D876EAE" w14:textId="77777777" w:rsidR="00EB2880" w:rsidRPr="00330A0F" w:rsidRDefault="00EB2880" w:rsidP="00193BB9">
            <w:pPr>
              <w:jc w:val="center"/>
              <w:rPr>
                <w:color w:val="000000"/>
                <w:sz w:val="22"/>
                <w:szCs w:val="22"/>
              </w:rPr>
            </w:pPr>
            <w:r w:rsidRPr="00330A0F">
              <w:rPr>
                <w:color w:val="000000"/>
                <w:sz w:val="22"/>
                <w:szCs w:val="22"/>
              </w:rPr>
              <w:t>28,0%</w:t>
            </w:r>
          </w:p>
        </w:tc>
      </w:tr>
      <w:tr w:rsidR="00EB2880" w:rsidRPr="00330A0F" w14:paraId="188C311A"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1A664F2" w14:textId="77777777" w:rsidR="00EB2880" w:rsidRDefault="00EB2880" w:rsidP="00193BB9">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477B8F0D"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6A2BB837"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A4715A9" w14:textId="77777777" w:rsidR="00EB2880" w:rsidRPr="002A605A" w:rsidRDefault="00EB2880" w:rsidP="00193BB9">
            <w:pPr>
              <w:ind w:firstLineChars="100" w:firstLine="220"/>
              <w:jc w:val="center"/>
              <w:rPr>
                <w:color w:val="0F1115"/>
                <w:sz w:val="22"/>
                <w:szCs w:val="22"/>
              </w:rPr>
            </w:pPr>
            <w:r w:rsidRPr="002A605A">
              <w:rPr>
                <w:color w:val="0F1115"/>
                <w:sz w:val="22"/>
                <w:szCs w:val="22"/>
              </w:rPr>
              <w:t>1,4%</w:t>
            </w:r>
          </w:p>
        </w:tc>
        <w:tc>
          <w:tcPr>
            <w:tcW w:w="2516" w:type="dxa"/>
            <w:tcBorders>
              <w:top w:val="single" w:sz="8" w:space="0" w:color="000000"/>
              <w:left w:val="single" w:sz="8" w:space="0" w:color="000000"/>
              <w:bottom w:val="single" w:sz="8" w:space="0" w:color="000000"/>
              <w:right w:val="single" w:sz="8" w:space="0" w:color="000000"/>
            </w:tcBorders>
            <w:vAlign w:val="bottom"/>
          </w:tcPr>
          <w:p w14:paraId="0416BBA8" w14:textId="77777777" w:rsidR="00EB2880" w:rsidRPr="00330A0F" w:rsidRDefault="00EB2880" w:rsidP="00193BB9">
            <w:pPr>
              <w:jc w:val="center"/>
              <w:rPr>
                <w:color w:val="000000"/>
                <w:sz w:val="22"/>
                <w:szCs w:val="22"/>
              </w:rPr>
            </w:pPr>
            <w:r w:rsidRPr="00330A0F">
              <w:rPr>
                <w:color w:val="000000"/>
                <w:sz w:val="22"/>
                <w:szCs w:val="22"/>
              </w:rPr>
              <w:t>8,6%</w:t>
            </w:r>
          </w:p>
        </w:tc>
        <w:tc>
          <w:tcPr>
            <w:tcW w:w="2449" w:type="dxa"/>
            <w:tcBorders>
              <w:top w:val="single" w:sz="8" w:space="0" w:color="000000"/>
              <w:left w:val="single" w:sz="8" w:space="0" w:color="000000"/>
              <w:bottom w:val="single" w:sz="8" w:space="0" w:color="000000"/>
              <w:right w:val="single" w:sz="8" w:space="0" w:color="000000"/>
            </w:tcBorders>
            <w:vAlign w:val="bottom"/>
          </w:tcPr>
          <w:p w14:paraId="7729C58A" w14:textId="77777777" w:rsidR="00EB2880" w:rsidRPr="00330A0F" w:rsidRDefault="00EB2880" w:rsidP="00193BB9">
            <w:pPr>
              <w:jc w:val="center"/>
              <w:rPr>
                <w:color w:val="000000"/>
                <w:sz w:val="22"/>
                <w:szCs w:val="22"/>
              </w:rPr>
            </w:pPr>
            <w:r w:rsidRPr="00330A0F">
              <w:rPr>
                <w:color w:val="000000"/>
                <w:sz w:val="22"/>
                <w:szCs w:val="22"/>
              </w:rPr>
              <w:t>20,0%</w:t>
            </w:r>
          </w:p>
        </w:tc>
      </w:tr>
      <w:tr w:rsidR="00EB2880" w:rsidRPr="00330A0F" w14:paraId="5B6F5239"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544708F" w14:textId="77777777" w:rsidR="00EB2880" w:rsidRDefault="00EB2880" w:rsidP="00193BB9">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3D9F0E0B"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19EA8BA6"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5FC1600" w14:textId="77777777" w:rsidR="00EB2880" w:rsidRPr="002A605A" w:rsidRDefault="00EB2880" w:rsidP="00193BB9">
            <w:pPr>
              <w:ind w:firstLineChars="100" w:firstLine="220"/>
              <w:jc w:val="center"/>
              <w:rPr>
                <w:color w:val="0F1115"/>
                <w:sz w:val="22"/>
                <w:szCs w:val="22"/>
              </w:rPr>
            </w:pPr>
            <w:r w:rsidRPr="002A605A">
              <w:rPr>
                <w:color w:val="0F1115"/>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2E4EEC4" w14:textId="77777777" w:rsidR="00EB2880" w:rsidRPr="00330A0F" w:rsidRDefault="00EB2880" w:rsidP="00193BB9">
            <w:pPr>
              <w:jc w:val="center"/>
              <w:rPr>
                <w:color w:val="000000"/>
                <w:sz w:val="22"/>
                <w:szCs w:val="22"/>
              </w:rPr>
            </w:pPr>
            <w:r w:rsidRPr="00330A0F">
              <w:rPr>
                <w:color w:val="000000"/>
                <w:sz w:val="22"/>
                <w:szCs w:val="22"/>
              </w:rPr>
              <w:t>1,1%</w:t>
            </w:r>
          </w:p>
        </w:tc>
        <w:tc>
          <w:tcPr>
            <w:tcW w:w="2449" w:type="dxa"/>
            <w:tcBorders>
              <w:top w:val="single" w:sz="8" w:space="0" w:color="000000"/>
              <w:left w:val="single" w:sz="8" w:space="0" w:color="000000"/>
              <w:bottom w:val="single" w:sz="8" w:space="0" w:color="000000"/>
              <w:right w:val="single" w:sz="8" w:space="0" w:color="000000"/>
            </w:tcBorders>
            <w:vAlign w:val="bottom"/>
          </w:tcPr>
          <w:p w14:paraId="63A8BD34" w14:textId="77777777" w:rsidR="00EB2880" w:rsidRPr="00330A0F" w:rsidRDefault="00EB2880" w:rsidP="00193BB9">
            <w:pPr>
              <w:jc w:val="center"/>
              <w:rPr>
                <w:color w:val="000000"/>
                <w:sz w:val="22"/>
                <w:szCs w:val="22"/>
              </w:rPr>
            </w:pPr>
            <w:r w:rsidRPr="00330A0F">
              <w:rPr>
                <w:color w:val="000000"/>
                <w:sz w:val="22"/>
                <w:szCs w:val="22"/>
              </w:rPr>
              <w:t>12,0%</w:t>
            </w:r>
          </w:p>
        </w:tc>
      </w:tr>
      <w:tr w:rsidR="00EB2880" w:rsidRPr="00330A0F" w14:paraId="1B3ACA22"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8B248D8" w14:textId="77777777" w:rsidR="00EB2880" w:rsidRDefault="00EB2880" w:rsidP="00193BB9">
            <w:pPr>
              <w:autoSpaceDE w:val="0"/>
              <w:autoSpaceDN w:val="0"/>
              <w:adjustRightInd w:val="0"/>
              <w:ind w:firstLine="67"/>
              <w:jc w:val="center"/>
              <w:rPr>
                <w:sz w:val="22"/>
                <w:szCs w:val="20"/>
              </w:rPr>
            </w:pPr>
            <w:r>
              <w:rPr>
                <w:sz w:val="22"/>
                <w:szCs w:val="20"/>
              </w:rPr>
              <w:t>24</w:t>
            </w:r>
          </w:p>
        </w:tc>
        <w:tc>
          <w:tcPr>
            <w:tcW w:w="2268" w:type="dxa"/>
            <w:tcBorders>
              <w:top w:val="single" w:sz="8" w:space="0" w:color="000000"/>
              <w:left w:val="single" w:sz="8" w:space="0" w:color="000000"/>
              <w:bottom w:val="single" w:sz="8" w:space="0" w:color="000000"/>
              <w:right w:val="single" w:sz="8" w:space="0" w:color="000000"/>
            </w:tcBorders>
            <w:vAlign w:val="center"/>
          </w:tcPr>
          <w:p w14:paraId="4AA17523" w14:textId="77777777" w:rsidR="00EB2880" w:rsidRDefault="00EB2880" w:rsidP="00193BB9">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2F17A46B"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90B7B82" w14:textId="77777777" w:rsidR="00EB2880" w:rsidRPr="002A605A" w:rsidRDefault="00EB2880" w:rsidP="00193BB9">
            <w:pPr>
              <w:ind w:firstLineChars="100" w:firstLine="220"/>
              <w:jc w:val="center"/>
              <w:rPr>
                <w:color w:val="0F1115"/>
                <w:sz w:val="22"/>
                <w:szCs w:val="22"/>
              </w:rPr>
            </w:pPr>
            <w:r w:rsidRPr="002A605A">
              <w:rPr>
                <w:color w:val="0F1115"/>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88DED84" w14:textId="77777777" w:rsidR="00EB2880" w:rsidRPr="00330A0F" w:rsidRDefault="00EB2880" w:rsidP="00193BB9">
            <w:pPr>
              <w:jc w:val="center"/>
              <w:rPr>
                <w:color w:val="000000"/>
                <w:sz w:val="22"/>
                <w:szCs w:val="22"/>
              </w:rPr>
            </w:pPr>
            <w:r w:rsidRPr="00330A0F">
              <w:rPr>
                <w:color w:val="000000"/>
                <w:sz w:val="22"/>
                <w:szCs w:val="22"/>
              </w:rPr>
              <w:t>3,2%</w:t>
            </w:r>
          </w:p>
        </w:tc>
        <w:tc>
          <w:tcPr>
            <w:tcW w:w="2449" w:type="dxa"/>
            <w:tcBorders>
              <w:top w:val="single" w:sz="8" w:space="0" w:color="000000"/>
              <w:left w:val="single" w:sz="8" w:space="0" w:color="000000"/>
              <w:bottom w:val="single" w:sz="8" w:space="0" w:color="000000"/>
              <w:right w:val="single" w:sz="8" w:space="0" w:color="000000"/>
            </w:tcBorders>
            <w:vAlign w:val="bottom"/>
          </w:tcPr>
          <w:p w14:paraId="47DD98C6" w14:textId="77777777" w:rsidR="00EB2880" w:rsidRPr="00330A0F" w:rsidRDefault="00EB2880" w:rsidP="00193BB9">
            <w:pPr>
              <w:jc w:val="center"/>
              <w:rPr>
                <w:color w:val="000000"/>
                <w:sz w:val="22"/>
                <w:szCs w:val="22"/>
              </w:rPr>
            </w:pPr>
            <w:r w:rsidRPr="00330A0F">
              <w:rPr>
                <w:color w:val="000000"/>
                <w:sz w:val="22"/>
                <w:szCs w:val="22"/>
              </w:rPr>
              <w:t>40,0%</w:t>
            </w:r>
          </w:p>
        </w:tc>
      </w:tr>
      <w:tr w:rsidR="00EB2880" w:rsidRPr="00330A0F" w14:paraId="06EBFDE2"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39694AE6" w14:textId="77777777" w:rsidR="00EB2880" w:rsidRDefault="00EB2880" w:rsidP="00193BB9">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176B3D83" w14:textId="77777777" w:rsidR="00EB2880" w:rsidRPr="00CC3194"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082389E8"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66E4F6A" w14:textId="77777777" w:rsidR="00EB2880" w:rsidRPr="002A605A" w:rsidRDefault="00EB2880" w:rsidP="00193BB9">
            <w:pPr>
              <w:ind w:firstLineChars="100" w:firstLine="220"/>
              <w:jc w:val="center"/>
              <w:rPr>
                <w:color w:val="0F1115"/>
                <w:sz w:val="22"/>
                <w:szCs w:val="22"/>
              </w:rPr>
            </w:pPr>
            <w:r w:rsidRPr="002A605A">
              <w:rPr>
                <w:color w:val="0F1115"/>
                <w:sz w:val="22"/>
                <w:szCs w:val="22"/>
              </w:rPr>
              <w:t>97,1%</w:t>
            </w:r>
          </w:p>
        </w:tc>
        <w:tc>
          <w:tcPr>
            <w:tcW w:w="2516" w:type="dxa"/>
            <w:tcBorders>
              <w:top w:val="single" w:sz="8" w:space="0" w:color="000000"/>
              <w:left w:val="single" w:sz="8" w:space="0" w:color="000000"/>
              <w:bottom w:val="single" w:sz="8" w:space="0" w:color="000000"/>
              <w:right w:val="single" w:sz="8" w:space="0" w:color="000000"/>
            </w:tcBorders>
            <w:vAlign w:val="bottom"/>
          </w:tcPr>
          <w:p w14:paraId="60E96FF2" w14:textId="77777777" w:rsidR="00EB2880" w:rsidRPr="00330A0F" w:rsidRDefault="00EB2880" w:rsidP="00193BB9">
            <w:pPr>
              <w:jc w:val="center"/>
              <w:rPr>
                <w:color w:val="000000"/>
                <w:sz w:val="22"/>
                <w:szCs w:val="22"/>
              </w:rPr>
            </w:pPr>
            <w:r w:rsidRPr="00330A0F">
              <w:rPr>
                <w:color w:val="000000"/>
                <w:sz w:val="22"/>
                <w:szCs w:val="22"/>
              </w:rPr>
              <w:t>65,6%</w:t>
            </w:r>
          </w:p>
        </w:tc>
        <w:tc>
          <w:tcPr>
            <w:tcW w:w="2449" w:type="dxa"/>
            <w:tcBorders>
              <w:top w:val="single" w:sz="8" w:space="0" w:color="000000"/>
              <w:left w:val="single" w:sz="8" w:space="0" w:color="000000"/>
              <w:bottom w:val="single" w:sz="8" w:space="0" w:color="000000"/>
              <w:right w:val="single" w:sz="8" w:space="0" w:color="000000"/>
            </w:tcBorders>
            <w:vAlign w:val="bottom"/>
          </w:tcPr>
          <w:p w14:paraId="767879F7"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2D4C62BE"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2677720A" w14:textId="77777777" w:rsidR="00EB2880" w:rsidRDefault="00EB2880" w:rsidP="00193BB9">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4F5EA02E" w14:textId="77777777" w:rsidR="00EB2880" w:rsidRPr="00CC3194"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7C33E78A"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46895F" w14:textId="77777777" w:rsidR="00EB2880" w:rsidRPr="002A605A" w:rsidRDefault="00EB2880" w:rsidP="00193BB9">
            <w:pPr>
              <w:ind w:firstLineChars="100" w:firstLine="220"/>
              <w:jc w:val="center"/>
              <w:rPr>
                <w:color w:val="0F1115"/>
                <w:sz w:val="22"/>
                <w:szCs w:val="22"/>
              </w:rPr>
            </w:pPr>
            <w:r w:rsidRPr="002A605A">
              <w:rPr>
                <w:color w:val="0F1115"/>
                <w:sz w:val="22"/>
                <w:szCs w:val="22"/>
              </w:rPr>
              <w:t>2,9%</w:t>
            </w:r>
          </w:p>
        </w:tc>
        <w:tc>
          <w:tcPr>
            <w:tcW w:w="2516" w:type="dxa"/>
            <w:tcBorders>
              <w:top w:val="single" w:sz="8" w:space="0" w:color="000000"/>
              <w:left w:val="single" w:sz="8" w:space="0" w:color="000000"/>
              <w:bottom w:val="single" w:sz="8" w:space="0" w:color="000000"/>
              <w:right w:val="single" w:sz="8" w:space="0" w:color="000000"/>
            </w:tcBorders>
            <w:vAlign w:val="bottom"/>
          </w:tcPr>
          <w:p w14:paraId="2311059D" w14:textId="77777777" w:rsidR="00EB2880" w:rsidRPr="00330A0F" w:rsidRDefault="00EB2880" w:rsidP="00193BB9">
            <w:pPr>
              <w:jc w:val="center"/>
              <w:rPr>
                <w:color w:val="000000"/>
                <w:sz w:val="22"/>
                <w:szCs w:val="22"/>
              </w:rPr>
            </w:pPr>
            <w:r w:rsidRPr="00330A0F">
              <w:rPr>
                <w:color w:val="000000"/>
                <w:sz w:val="22"/>
                <w:szCs w:val="22"/>
              </w:rPr>
              <w:t>15,1%</w:t>
            </w:r>
          </w:p>
        </w:tc>
        <w:tc>
          <w:tcPr>
            <w:tcW w:w="2449" w:type="dxa"/>
            <w:tcBorders>
              <w:top w:val="single" w:sz="8" w:space="0" w:color="000000"/>
              <w:left w:val="single" w:sz="8" w:space="0" w:color="000000"/>
              <w:bottom w:val="single" w:sz="8" w:space="0" w:color="000000"/>
              <w:right w:val="single" w:sz="8" w:space="0" w:color="000000"/>
            </w:tcBorders>
            <w:vAlign w:val="bottom"/>
          </w:tcPr>
          <w:p w14:paraId="5F111480" w14:textId="77777777" w:rsidR="00EB2880" w:rsidRPr="00330A0F" w:rsidRDefault="00EB2880" w:rsidP="00193BB9">
            <w:pPr>
              <w:jc w:val="center"/>
              <w:rPr>
                <w:color w:val="000000"/>
                <w:sz w:val="22"/>
                <w:szCs w:val="22"/>
              </w:rPr>
            </w:pPr>
            <w:r w:rsidRPr="00330A0F">
              <w:rPr>
                <w:color w:val="000000"/>
                <w:sz w:val="22"/>
                <w:szCs w:val="22"/>
              </w:rPr>
              <w:t>4,0%</w:t>
            </w:r>
          </w:p>
        </w:tc>
      </w:tr>
      <w:tr w:rsidR="00EB2880" w:rsidRPr="00330A0F" w14:paraId="6290418C"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6674F09B" w14:textId="77777777" w:rsidR="00EB2880" w:rsidRDefault="00EB2880" w:rsidP="00193BB9">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2F3F657E"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E255DEE"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A912E0D" w14:textId="77777777" w:rsidR="00EB2880" w:rsidRPr="002A605A" w:rsidRDefault="00EB2880" w:rsidP="00193BB9">
            <w:pPr>
              <w:ind w:firstLineChars="100" w:firstLine="220"/>
              <w:jc w:val="center"/>
              <w:rPr>
                <w:color w:val="0F1115"/>
                <w:sz w:val="22"/>
                <w:szCs w:val="22"/>
              </w:rPr>
            </w:pPr>
            <w:r w:rsidRPr="002A605A">
              <w:rPr>
                <w:color w:val="0F1115"/>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5EA0AA92" w14:textId="77777777" w:rsidR="00EB2880" w:rsidRPr="00330A0F" w:rsidRDefault="00EB2880" w:rsidP="00193BB9">
            <w:pPr>
              <w:jc w:val="center"/>
              <w:rPr>
                <w:color w:val="000000"/>
                <w:sz w:val="22"/>
                <w:szCs w:val="22"/>
              </w:rPr>
            </w:pPr>
            <w:r w:rsidRPr="00330A0F">
              <w:rPr>
                <w:color w:val="000000"/>
                <w:sz w:val="22"/>
                <w:szCs w:val="22"/>
              </w:rPr>
              <w:t>7,5%</w:t>
            </w:r>
          </w:p>
        </w:tc>
        <w:tc>
          <w:tcPr>
            <w:tcW w:w="2449" w:type="dxa"/>
            <w:tcBorders>
              <w:top w:val="single" w:sz="8" w:space="0" w:color="000000"/>
              <w:left w:val="single" w:sz="8" w:space="0" w:color="000000"/>
              <w:bottom w:val="single" w:sz="8" w:space="0" w:color="000000"/>
              <w:right w:val="single" w:sz="8" w:space="0" w:color="000000"/>
            </w:tcBorders>
            <w:vAlign w:val="bottom"/>
          </w:tcPr>
          <w:p w14:paraId="54BC9AEC" w14:textId="77777777" w:rsidR="00EB2880" w:rsidRPr="00330A0F" w:rsidRDefault="00EB2880" w:rsidP="00193BB9">
            <w:pPr>
              <w:jc w:val="center"/>
              <w:rPr>
                <w:color w:val="000000"/>
                <w:sz w:val="22"/>
                <w:szCs w:val="22"/>
              </w:rPr>
            </w:pPr>
            <w:r w:rsidRPr="00330A0F">
              <w:rPr>
                <w:color w:val="000000"/>
                <w:sz w:val="22"/>
                <w:szCs w:val="22"/>
              </w:rPr>
              <w:t>16,0%</w:t>
            </w:r>
          </w:p>
        </w:tc>
      </w:tr>
      <w:tr w:rsidR="00EB2880" w:rsidRPr="00330A0F" w14:paraId="14B01ADC"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532F94B0" w14:textId="77777777" w:rsidR="00EB2880" w:rsidRDefault="00EB2880" w:rsidP="00193BB9">
            <w:pPr>
              <w:autoSpaceDE w:val="0"/>
              <w:autoSpaceDN w:val="0"/>
              <w:adjustRightInd w:val="0"/>
              <w:ind w:firstLine="67"/>
              <w:jc w:val="center"/>
              <w:rPr>
                <w:sz w:val="22"/>
                <w:szCs w:val="20"/>
              </w:rPr>
            </w:pPr>
            <w:r>
              <w:rPr>
                <w:sz w:val="22"/>
                <w:szCs w:val="20"/>
              </w:rPr>
              <w:t>25</w:t>
            </w:r>
          </w:p>
        </w:tc>
        <w:tc>
          <w:tcPr>
            <w:tcW w:w="2268" w:type="dxa"/>
            <w:tcBorders>
              <w:top w:val="single" w:sz="8" w:space="0" w:color="000000"/>
              <w:left w:val="single" w:sz="8" w:space="0" w:color="000000"/>
              <w:bottom w:val="single" w:sz="8" w:space="0" w:color="000000"/>
              <w:right w:val="single" w:sz="8" w:space="0" w:color="000000"/>
            </w:tcBorders>
            <w:vAlign w:val="center"/>
          </w:tcPr>
          <w:p w14:paraId="6368154D" w14:textId="77777777" w:rsidR="00EB2880" w:rsidRDefault="00EB2880" w:rsidP="00193BB9">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2B06245C"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25AD9ACA" w14:textId="77777777" w:rsidR="00EB2880" w:rsidRPr="002A605A" w:rsidRDefault="00EB2880" w:rsidP="00193BB9">
            <w:pPr>
              <w:ind w:firstLineChars="100" w:firstLine="220"/>
              <w:jc w:val="center"/>
              <w:rPr>
                <w:color w:val="0F1115"/>
                <w:sz w:val="22"/>
                <w:szCs w:val="22"/>
              </w:rPr>
            </w:pPr>
            <w:r w:rsidRPr="002A605A">
              <w:rPr>
                <w:color w:val="0F1115"/>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10180829" w14:textId="77777777" w:rsidR="00EB2880" w:rsidRPr="00330A0F" w:rsidRDefault="00EB2880" w:rsidP="00193BB9">
            <w:pPr>
              <w:jc w:val="center"/>
              <w:rPr>
                <w:color w:val="000000"/>
                <w:sz w:val="22"/>
                <w:szCs w:val="22"/>
              </w:rPr>
            </w:pPr>
            <w:r w:rsidRPr="00330A0F">
              <w:rPr>
                <w:color w:val="000000"/>
                <w:sz w:val="22"/>
                <w:szCs w:val="22"/>
              </w:rPr>
              <w:t>11,8%</w:t>
            </w:r>
          </w:p>
        </w:tc>
        <w:tc>
          <w:tcPr>
            <w:tcW w:w="2449" w:type="dxa"/>
            <w:tcBorders>
              <w:top w:val="single" w:sz="8" w:space="0" w:color="000000"/>
              <w:left w:val="single" w:sz="8" w:space="0" w:color="000000"/>
              <w:bottom w:val="single" w:sz="8" w:space="0" w:color="000000"/>
              <w:right w:val="single" w:sz="8" w:space="0" w:color="000000"/>
            </w:tcBorders>
            <w:vAlign w:val="bottom"/>
          </w:tcPr>
          <w:p w14:paraId="04FDB908" w14:textId="77777777" w:rsidR="00EB2880" w:rsidRPr="00330A0F" w:rsidRDefault="00EB2880" w:rsidP="00193BB9">
            <w:pPr>
              <w:jc w:val="center"/>
              <w:rPr>
                <w:color w:val="000000"/>
                <w:sz w:val="22"/>
                <w:szCs w:val="22"/>
              </w:rPr>
            </w:pPr>
            <w:r w:rsidRPr="00330A0F">
              <w:rPr>
                <w:color w:val="000000"/>
                <w:sz w:val="22"/>
                <w:szCs w:val="22"/>
              </w:rPr>
              <w:t>76,0%</w:t>
            </w:r>
          </w:p>
        </w:tc>
      </w:tr>
      <w:tr w:rsidR="00EB2880" w:rsidRPr="00330A0F" w14:paraId="3DB44030"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303312E" w14:textId="77777777" w:rsidR="00EB2880" w:rsidRDefault="00EB2880" w:rsidP="00193BB9">
            <w:pPr>
              <w:autoSpaceDE w:val="0"/>
              <w:autoSpaceDN w:val="0"/>
              <w:adjustRightInd w:val="0"/>
              <w:ind w:firstLine="67"/>
              <w:jc w:val="center"/>
              <w:rPr>
                <w:sz w:val="22"/>
                <w:szCs w:val="20"/>
              </w:rPr>
            </w:pPr>
            <w:r>
              <w:rPr>
                <w:sz w:val="22"/>
                <w:szCs w:val="20"/>
              </w:rPr>
              <w:t>26 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6C828195" w14:textId="77777777" w:rsidR="00EB2880"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65B22318"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7DF93432" w14:textId="77777777" w:rsidR="00EB2880" w:rsidRPr="002A605A" w:rsidRDefault="00EB2880" w:rsidP="00193BB9">
            <w:pPr>
              <w:ind w:firstLineChars="100" w:firstLine="220"/>
              <w:jc w:val="center"/>
              <w:rPr>
                <w:color w:val="0F1115"/>
                <w:sz w:val="22"/>
                <w:szCs w:val="22"/>
              </w:rPr>
            </w:pPr>
            <w:r w:rsidRPr="002A605A">
              <w:rPr>
                <w:color w:val="0F1115"/>
                <w:sz w:val="22"/>
                <w:szCs w:val="22"/>
              </w:rPr>
              <w:t>98,6%</w:t>
            </w:r>
          </w:p>
        </w:tc>
        <w:tc>
          <w:tcPr>
            <w:tcW w:w="2516" w:type="dxa"/>
            <w:tcBorders>
              <w:top w:val="single" w:sz="8" w:space="0" w:color="000000"/>
              <w:left w:val="single" w:sz="8" w:space="0" w:color="000000"/>
              <w:bottom w:val="single" w:sz="8" w:space="0" w:color="000000"/>
              <w:right w:val="single" w:sz="8" w:space="0" w:color="000000"/>
            </w:tcBorders>
            <w:vAlign w:val="bottom"/>
          </w:tcPr>
          <w:p w14:paraId="5C545241" w14:textId="77777777" w:rsidR="00EB2880" w:rsidRPr="00330A0F" w:rsidRDefault="00EB2880" w:rsidP="00193BB9">
            <w:pPr>
              <w:jc w:val="center"/>
              <w:rPr>
                <w:color w:val="000000"/>
                <w:sz w:val="22"/>
                <w:szCs w:val="22"/>
              </w:rPr>
            </w:pPr>
            <w:r w:rsidRPr="00330A0F">
              <w:rPr>
                <w:color w:val="000000"/>
                <w:sz w:val="22"/>
                <w:szCs w:val="22"/>
              </w:rPr>
              <w:t>84,9%</w:t>
            </w:r>
          </w:p>
        </w:tc>
        <w:tc>
          <w:tcPr>
            <w:tcW w:w="2449" w:type="dxa"/>
            <w:tcBorders>
              <w:top w:val="single" w:sz="8" w:space="0" w:color="000000"/>
              <w:left w:val="single" w:sz="8" w:space="0" w:color="000000"/>
              <w:bottom w:val="single" w:sz="8" w:space="0" w:color="000000"/>
              <w:right w:val="single" w:sz="8" w:space="0" w:color="000000"/>
            </w:tcBorders>
            <w:vAlign w:val="bottom"/>
          </w:tcPr>
          <w:p w14:paraId="29E47DA1" w14:textId="77777777" w:rsidR="00EB2880" w:rsidRPr="00330A0F" w:rsidRDefault="00EB2880" w:rsidP="00193BB9">
            <w:pPr>
              <w:jc w:val="center"/>
              <w:rPr>
                <w:color w:val="000000"/>
                <w:sz w:val="22"/>
                <w:szCs w:val="22"/>
              </w:rPr>
            </w:pPr>
            <w:r w:rsidRPr="00330A0F">
              <w:rPr>
                <w:color w:val="000000"/>
                <w:sz w:val="22"/>
                <w:szCs w:val="22"/>
              </w:rPr>
              <w:t>28,0%</w:t>
            </w:r>
          </w:p>
        </w:tc>
      </w:tr>
      <w:tr w:rsidR="00EB2880" w:rsidRPr="00330A0F" w14:paraId="2EAB725D"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470F3BD7" w14:textId="77777777" w:rsidR="00EB2880" w:rsidRDefault="00EB2880" w:rsidP="00193BB9">
            <w:pPr>
              <w:autoSpaceDE w:val="0"/>
              <w:autoSpaceDN w:val="0"/>
              <w:adjustRightInd w:val="0"/>
              <w:ind w:firstLine="67"/>
              <w:jc w:val="center"/>
              <w:rPr>
                <w:sz w:val="22"/>
                <w:szCs w:val="20"/>
              </w:rPr>
            </w:pPr>
            <w:r>
              <w:rPr>
                <w:sz w:val="22"/>
                <w:szCs w:val="20"/>
              </w:rPr>
              <w:t>26 К-1</w:t>
            </w:r>
          </w:p>
        </w:tc>
        <w:tc>
          <w:tcPr>
            <w:tcW w:w="2268" w:type="dxa"/>
            <w:tcBorders>
              <w:top w:val="single" w:sz="8" w:space="0" w:color="000000"/>
              <w:left w:val="single" w:sz="8" w:space="0" w:color="000000"/>
              <w:bottom w:val="single" w:sz="8" w:space="0" w:color="000000"/>
              <w:right w:val="single" w:sz="8" w:space="0" w:color="000000"/>
            </w:tcBorders>
            <w:vAlign w:val="center"/>
          </w:tcPr>
          <w:p w14:paraId="2E778F1B" w14:textId="77777777" w:rsidR="00EB2880"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3BB9DD25"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465A237" w14:textId="77777777" w:rsidR="00EB2880" w:rsidRPr="002A605A" w:rsidRDefault="00EB2880" w:rsidP="00193BB9">
            <w:pPr>
              <w:ind w:firstLineChars="100" w:firstLine="220"/>
              <w:jc w:val="center"/>
              <w:rPr>
                <w:color w:val="0F1115"/>
                <w:sz w:val="22"/>
                <w:szCs w:val="22"/>
              </w:rPr>
            </w:pPr>
            <w:r w:rsidRPr="002A605A">
              <w:rPr>
                <w:color w:val="0F1115"/>
                <w:sz w:val="22"/>
                <w:szCs w:val="22"/>
              </w:rPr>
              <w:t>1,4%</w:t>
            </w:r>
          </w:p>
        </w:tc>
        <w:tc>
          <w:tcPr>
            <w:tcW w:w="2516" w:type="dxa"/>
            <w:tcBorders>
              <w:top w:val="single" w:sz="8" w:space="0" w:color="000000"/>
              <w:left w:val="single" w:sz="8" w:space="0" w:color="000000"/>
              <w:bottom w:val="single" w:sz="8" w:space="0" w:color="000000"/>
              <w:right w:val="single" w:sz="8" w:space="0" w:color="000000"/>
            </w:tcBorders>
            <w:vAlign w:val="bottom"/>
          </w:tcPr>
          <w:p w14:paraId="2A0D06A7" w14:textId="77777777" w:rsidR="00EB2880" w:rsidRPr="00330A0F" w:rsidRDefault="00EB2880" w:rsidP="00193BB9">
            <w:pPr>
              <w:jc w:val="center"/>
              <w:rPr>
                <w:color w:val="000000"/>
                <w:sz w:val="22"/>
                <w:szCs w:val="22"/>
              </w:rPr>
            </w:pPr>
            <w:r w:rsidRPr="00330A0F">
              <w:rPr>
                <w:color w:val="000000"/>
                <w:sz w:val="22"/>
                <w:szCs w:val="22"/>
              </w:rPr>
              <w:t>15,1%</w:t>
            </w:r>
          </w:p>
        </w:tc>
        <w:tc>
          <w:tcPr>
            <w:tcW w:w="2449" w:type="dxa"/>
            <w:tcBorders>
              <w:top w:val="single" w:sz="8" w:space="0" w:color="000000"/>
              <w:left w:val="single" w:sz="8" w:space="0" w:color="000000"/>
              <w:bottom w:val="single" w:sz="8" w:space="0" w:color="000000"/>
              <w:right w:val="single" w:sz="8" w:space="0" w:color="000000"/>
            </w:tcBorders>
            <w:vAlign w:val="bottom"/>
          </w:tcPr>
          <w:p w14:paraId="50C4F302" w14:textId="77777777" w:rsidR="00EB2880" w:rsidRPr="00330A0F" w:rsidRDefault="00EB2880" w:rsidP="00193BB9">
            <w:pPr>
              <w:jc w:val="center"/>
              <w:rPr>
                <w:color w:val="000000"/>
                <w:sz w:val="22"/>
                <w:szCs w:val="22"/>
              </w:rPr>
            </w:pPr>
            <w:r w:rsidRPr="00330A0F">
              <w:rPr>
                <w:color w:val="000000"/>
                <w:sz w:val="22"/>
                <w:szCs w:val="22"/>
              </w:rPr>
              <w:t>72,0%</w:t>
            </w:r>
          </w:p>
        </w:tc>
      </w:tr>
      <w:tr w:rsidR="00EB2880" w:rsidRPr="00330A0F" w14:paraId="4EC23280"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vAlign w:val="center"/>
          </w:tcPr>
          <w:p w14:paraId="024F1D13" w14:textId="77777777" w:rsidR="00EB2880" w:rsidRDefault="00EB2880" w:rsidP="00193BB9">
            <w:pPr>
              <w:autoSpaceDE w:val="0"/>
              <w:autoSpaceDN w:val="0"/>
              <w:adjustRightInd w:val="0"/>
              <w:ind w:firstLine="67"/>
              <w:jc w:val="center"/>
              <w:rPr>
                <w:sz w:val="22"/>
                <w:szCs w:val="20"/>
              </w:rPr>
            </w:pPr>
            <w:r>
              <w:rPr>
                <w:sz w:val="22"/>
                <w:szCs w:val="20"/>
              </w:rPr>
              <w:t>26 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301B19BA" w14:textId="77777777" w:rsidR="00EB2880" w:rsidRDefault="00EB2880" w:rsidP="00193BB9">
            <w:pPr>
              <w:autoSpaceDE w:val="0"/>
              <w:autoSpaceDN w:val="0"/>
              <w:adjustRightInd w:val="0"/>
              <w:ind w:firstLine="67"/>
              <w:jc w:val="center"/>
              <w:rPr>
                <w:sz w:val="22"/>
                <w:szCs w:val="20"/>
              </w:rPr>
            </w:pPr>
            <w:r>
              <w:rPr>
                <w:sz w:val="22"/>
                <w:szCs w:val="20"/>
              </w:rPr>
              <w:t>0</w:t>
            </w:r>
          </w:p>
        </w:tc>
        <w:tc>
          <w:tcPr>
            <w:tcW w:w="2516" w:type="dxa"/>
            <w:tcBorders>
              <w:top w:val="single" w:sz="8" w:space="0" w:color="000000"/>
              <w:left w:val="single" w:sz="8" w:space="0" w:color="000000"/>
              <w:bottom w:val="single" w:sz="8" w:space="0" w:color="000000"/>
              <w:right w:val="single" w:sz="8" w:space="0" w:color="000000"/>
            </w:tcBorders>
            <w:vAlign w:val="center"/>
          </w:tcPr>
          <w:p w14:paraId="1AB6B46A" w14:textId="77777777" w:rsidR="00EB2880" w:rsidRPr="000219FE" w:rsidRDefault="00EB2880" w:rsidP="00193BB9">
            <w:pPr>
              <w:ind w:firstLineChars="100" w:firstLine="220"/>
              <w:jc w:val="center"/>
              <w:rPr>
                <w:color w:val="0F1115"/>
                <w:sz w:val="22"/>
                <w:szCs w:val="22"/>
              </w:rPr>
            </w:pPr>
            <w:r w:rsidRPr="000219FE">
              <w:rPr>
                <w:color w:val="0F1115"/>
                <w:sz w:val="22"/>
                <w:szCs w:val="22"/>
              </w:rPr>
              <w:t>100,00%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E3407B1" w14:textId="77777777" w:rsidR="00EB2880" w:rsidRPr="002A605A" w:rsidRDefault="00EB2880" w:rsidP="00193BB9">
            <w:pPr>
              <w:ind w:firstLineChars="100" w:firstLine="220"/>
              <w:jc w:val="center"/>
              <w:rPr>
                <w:color w:val="0F1115"/>
                <w:sz w:val="22"/>
                <w:szCs w:val="22"/>
              </w:rPr>
            </w:pPr>
            <w:r w:rsidRPr="002A605A">
              <w:rPr>
                <w:color w:val="0F1115"/>
                <w:sz w:val="22"/>
                <w:szCs w:val="22"/>
              </w:rPr>
              <w:t>97,1%</w:t>
            </w:r>
          </w:p>
        </w:tc>
        <w:tc>
          <w:tcPr>
            <w:tcW w:w="2516" w:type="dxa"/>
            <w:tcBorders>
              <w:top w:val="single" w:sz="8" w:space="0" w:color="000000"/>
              <w:left w:val="single" w:sz="8" w:space="0" w:color="000000"/>
              <w:bottom w:val="single" w:sz="8" w:space="0" w:color="000000"/>
              <w:right w:val="single" w:sz="8" w:space="0" w:color="000000"/>
            </w:tcBorders>
            <w:vAlign w:val="bottom"/>
          </w:tcPr>
          <w:p w14:paraId="5D18128D" w14:textId="77777777" w:rsidR="00EB2880" w:rsidRPr="00330A0F" w:rsidRDefault="00EB2880" w:rsidP="00193BB9">
            <w:pPr>
              <w:jc w:val="center"/>
              <w:rPr>
                <w:color w:val="000000"/>
                <w:sz w:val="22"/>
                <w:szCs w:val="22"/>
              </w:rPr>
            </w:pPr>
            <w:r w:rsidRPr="00330A0F">
              <w:rPr>
                <w:color w:val="000000"/>
                <w:sz w:val="22"/>
                <w:szCs w:val="22"/>
              </w:rPr>
              <w:t>78,5%</w:t>
            </w:r>
          </w:p>
        </w:tc>
        <w:tc>
          <w:tcPr>
            <w:tcW w:w="2449" w:type="dxa"/>
            <w:tcBorders>
              <w:top w:val="single" w:sz="8" w:space="0" w:color="000000"/>
              <w:left w:val="single" w:sz="8" w:space="0" w:color="000000"/>
              <w:bottom w:val="single" w:sz="8" w:space="0" w:color="000000"/>
              <w:right w:val="single" w:sz="8" w:space="0" w:color="000000"/>
            </w:tcBorders>
            <w:vAlign w:val="bottom"/>
          </w:tcPr>
          <w:p w14:paraId="7F8C91CC" w14:textId="77777777" w:rsidR="00EB2880" w:rsidRPr="00330A0F" w:rsidRDefault="00EB2880" w:rsidP="00193BB9">
            <w:pPr>
              <w:jc w:val="center"/>
              <w:rPr>
                <w:color w:val="000000"/>
                <w:sz w:val="22"/>
                <w:szCs w:val="22"/>
              </w:rPr>
            </w:pPr>
            <w:r w:rsidRPr="00330A0F">
              <w:rPr>
                <w:color w:val="000000"/>
                <w:sz w:val="22"/>
                <w:szCs w:val="22"/>
              </w:rPr>
              <w:t>16,0%</w:t>
            </w:r>
          </w:p>
        </w:tc>
      </w:tr>
      <w:tr w:rsidR="00EB2880" w:rsidRPr="00330A0F" w14:paraId="15F08D1F"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0B1827DA" w14:textId="77777777" w:rsidR="00EB2880" w:rsidRDefault="00EB2880" w:rsidP="00193BB9">
            <w:pPr>
              <w:jc w:val="center"/>
            </w:pPr>
            <w:r w:rsidRPr="006B4F8F">
              <w:rPr>
                <w:sz w:val="22"/>
                <w:szCs w:val="20"/>
              </w:rPr>
              <w:t>26 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38BD9762" w14:textId="77777777" w:rsidR="00EB2880" w:rsidRDefault="00EB2880" w:rsidP="00193BB9">
            <w:pPr>
              <w:autoSpaceDE w:val="0"/>
              <w:autoSpaceDN w:val="0"/>
              <w:adjustRightInd w:val="0"/>
              <w:ind w:firstLine="67"/>
              <w:jc w:val="center"/>
              <w:rPr>
                <w:sz w:val="22"/>
                <w:szCs w:val="20"/>
              </w:rPr>
            </w:pPr>
            <w:r>
              <w:rPr>
                <w:sz w:val="22"/>
                <w:szCs w:val="20"/>
              </w:rPr>
              <w:t>1</w:t>
            </w:r>
          </w:p>
        </w:tc>
        <w:tc>
          <w:tcPr>
            <w:tcW w:w="2516" w:type="dxa"/>
            <w:tcBorders>
              <w:top w:val="single" w:sz="8" w:space="0" w:color="000000"/>
              <w:left w:val="single" w:sz="8" w:space="0" w:color="000000"/>
              <w:bottom w:val="single" w:sz="8" w:space="0" w:color="000000"/>
              <w:right w:val="single" w:sz="8" w:space="0" w:color="000000"/>
            </w:tcBorders>
            <w:vAlign w:val="center"/>
          </w:tcPr>
          <w:p w14:paraId="5C65657D"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38F352EA" w14:textId="77777777" w:rsidR="00EB2880" w:rsidRPr="002A605A" w:rsidRDefault="00EB2880" w:rsidP="00193BB9">
            <w:pPr>
              <w:ind w:firstLineChars="100" w:firstLine="220"/>
              <w:jc w:val="center"/>
              <w:rPr>
                <w:color w:val="0F1115"/>
                <w:sz w:val="22"/>
                <w:szCs w:val="22"/>
              </w:rPr>
            </w:pPr>
            <w:r w:rsidRPr="002A605A">
              <w:rPr>
                <w:color w:val="0F1115"/>
                <w:sz w:val="22"/>
                <w:szCs w:val="22"/>
              </w:rPr>
              <w:t>2,9%</w:t>
            </w:r>
          </w:p>
        </w:tc>
        <w:tc>
          <w:tcPr>
            <w:tcW w:w="2516" w:type="dxa"/>
            <w:tcBorders>
              <w:top w:val="single" w:sz="8" w:space="0" w:color="000000"/>
              <w:left w:val="single" w:sz="8" w:space="0" w:color="000000"/>
              <w:bottom w:val="single" w:sz="8" w:space="0" w:color="000000"/>
              <w:right w:val="single" w:sz="8" w:space="0" w:color="000000"/>
            </w:tcBorders>
            <w:vAlign w:val="bottom"/>
          </w:tcPr>
          <w:p w14:paraId="69C0A110" w14:textId="77777777" w:rsidR="00EB2880" w:rsidRPr="00330A0F" w:rsidRDefault="00EB2880" w:rsidP="00193BB9">
            <w:pPr>
              <w:jc w:val="center"/>
              <w:rPr>
                <w:color w:val="000000"/>
                <w:sz w:val="22"/>
                <w:szCs w:val="22"/>
              </w:rPr>
            </w:pPr>
            <w:r w:rsidRPr="00330A0F">
              <w:rPr>
                <w:color w:val="000000"/>
                <w:sz w:val="22"/>
                <w:szCs w:val="22"/>
              </w:rPr>
              <w:t>12,9%</w:t>
            </w:r>
          </w:p>
        </w:tc>
        <w:tc>
          <w:tcPr>
            <w:tcW w:w="2449" w:type="dxa"/>
            <w:tcBorders>
              <w:top w:val="single" w:sz="8" w:space="0" w:color="000000"/>
              <w:left w:val="single" w:sz="8" w:space="0" w:color="000000"/>
              <w:bottom w:val="single" w:sz="8" w:space="0" w:color="000000"/>
              <w:right w:val="single" w:sz="8" w:space="0" w:color="000000"/>
            </w:tcBorders>
            <w:vAlign w:val="bottom"/>
          </w:tcPr>
          <w:p w14:paraId="1DEFDCA6" w14:textId="77777777" w:rsidR="00EB2880" w:rsidRPr="00330A0F" w:rsidRDefault="00EB2880" w:rsidP="00193BB9">
            <w:pPr>
              <w:jc w:val="center"/>
              <w:rPr>
                <w:color w:val="000000"/>
                <w:sz w:val="22"/>
                <w:szCs w:val="22"/>
              </w:rPr>
            </w:pPr>
            <w:r w:rsidRPr="00330A0F">
              <w:rPr>
                <w:color w:val="000000"/>
                <w:sz w:val="22"/>
                <w:szCs w:val="22"/>
              </w:rPr>
              <w:t>28,0%</w:t>
            </w:r>
          </w:p>
        </w:tc>
      </w:tr>
      <w:tr w:rsidR="00EB2880" w:rsidRPr="00330A0F" w14:paraId="7AFF9D1F"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4862964F" w14:textId="77777777" w:rsidR="00EB2880" w:rsidRDefault="00EB2880" w:rsidP="00193BB9">
            <w:pPr>
              <w:jc w:val="center"/>
            </w:pPr>
            <w:r w:rsidRPr="006B4F8F">
              <w:rPr>
                <w:sz w:val="22"/>
                <w:szCs w:val="20"/>
              </w:rPr>
              <w:t>26 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092D2972" w14:textId="77777777" w:rsidR="00EB2880" w:rsidRDefault="00EB2880" w:rsidP="00193BB9">
            <w:pPr>
              <w:autoSpaceDE w:val="0"/>
              <w:autoSpaceDN w:val="0"/>
              <w:adjustRightInd w:val="0"/>
              <w:ind w:firstLine="67"/>
              <w:jc w:val="center"/>
              <w:rPr>
                <w:sz w:val="22"/>
                <w:szCs w:val="20"/>
              </w:rPr>
            </w:pPr>
            <w:r>
              <w:rPr>
                <w:sz w:val="22"/>
                <w:szCs w:val="20"/>
              </w:rPr>
              <w:t>2</w:t>
            </w:r>
          </w:p>
        </w:tc>
        <w:tc>
          <w:tcPr>
            <w:tcW w:w="2516" w:type="dxa"/>
            <w:tcBorders>
              <w:top w:val="single" w:sz="8" w:space="0" w:color="000000"/>
              <w:left w:val="single" w:sz="8" w:space="0" w:color="000000"/>
              <w:bottom w:val="single" w:sz="8" w:space="0" w:color="000000"/>
              <w:right w:val="single" w:sz="8" w:space="0" w:color="000000"/>
            </w:tcBorders>
            <w:vAlign w:val="center"/>
          </w:tcPr>
          <w:p w14:paraId="249BBE9A"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5EBD8AA" w14:textId="77777777" w:rsidR="00EB2880" w:rsidRPr="002A605A" w:rsidRDefault="00EB2880" w:rsidP="00193BB9">
            <w:pPr>
              <w:ind w:firstLineChars="100" w:firstLine="220"/>
              <w:jc w:val="center"/>
              <w:rPr>
                <w:color w:val="0F1115"/>
                <w:sz w:val="22"/>
                <w:szCs w:val="22"/>
              </w:rPr>
            </w:pPr>
            <w:r w:rsidRPr="002A605A">
              <w:rPr>
                <w:color w:val="0F1115"/>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43E3A682" w14:textId="77777777" w:rsidR="00EB2880" w:rsidRPr="00330A0F" w:rsidRDefault="00EB2880" w:rsidP="00193BB9">
            <w:pPr>
              <w:jc w:val="center"/>
              <w:rPr>
                <w:color w:val="000000"/>
                <w:sz w:val="22"/>
                <w:szCs w:val="22"/>
              </w:rPr>
            </w:pPr>
            <w:r w:rsidRPr="00330A0F">
              <w:rPr>
                <w:color w:val="000000"/>
                <w:sz w:val="22"/>
                <w:szCs w:val="22"/>
              </w:rPr>
              <w:t>1,1%</w:t>
            </w:r>
          </w:p>
        </w:tc>
        <w:tc>
          <w:tcPr>
            <w:tcW w:w="2449" w:type="dxa"/>
            <w:tcBorders>
              <w:top w:val="single" w:sz="8" w:space="0" w:color="000000"/>
              <w:left w:val="single" w:sz="8" w:space="0" w:color="000000"/>
              <w:bottom w:val="single" w:sz="8" w:space="0" w:color="000000"/>
              <w:right w:val="single" w:sz="8" w:space="0" w:color="000000"/>
            </w:tcBorders>
            <w:vAlign w:val="bottom"/>
          </w:tcPr>
          <w:p w14:paraId="0F779E46" w14:textId="77777777" w:rsidR="00EB2880" w:rsidRPr="00330A0F" w:rsidRDefault="00EB2880" w:rsidP="00193BB9">
            <w:pPr>
              <w:jc w:val="center"/>
              <w:rPr>
                <w:color w:val="000000"/>
                <w:sz w:val="22"/>
                <w:szCs w:val="22"/>
              </w:rPr>
            </w:pPr>
            <w:r w:rsidRPr="00330A0F">
              <w:rPr>
                <w:color w:val="000000"/>
                <w:sz w:val="22"/>
                <w:szCs w:val="22"/>
              </w:rPr>
              <w:t>8,0%</w:t>
            </w:r>
          </w:p>
        </w:tc>
      </w:tr>
      <w:tr w:rsidR="00EB2880" w:rsidRPr="00330A0F" w14:paraId="0AF479F7" w14:textId="77777777" w:rsidTr="00193BB9">
        <w:trPr>
          <w:cantSplit/>
          <w:trHeight w:val="309"/>
        </w:trPr>
        <w:tc>
          <w:tcPr>
            <w:tcW w:w="2052" w:type="dxa"/>
            <w:tcBorders>
              <w:top w:val="single" w:sz="8" w:space="0" w:color="000000"/>
              <w:left w:val="single" w:sz="8" w:space="0" w:color="000000"/>
              <w:bottom w:val="single" w:sz="8" w:space="0" w:color="000000"/>
              <w:right w:val="single" w:sz="8" w:space="0" w:color="000000"/>
            </w:tcBorders>
          </w:tcPr>
          <w:p w14:paraId="3B3BA938" w14:textId="77777777" w:rsidR="00EB2880" w:rsidRDefault="00EB2880" w:rsidP="00193BB9">
            <w:pPr>
              <w:jc w:val="center"/>
            </w:pPr>
            <w:r w:rsidRPr="006B4F8F">
              <w:rPr>
                <w:sz w:val="22"/>
                <w:szCs w:val="20"/>
              </w:rPr>
              <w:t>26 К-2</w:t>
            </w:r>
          </w:p>
        </w:tc>
        <w:tc>
          <w:tcPr>
            <w:tcW w:w="2268" w:type="dxa"/>
            <w:tcBorders>
              <w:top w:val="single" w:sz="8" w:space="0" w:color="000000"/>
              <w:left w:val="single" w:sz="8" w:space="0" w:color="000000"/>
              <w:bottom w:val="single" w:sz="8" w:space="0" w:color="000000"/>
              <w:right w:val="single" w:sz="8" w:space="0" w:color="000000"/>
            </w:tcBorders>
            <w:vAlign w:val="center"/>
          </w:tcPr>
          <w:p w14:paraId="7AD7A607" w14:textId="77777777" w:rsidR="00EB2880" w:rsidRDefault="00EB2880" w:rsidP="00193BB9">
            <w:pPr>
              <w:autoSpaceDE w:val="0"/>
              <w:autoSpaceDN w:val="0"/>
              <w:adjustRightInd w:val="0"/>
              <w:ind w:firstLine="67"/>
              <w:jc w:val="center"/>
              <w:rPr>
                <w:sz w:val="22"/>
                <w:szCs w:val="20"/>
              </w:rPr>
            </w:pPr>
            <w:r>
              <w:rPr>
                <w:sz w:val="22"/>
                <w:szCs w:val="20"/>
              </w:rPr>
              <w:t>3</w:t>
            </w:r>
          </w:p>
        </w:tc>
        <w:tc>
          <w:tcPr>
            <w:tcW w:w="2516" w:type="dxa"/>
            <w:tcBorders>
              <w:top w:val="single" w:sz="8" w:space="0" w:color="000000"/>
              <w:left w:val="single" w:sz="8" w:space="0" w:color="000000"/>
              <w:bottom w:val="single" w:sz="8" w:space="0" w:color="000000"/>
              <w:right w:val="single" w:sz="8" w:space="0" w:color="000000"/>
            </w:tcBorders>
            <w:vAlign w:val="center"/>
          </w:tcPr>
          <w:p w14:paraId="3E094ED5" w14:textId="77777777" w:rsidR="00EB2880" w:rsidRPr="000219FE" w:rsidRDefault="00EB2880" w:rsidP="00193BB9">
            <w:pPr>
              <w:ind w:firstLineChars="100" w:firstLine="220"/>
              <w:jc w:val="center"/>
              <w:rPr>
                <w:color w:val="0F1115"/>
                <w:sz w:val="22"/>
                <w:szCs w:val="22"/>
              </w:rPr>
            </w:pPr>
            <w:r w:rsidRPr="000219FE">
              <w:rPr>
                <w:color w:val="0F1115"/>
                <w:sz w:val="22"/>
                <w:szCs w:val="22"/>
              </w:rPr>
              <w:t>0,00%</w:t>
            </w:r>
          </w:p>
        </w:tc>
        <w:tc>
          <w:tcPr>
            <w:tcW w:w="2516" w:type="dxa"/>
            <w:tcBorders>
              <w:top w:val="single" w:sz="8" w:space="0" w:color="000000"/>
              <w:left w:val="single" w:sz="8" w:space="0" w:color="000000"/>
              <w:bottom w:val="single" w:sz="8" w:space="0" w:color="000000"/>
              <w:right w:val="single" w:sz="8" w:space="0" w:color="000000"/>
            </w:tcBorders>
            <w:vAlign w:val="bottom"/>
          </w:tcPr>
          <w:p w14:paraId="062217A0" w14:textId="77777777" w:rsidR="00EB2880" w:rsidRPr="002A605A" w:rsidRDefault="00EB2880" w:rsidP="00193BB9">
            <w:pPr>
              <w:ind w:firstLineChars="100" w:firstLine="220"/>
              <w:jc w:val="center"/>
              <w:rPr>
                <w:color w:val="0F1115"/>
                <w:sz w:val="22"/>
                <w:szCs w:val="22"/>
              </w:rPr>
            </w:pPr>
            <w:r w:rsidRPr="002A605A">
              <w:rPr>
                <w:color w:val="0F1115"/>
                <w:sz w:val="22"/>
                <w:szCs w:val="22"/>
              </w:rPr>
              <w:t>0,0%</w:t>
            </w:r>
          </w:p>
        </w:tc>
        <w:tc>
          <w:tcPr>
            <w:tcW w:w="2516" w:type="dxa"/>
            <w:tcBorders>
              <w:top w:val="single" w:sz="8" w:space="0" w:color="000000"/>
              <w:left w:val="single" w:sz="8" w:space="0" w:color="000000"/>
              <w:bottom w:val="single" w:sz="8" w:space="0" w:color="000000"/>
              <w:right w:val="single" w:sz="8" w:space="0" w:color="000000"/>
            </w:tcBorders>
            <w:vAlign w:val="bottom"/>
          </w:tcPr>
          <w:p w14:paraId="64F10B39" w14:textId="77777777" w:rsidR="00EB2880" w:rsidRPr="00330A0F" w:rsidRDefault="00EB2880" w:rsidP="00193BB9">
            <w:pPr>
              <w:jc w:val="center"/>
              <w:rPr>
                <w:color w:val="000000"/>
                <w:sz w:val="22"/>
                <w:szCs w:val="22"/>
              </w:rPr>
            </w:pPr>
            <w:r w:rsidRPr="00330A0F">
              <w:rPr>
                <w:color w:val="000000"/>
                <w:sz w:val="22"/>
                <w:szCs w:val="22"/>
              </w:rPr>
              <w:t>7,5%</w:t>
            </w:r>
          </w:p>
        </w:tc>
        <w:tc>
          <w:tcPr>
            <w:tcW w:w="2449" w:type="dxa"/>
            <w:tcBorders>
              <w:top w:val="single" w:sz="8" w:space="0" w:color="000000"/>
              <w:left w:val="single" w:sz="8" w:space="0" w:color="000000"/>
              <w:bottom w:val="single" w:sz="8" w:space="0" w:color="000000"/>
              <w:right w:val="single" w:sz="8" w:space="0" w:color="000000"/>
            </w:tcBorders>
            <w:vAlign w:val="bottom"/>
          </w:tcPr>
          <w:p w14:paraId="0E486918" w14:textId="77777777" w:rsidR="00EB2880" w:rsidRPr="00330A0F" w:rsidRDefault="00EB2880" w:rsidP="00193BB9">
            <w:pPr>
              <w:jc w:val="center"/>
              <w:rPr>
                <w:color w:val="000000"/>
                <w:sz w:val="22"/>
                <w:szCs w:val="22"/>
              </w:rPr>
            </w:pPr>
            <w:r w:rsidRPr="00330A0F">
              <w:rPr>
                <w:color w:val="000000"/>
                <w:sz w:val="22"/>
                <w:szCs w:val="22"/>
              </w:rPr>
              <w:t>48,0%</w:t>
            </w:r>
          </w:p>
        </w:tc>
      </w:tr>
    </w:tbl>
    <w:p w14:paraId="5FF7ADB4" w14:textId="77777777" w:rsidR="003A417F" w:rsidRDefault="003A417F" w:rsidP="003A417F">
      <w:pPr>
        <w:ind w:firstLine="567"/>
        <w:contextualSpacing/>
        <w:jc w:val="both"/>
        <w:rPr>
          <w:i/>
          <w:iCs/>
        </w:rPr>
      </w:pPr>
    </w:p>
    <w:p w14:paraId="3BCFBC57" w14:textId="77777777" w:rsidR="00194AFF" w:rsidRDefault="00194AFF" w:rsidP="00194AFF">
      <w:pPr>
        <w:ind w:firstLine="567"/>
        <w:contextualSpacing/>
        <w:jc w:val="both"/>
        <w:rPr>
          <w:i/>
          <w:iCs/>
        </w:rPr>
      </w:pPr>
      <w:r w:rsidRPr="00FC6BBF">
        <w:rPr>
          <w:i/>
          <w:iCs/>
        </w:rPr>
        <w:t xml:space="preserve">Для </w:t>
      </w:r>
      <w:r>
        <w:rPr>
          <w:i/>
          <w:iCs/>
        </w:rPr>
        <w:t>анализа</w:t>
      </w:r>
      <w:r w:rsidRPr="00FC6BBF">
        <w:rPr>
          <w:i/>
          <w:iCs/>
        </w:rPr>
        <w:t xml:space="preserve"> основных статистических характеристик заданий используется обобщенный план </w:t>
      </w:r>
      <w:r>
        <w:rPr>
          <w:i/>
          <w:iCs/>
        </w:rPr>
        <w:t xml:space="preserve">варианта </w:t>
      </w:r>
      <w:r w:rsidRPr="00FC6BBF">
        <w:rPr>
          <w:i/>
          <w:iCs/>
        </w:rPr>
        <w:t>КИМ</w:t>
      </w:r>
      <w:r>
        <w:rPr>
          <w:i/>
          <w:iCs/>
        </w:rPr>
        <w:t xml:space="preserve"> </w:t>
      </w:r>
      <w:r w:rsidR="002D2EB7" w:rsidRPr="00FC6BBF">
        <w:rPr>
          <w:i/>
          <w:iCs/>
        </w:rPr>
        <w:t xml:space="preserve">по предмету </w:t>
      </w:r>
      <w:r>
        <w:rPr>
          <w:i/>
          <w:iCs/>
        </w:rPr>
        <w:t>(см.</w:t>
      </w:r>
      <w:r w:rsidR="002D2EB7">
        <w:rPr>
          <w:i/>
          <w:iCs/>
        </w:rPr>
        <w:t> </w:t>
      </w:r>
      <w:r>
        <w:rPr>
          <w:i/>
          <w:iCs/>
        </w:rPr>
        <w:t xml:space="preserve">Спецификацию КИМ для проведения ЕГЭ по учебному предмету в </w:t>
      </w:r>
      <w:r w:rsidR="00151F3E">
        <w:rPr>
          <w:i/>
          <w:iCs/>
        </w:rPr>
        <w:t>202</w:t>
      </w:r>
      <w:r w:rsidR="005413F9">
        <w:rPr>
          <w:i/>
          <w:iCs/>
        </w:rPr>
        <w:t>6</w:t>
      </w:r>
      <w:r>
        <w:rPr>
          <w:i/>
          <w:iCs/>
        </w:rPr>
        <w:t xml:space="preserve"> году)</w:t>
      </w:r>
      <w:r w:rsidRPr="00FC6BBF">
        <w:rPr>
          <w:i/>
          <w:iCs/>
        </w:rPr>
        <w:t xml:space="preserve"> </w:t>
      </w:r>
      <w:r w:rsidRPr="00B86ACD">
        <w:rPr>
          <w:b/>
          <w:i/>
          <w:iCs/>
        </w:rPr>
        <w:t>с указанием средних по региону процентов выполнения заданий каждой линии</w:t>
      </w:r>
      <w:r w:rsidR="002D2EB7">
        <w:rPr>
          <w:b/>
          <w:i/>
          <w:iCs/>
        </w:rPr>
        <w:t>, каждого критерия оценивания заданий</w:t>
      </w:r>
      <w:r>
        <w:rPr>
          <w:b/>
          <w:i/>
          <w:iCs/>
        </w:rPr>
        <w:t xml:space="preserve"> </w:t>
      </w:r>
      <w:r w:rsidR="003A417F">
        <w:rPr>
          <w:b/>
          <w:i/>
          <w:iCs/>
        </w:rPr>
        <w:t>с политомической оценкой</w:t>
      </w:r>
      <w:r w:rsidR="000458AE">
        <w:rPr>
          <w:b/>
          <w:i/>
          <w:iCs/>
        </w:rPr>
        <w:t xml:space="preserve"> </w:t>
      </w:r>
      <w:r>
        <w:rPr>
          <w:b/>
          <w:i/>
          <w:iCs/>
        </w:rPr>
        <w:t>(Таб</w:t>
      </w:r>
      <w:r w:rsidR="003A417F">
        <w:rPr>
          <w:b/>
          <w:i/>
          <w:iCs/>
        </w:rPr>
        <w:t>. </w:t>
      </w:r>
      <w:r>
        <w:rPr>
          <w:b/>
          <w:i/>
          <w:iCs/>
        </w:rPr>
        <w:t>2-13</w:t>
      </w:r>
      <w:r w:rsidR="003A417F">
        <w:rPr>
          <w:b/>
          <w:i/>
          <w:iCs/>
        </w:rPr>
        <w:t>, Таб. 2-14</w:t>
      </w:r>
      <w:r>
        <w:rPr>
          <w:b/>
          <w:i/>
          <w:iCs/>
        </w:rPr>
        <w:t>)</w:t>
      </w:r>
      <w:r w:rsidRPr="00FC6BBF">
        <w:rPr>
          <w:i/>
          <w:iCs/>
        </w:rPr>
        <w:t>.</w:t>
      </w:r>
    </w:p>
    <w:p w14:paraId="2B79294D" w14:textId="77777777" w:rsidR="0030218B" w:rsidRDefault="0030218B" w:rsidP="008F2F8E"/>
    <w:p w14:paraId="623244B0" w14:textId="77777777" w:rsidR="008962F8" w:rsidRDefault="008962F8" w:rsidP="008F2F8E"/>
    <w:p w14:paraId="3D820C59" w14:textId="77777777" w:rsidR="00504259" w:rsidRDefault="00504259" w:rsidP="008F2F8E"/>
    <w:p w14:paraId="41208833" w14:textId="77777777" w:rsidR="00702D66" w:rsidRDefault="00702D66" w:rsidP="008F2F8E"/>
    <w:p w14:paraId="1815EC83" w14:textId="77777777" w:rsidR="000458AE" w:rsidRPr="0030218B" w:rsidRDefault="000458AE" w:rsidP="008F2F8E"/>
    <w:p w14:paraId="62E21CFB" w14:textId="77777777" w:rsidR="00323900" w:rsidRPr="00066E89" w:rsidRDefault="00323900" w:rsidP="00323900">
      <w:pPr>
        <w:ind w:firstLine="567"/>
        <w:contextualSpacing/>
        <w:jc w:val="both"/>
        <w:rPr>
          <w:i/>
          <w:iCs/>
        </w:rPr>
      </w:pPr>
      <w:r w:rsidRPr="00066E89">
        <w:rPr>
          <w:b/>
          <w:bCs/>
        </w:rPr>
        <w:t>Выявление для каждой группы участников ЕГЭ заданий, выполняемых с наибольшей и наименьшей успешностью –</w:t>
      </w:r>
    </w:p>
    <w:p w14:paraId="177EBE86" w14:textId="77777777" w:rsidR="00323900" w:rsidRPr="00066E89" w:rsidRDefault="00323900" w:rsidP="00323900">
      <w:pPr>
        <w:pStyle w:val="af7"/>
        <w:keepNext/>
        <w:ind w:left="567"/>
        <w:rPr>
          <w:noProo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2819"/>
        <w:gridCol w:w="3103"/>
        <w:gridCol w:w="3102"/>
        <w:gridCol w:w="3103"/>
      </w:tblGrid>
      <w:tr w:rsidR="00323900" w:rsidRPr="00066E89" w14:paraId="48834C84" w14:textId="77777777" w:rsidTr="00B90885">
        <w:tc>
          <w:tcPr>
            <w:tcW w:w="2376" w:type="dxa"/>
            <w:shd w:val="clear" w:color="auto" w:fill="auto"/>
          </w:tcPr>
          <w:p w14:paraId="745FDF63" w14:textId="77777777" w:rsidR="00323900" w:rsidRPr="00066E89" w:rsidRDefault="00323900" w:rsidP="00B90885">
            <w:pPr>
              <w:contextualSpacing/>
              <w:jc w:val="both"/>
              <w:rPr>
                <w:i/>
                <w:iCs/>
              </w:rPr>
            </w:pPr>
          </w:p>
        </w:tc>
        <w:tc>
          <w:tcPr>
            <w:tcW w:w="2819" w:type="dxa"/>
            <w:shd w:val="clear" w:color="auto" w:fill="auto"/>
          </w:tcPr>
          <w:p w14:paraId="1D09C876" w14:textId="77777777" w:rsidR="00323900" w:rsidRPr="00066E89" w:rsidRDefault="00323900" w:rsidP="00B90885">
            <w:pPr>
              <w:autoSpaceDE w:val="0"/>
              <w:autoSpaceDN w:val="0"/>
              <w:adjustRightInd w:val="0"/>
              <w:jc w:val="center"/>
              <w:rPr>
                <w:bCs/>
              </w:rPr>
            </w:pPr>
            <w:r w:rsidRPr="00066E89">
              <w:rPr>
                <w:bCs/>
              </w:rPr>
              <w:t xml:space="preserve">в группе </w:t>
            </w:r>
            <w:r w:rsidRPr="00066E89">
              <w:rPr>
                <w:bCs/>
              </w:rPr>
              <w:br/>
              <w:t>не преодолевших минимальный балл, %</w:t>
            </w:r>
          </w:p>
        </w:tc>
        <w:tc>
          <w:tcPr>
            <w:tcW w:w="3103" w:type="dxa"/>
            <w:shd w:val="clear" w:color="auto" w:fill="auto"/>
            <w:vAlign w:val="center"/>
          </w:tcPr>
          <w:p w14:paraId="1B5C1523" w14:textId="77777777" w:rsidR="00323900" w:rsidRPr="00066E89" w:rsidRDefault="00323900" w:rsidP="00B90885">
            <w:pPr>
              <w:autoSpaceDE w:val="0"/>
              <w:autoSpaceDN w:val="0"/>
              <w:adjustRightInd w:val="0"/>
              <w:jc w:val="center"/>
              <w:rPr>
                <w:bCs/>
              </w:rPr>
            </w:pPr>
            <w:r w:rsidRPr="00066E89">
              <w:rPr>
                <w:bCs/>
              </w:rPr>
              <w:t>в группе от минимального до 60 т.б.</w:t>
            </w:r>
          </w:p>
        </w:tc>
        <w:tc>
          <w:tcPr>
            <w:tcW w:w="3102" w:type="dxa"/>
            <w:tcBorders>
              <w:bottom w:val="single" w:sz="4" w:space="0" w:color="auto"/>
            </w:tcBorders>
            <w:shd w:val="clear" w:color="auto" w:fill="auto"/>
            <w:vAlign w:val="center"/>
          </w:tcPr>
          <w:p w14:paraId="36A39105" w14:textId="77777777" w:rsidR="00323900" w:rsidRPr="00066E89" w:rsidRDefault="00323900" w:rsidP="00B90885">
            <w:pPr>
              <w:autoSpaceDE w:val="0"/>
              <w:autoSpaceDN w:val="0"/>
              <w:adjustRightInd w:val="0"/>
              <w:jc w:val="center"/>
              <w:rPr>
                <w:bCs/>
              </w:rPr>
            </w:pPr>
            <w:r w:rsidRPr="00066E89">
              <w:rPr>
                <w:bCs/>
              </w:rPr>
              <w:t>в группе от 61 до 80 т.б.</w:t>
            </w:r>
          </w:p>
        </w:tc>
        <w:tc>
          <w:tcPr>
            <w:tcW w:w="3103" w:type="dxa"/>
            <w:tcBorders>
              <w:bottom w:val="single" w:sz="4" w:space="0" w:color="auto"/>
            </w:tcBorders>
            <w:shd w:val="clear" w:color="auto" w:fill="auto"/>
            <w:vAlign w:val="center"/>
          </w:tcPr>
          <w:p w14:paraId="3BFF3439" w14:textId="77777777" w:rsidR="00323900" w:rsidRPr="00066E89" w:rsidRDefault="00323900" w:rsidP="00B90885">
            <w:pPr>
              <w:autoSpaceDE w:val="0"/>
              <w:autoSpaceDN w:val="0"/>
              <w:adjustRightInd w:val="0"/>
              <w:jc w:val="center"/>
              <w:rPr>
                <w:bCs/>
              </w:rPr>
            </w:pPr>
            <w:r w:rsidRPr="00066E89">
              <w:rPr>
                <w:bCs/>
              </w:rPr>
              <w:t xml:space="preserve">в группе </w:t>
            </w:r>
            <w:r w:rsidRPr="00066E89">
              <w:rPr>
                <w:bCs/>
              </w:rPr>
              <w:br/>
              <w:t>от 81 до 100 т.б.</w:t>
            </w:r>
          </w:p>
        </w:tc>
      </w:tr>
      <w:tr w:rsidR="00323900" w:rsidRPr="00066E89" w14:paraId="2E374696" w14:textId="77777777" w:rsidTr="00B90885">
        <w:tc>
          <w:tcPr>
            <w:tcW w:w="2376" w:type="dxa"/>
            <w:shd w:val="clear" w:color="auto" w:fill="auto"/>
          </w:tcPr>
          <w:p w14:paraId="701B4DAD" w14:textId="77777777" w:rsidR="00323900" w:rsidRPr="00066E89" w:rsidRDefault="00323900" w:rsidP="00B90885">
            <w:pPr>
              <w:contextualSpacing/>
              <w:jc w:val="center"/>
              <w:rPr>
                <w:iCs/>
              </w:rPr>
            </w:pPr>
            <w:r w:rsidRPr="00066E89">
              <w:rPr>
                <w:iCs/>
              </w:rPr>
              <w:t>1</w:t>
            </w:r>
          </w:p>
        </w:tc>
        <w:tc>
          <w:tcPr>
            <w:tcW w:w="2819" w:type="dxa"/>
            <w:shd w:val="clear" w:color="auto" w:fill="auto"/>
          </w:tcPr>
          <w:p w14:paraId="627FCB00" w14:textId="77777777" w:rsidR="00323900" w:rsidRPr="00066E89" w:rsidRDefault="00323900" w:rsidP="00B90885">
            <w:pPr>
              <w:autoSpaceDE w:val="0"/>
              <w:autoSpaceDN w:val="0"/>
              <w:adjustRightInd w:val="0"/>
              <w:jc w:val="center"/>
              <w:rPr>
                <w:bCs/>
              </w:rPr>
            </w:pPr>
            <w:r w:rsidRPr="00066E89">
              <w:rPr>
                <w:bCs/>
              </w:rPr>
              <w:t>2</w:t>
            </w:r>
          </w:p>
        </w:tc>
        <w:tc>
          <w:tcPr>
            <w:tcW w:w="3103" w:type="dxa"/>
            <w:shd w:val="clear" w:color="auto" w:fill="auto"/>
            <w:vAlign w:val="center"/>
          </w:tcPr>
          <w:p w14:paraId="5B9BA13B" w14:textId="77777777" w:rsidR="00323900" w:rsidRPr="00066E89" w:rsidRDefault="00323900" w:rsidP="00B90885">
            <w:pPr>
              <w:autoSpaceDE w:val="0"/>
              <w:autoSpaceDN w:val="0"/>
              <w:adjustRightInd w:val="0"/>
              <w:jc w:val="center"/>
              <w:rPr>
                <w:bCs/>
              </w:rPr>
            </w:pPr>
            <w:r w:rsidRPr="00066E89">
              <w:rPr>
                <w:bCs/>
              </w:rPr>
              <w:t>3</w:t>
            </w:r>
          </w:p>
        </w:tc>
        <w:tc>
          <w:tcPr>
            <w:tcW w:w="3102" w:type="dxa"/>
            <w:tcBorders>
              <w:bottom w:val="single" w:sz="4" w:space="0" w:color="auto"/>
            </w:tcBorders>
            <w:shd w:val="clear" w:color="auto" w:fill="auto"/>
            <w:vAlign w:val="center"/>
          </w:tcPr>
          <w:p w14:paraId="7C85334A" w14:textId="77777777" w:rsidR="00323900" w:rsidRPr="00066E89" w:rsidRDefault="00323900" w:rsidP="00B90885">
            <w:pPr>
              <w:autoSpaceDE w:val="0"/>
              <w:autoSpaceDN w:val="0"/>
              <w:adjustRightInd w:val="0"/>
              <w:jc w:val="center"/>
              <w:rPr>
                <w:bCs/>
              </w:rPr>
            </w:pPr>
            <w:r w:rsidRPr="00066E89">
              <w:rPr>
                <w:bCs/>
              </w:rPr>
              <w:t>4</w:t>
            </w:r>
          </w:p>
        </w:tc>
        <w:tc>
          <w:tcPr>
            <w:tcW w:w="3103" w:type="dxa"/>
            <w:tcBorders>
              <w:bottom w:val="single" w:sz="4" w:space="0" w:color="auto"/>
            </w:tcBorders>
            <w:shd w:val="clear" w:color="auto" w:fill="auto"/>
            <w:vAlign w:val="center"/>
          </w:tcPr>
          <w:p w14:paraId="1D0D9C70" w14:textId="77777777" w:rsidR="00323900" w:rsidRPr="00066E89" w:rsidRDefault="00323900" w:rsidP="00B90885">
            <w:pPr>
              <w:autoSpaceDE w:val="0"/>
              <w:autoSpaceDN w:val="0"/>
              <w:adjustRightInd w:val="0"/>
              <w:jc w:val="center"/>
              <w:rPr>
                <w:bCs/>
              </w:rPr>
            </w:pPr>
            <w:r w:rsidRPr="00066E89">
              <w:rPr>
                <w:bCs/>
              </w:rPr>
              <w:t>5</w:t>
            </w:r>
          </w:p>
        </w:tc>
      </w:tr>
      <w:tr w:rsidR="00323900" w:rsidRPr="00066E89" w14:paraId="50C312E8" w14:textId="77777777" w:rsidTr="00B90885">
        <w:tc>
          <w:tcPr>
            <w:tcW w:w="2376" w:type="dxa"/>
            <w:shd w:val="clear" w:color="auto" w:fill="auto"/>
          </w:tcPr>
          <w:p w14:paraId="199BB06D" w14:textId="77777777" w:rsidR="00323900" w:rsidRPr="00066E89" w:rsidRDefault="00323900" w:rsidP="00B90885">
            <w:pPr>
              <w:contextualSpacing/>
              <w:jc w:val="both"/>
              <w:rPr>
                <w:i/>
                <w:iCs/>
              </w:rPr>
            </w:pPr>
            <w:r w:rsidRPr="00066E89">
              <w:rPr>
                <w:b/>
              </w:rPr>
              <w:t>Наиболее</w:t>
            </w:r>
            <w:r w:rsidRPr="00066E89">
              <w:t xml:space="preserve"> успешно выполненные задания </w:t>
            </w:r>
            <w:r w:rsidRPr="00066E89">
              <w:rPr>
                <w:b/>
              </w:rPr>
              <w:t>базового</w:t>
            </w:r>
            <w:r w:rsidRPr="00066E89">
              <w:t xml:space="preserve"> уровня сложности</w:t>
            </w:r>
          </w:p>
        </w:tc>
        <w:tc>
          <w:tcPr>
            <w:tcW w:w="2819" w:type="dxa"/>
            <w:shd w:val="clear" w:color="auto" w:fill="auto"/>
          </w:tcPr>
          <w:p w14:paraId="04CC0777" w14:textId="77777777" w:rsidR="00323900" w:rsidRPr="00066E89" w:rsidRDefault="00323900" w:rsidP="00B90885">
            <w:pPr>
              <w:contextualSpacing/>
              <w:jc w:val="both"/>
              <w:rPr>
                <w:i/>
                <w:iCs/>
              </w:rPr>
            </w:pPr>
            <w:r w:rsidRPr="00066E89">
              <w:rPr>
                <w:i/>
                <w:iCs/>
              </w:rPr>
              <w:t xml:space="preserve">Задание № 10-11, 16 – 50% </w:t>
            </w:r>
          </w:p>
        </w:tc>
        <w:tc>
          <w:tcPr>
            <w:tcW w:w="3103" w:type="dxa"/>
            <w:shd w:val="clear" w:color="auto" w:fill="auto"/>
          </w:tcPr>
          <w:p w14:paraId="224706BF" w14:textId="77777777" w:rsidR="00323900" w:rsidRPr="00066E89" w:rsidRDefault="00323900" w:rsidP="00B90885">
            <w:pPr>
              <w:contextualSpacing/>
              <w:jc w:val="both"/>
              <w:rPr>
                <w:i/>
                <w:iCs/>
              </w:rPr>
            </w:pPr>
            <w:r w:rsidRPr="00066E89">
              <w:rPr>
                <w:i/>
                <w:iCs/>
              </w:rPr>
              <w:t>Задание № 1 – 81,2%</w:t>
            </w:r>
          </w:p>
          <w:p w14:paraId="19DA8ECD" w14:textId="77777777" w:rsidR="00323900" w:rsidRPr="00066E89" w:rsidRDefault="00323900" w:rsidP="00B90885">
            <w:pPr>
              <w:contextualSpacing/>
              <w:jc w:val="both"/>
              <w:rPr>
                <w:i/>
                <w:iCs/>
              </w:rPr>
            </w:pPr>
            <w:r w:rsidRPr="00066E89">
              <w:rPr>
                <w:i/>
                <w:iCs/>
              </w:rPr>
              <w:t>Задание № 2  - 75,4 %</w:t>
            </w:r>
          </w:p>
          <w:p w14:paraId="70A517E6" w14:textId="77777777" w:rsidR="00323900" w:rsidRPr="00066E89" w:rsidRDefault="00323900" w:rsidP="00B90885">
            <w:pPr>
              <w:contextualSpacing/>
              <w:jc w:val="both"/>
              <w:rPr>
                <w:i/>
                <w:iCs/>
              </w:rPr>
            </w:pPr>
            <w:r w:rsidRPr="00066E89">
              <w:rPr>
                <w:i/>
                <w:iCs/>
              </w:rPr>
              <w:t>Задание № 3 -  71%</w:t>
            </w:r>
          </w:p>
          <w:p w14:paraId="0892D30F" w14:textId="77777777" w:rsidR="00323900" w:rsidRPr="00066E89" w:rsidRDefault="00323900" w:rsidP="00B90885">
            <w:pPr>
              <w:contextualSpacing/>
              <w:jc w:val="both"/>
              <w:rPr>
                <w:i/>
                <w:iCs/>
              </w:rPr>
            </w:pPr>
            <w:r w:rsidRPr="00066E89">
              <w:rPr>
                <w:i/>
                <w:iCs/>
              </w:rPr>
              <w:t>Задание № 7 – 79,7 %</w:t>
            </w:r>
          </w:p>
          <w:p w14:paraId="03B7ADB6" w14:textId="77777777" w:rsidR="00323900" w:rsidRPr="00066E89" w:rsidRDefault="00323900" w:rsidP="00B90885">
            <w:pPr>
              <w:contextualSpacing/>
              <w:jc w:val="both"/>
              <w:rPr>
                <w:i/>
                <w:iCs/>
              </w:rPr>
            </w:pPr>
            <w:r w:rsidRPr="00066E89">
              <w:rPr>
                <w:i/>
                <w:iCs/>
              </w:rPr>
              <w:t>Задание № 10 – 61,6 %</w:t>
            </w:r>
          </w:p>
          <w:p w14:paraId="388FC8A1" w14:textId="77777777" w:rsidR="00323900" w:rsidRPr="00066E89" w:rsidRDefault="00323900" w:rsidP="00B90885">
            <w:pPr>
              <w:contextualSpacing/>
              <w:jc w:val="both"/>
              <w:rPr>
                <w:i/>
                <w:iCs/>
              </w:rPr>
            </w:pPr>
            <w:r w:rsidRPr="00066E89">
              <w:rPr>
                <w:i/>
                <w:iCs/>
              </w:rPr>
              <w:t>Задание № 11 -  92,8%</w:t>
            </w:r>
          </w:p>
          <w:p w14:paraId="7F109416" w14:textId="77777777" w:rsidR="00323900" w:rsidRPr="00066E89" w:rsidRDefault="00323900" w:rsidP="00B90885">
            <w:pPr>
              <w:contextualSpacing/>
              <w:jc w:val="both"/>
              <w:rPr>
                <w:i/>
                <w:iCs/>
              </w:rPr>
            </w:pPr>
            <w:r w:rsidRPr="00066E89">
              <w:rPr>
                <w:i/>
                <w:iCs/>
              </w:rPr>
              <w:t>Задание № 16 - 94,2%</w:t>
            </w:r>
          </w:p>
          <w:p w14:paraId="3A0E1AC3" w14:textId="77777777" w:rsidR="00323900" w:rsidRPr="00066E89" w:rsidRDefault="00323900" w:rsidP="00B90885">
            <w:pPr>
              <w:contextualSpacing/>
              <w:jc w:val="both"/>
              <w:rPr>
                <w:i/>
                <w:iCs/>
              </w:rPr>
            </w:pPr>
            <w:r w:rsidRPr="00066E89">
              <w:rPr>
                <w:i/>
                <w:iCs/>
              </w:rPr>
              <w:t>Задание № 19 -81,2%</w:t>
            </w:r>
          </w:p>
          <w:p w14:paraId="4A256D9A" w14:textId="77777777" w:rsidR="00323900" w:rsidRPr="00066E89" w:rsidRDefault="00323900" w:rsidP="00B90885">
            <w:pPr>
              <w:contextualSpacing/>
              <w:jc w:val="both"/>
              <w:rPr>
                <w:i/>
                <w:iCs/>
              </w:rPr>
            </w:pPr>
            <w:r w:rsidRPr="00066E89">
              <w:rPr>
                <w:i/>
                <w:iCs/>
              </w:rPr>
              <w:t>Задание № 20 -95,7%</w:t>
            </w:r>
          </w:p>
          <w:p w14:paraId="18EA80B8" w14:textId="77777777" w:rsidR="00323900" w:rsidRPr="00066E89" w:rsidRDefault="00323900" w:rsidP="00B90885">
            <w:pPr>
              <w:contextualSpacing/>
              <w:jc w:val="both"/>
              <w:rPr>
                <w:i/>
                <w:iCs/>
              </w:rPr>
            </w:pPr>
          </w:p>
          <w:p w14:paraId="7758C92A" w14:textId="77777777" w:rsidR="00323900" w:rsidRPr="00066E89" w:rsidRDefault="00323900" w:rsidP="00B90885">
            <w:pPr>
              <w:contextualSpacing/>
              <w:jc w:val="both"/>
              <w:rPr>
                <w:i/>
                <w:iCs/>
              </w:rPr>
            </w:pPr>
          </w:p>
        </w:tc>
        <w:tc>
          <w:tcPr>
            <w:tcW w:w="3102" w:type="dxa"/>
            <w:shd w:val="thinReverseDiagStripe" w:color="auto" w:fill="auto"/>
          </w:tcPr>
          <w:p w14:paraId="242A448C" w14:textId="77777777" w:rsidR="00323900" w:rsidRPr="00066E89" w:rsidRDefault="00323900" w:rsidP="00B90885">
            <w:pPr>
              <w:contextualSpacing/>
              <w:jc w:val="both"/>
              <w:rPr>
                <w:i/>
                <w:iCs/>
              </w:rPr>
            </w:pPr>
          </w:p>
        </w:tc>
        <w:tc>
          <w:tcPr>
            <w:tcW w:w="3103" w:type="dxa"/>
            <w:shd w:val="thinReverseDiagStripe" w:color="auto" w:fill="auto"/>
          </w:tcPr>
          <w:p w14:paraId="0494851B" w14:textId="77777777" w:rsidR="00323900" w:rsidRPr="00066E89" w:rsidRDefault="00323900" w:rsidP="00B90885">
            <w:pPr>
              <w:contextualSpacing/>
              <w:jc w:val="both"/>
              <w:rPr>
                <w:i/>
                <w:iCs/>
              </w:rPr>
            </w:pPr>
          </w:p>
        </w:tc>
      </w:tr>
      <w:tr w:rsidR="00323900" w:rsidRPr="00066E89" w14:paraId="0B2838E6" w14:textId="77777777" w:rsidTr="00B90885">
        <w:tc>
          <w:tcPr>
            <w:tcW w:w="2376" w:type="dxa"/>
            <w:shd w:val="clear" w:color="auto" w:fill="auto"/>
          </w:tcPr>
          <w:p w14:paraId="66B92DAA" w14:textId="77777777" w:rsidR="00323900" w:rsidRPr="00066E89" w:rsidRDefault="00323900" w:rsidP="00B90885">
            <w:pPr>
              <w:contextualSpacing/>
              <w:jc w:val="both"/>
              <w:rPr>
                <w:i/>
                <w:iCs/>
              </w:rPr>
            </w:pPr>
            <w:r w:rsidRPr="00066E89">
              <w:rPr>
                <w:b/>
              </w:rPr>
              <w:t>Наименее</w:t>
            </w:r>
            <w:r w:rsidRPr="00066E89">
              <w:t xml:space="preserve"> успешно выполненные </w:t>
            </w:r>
            <w:r w:rsidRPr="00066E89">
              <w:rPr>
                <w:b/>
              </w:rPr>
              <w:t>задания</w:t>
            </w:r>
            <w:r w:rsidRPr="00066E89">
              <w:t xml:space="preserve"> базового уровня сложности</w:t>
            </w:r>
          </w:p>
        </w:tc>
        <w:tc>
          <w:tcPr>
            <w:tcW w:w="2819" w:type="dxa"/>
            <w:shd w:val="clear" w:color="auto" w:fill="auto"/>
          </w:tcPr>
          <w:p w14:paraId="6919B55C" w14:textId="77777777" w:rsidR="00323900" w:rsidRPr="00066E89" w:rsidRDefault="00323900" w:rsidP="00B90885">
            <w:pPr>
              <w:contextualSpacing/>
              <w:jc w:val="both"/>
              <w:rPr>
                <w:i/>
                <w:iCs/>
              </w:rPr>
            </w:pPr>
            <w:r w:rsidRPr="00066E89">
              <w:rPr>
                <w:i/>
                <w:iCs/>
              </w:rPr>
              <w:t>Задание № 1-4, 6-8, 12-13, 15, 17, 19-20 – 0 %</w:t>
            </w:r>
          </w:p>
        </w:tc>
        <w:tc>
          <w:tcPr>
            <w:tcW w:w="3103" w:type="dxa"/>
            <w:shd w:val="clear" w:color="auto" w:fill="auto"/>
          </w:tcPr>
          <w:p w14:paraId="1A4F8C20" w14:textId="77777777" w:rsidR="00323900" w:rsidRPr="00066E89" w:rsidRDefault="00323900" w:rsidP="00B90885">
            <w:pPr>
              <w:contextualSpacing/>
              <w:jc w:val="both"/>
              <w:rPr>
                <w:i/>
                <w:iCs/>
              </w:rPr>
            </w:pPr>
            <w:r w:rsidRPr="00066E89">
              <w:rPr>
                <w:i/>
                <w:iCs/>
              </w:rPr>
              <w:t>Задание № 6 - 47,1  %</w:t>
            </w:r>
          </w:p>
          <w:p w14:paraId="78BF6B35" w14:textId="77777777" w:rsidR="00323900" w:rsidRPr="00066E89" w:rsidRDefault="00323900" w:rsidP="00B90885">
            <w:pPr>
              <w:contextualSpacing/>
              <w:jc w:val="both"/>
              <w:rPr>
                <w:i/>
                <w:iCs/>
              </w:rPr>
            </w:pPr>
            <w:r w:rsidRPr="00066E89">
              <w:rPr>
                <w:i/>
                <w:iCs/>
              </w:rPr>
              <w:t>Задание № 8  - 46,4 %</w:t>
            </w:r>
          </w:p>
          <w:p w14:paraId="6280CA4F" w14:textId="77777777" w:rsidR="00323900" w:rsidRPr="00066E89" w:rsidRDefault="00323900" w:rsidP="00B90885">
            <w:pPr>
              <w:contextualSpacing/>
              <w:jc w:val="both"/>
              <w:rPr>
                <w:i/>
                <w:iCs/>
              </w:rPr>
            </w:pPr>
            <w:r w:rsidRPr="00066E89">
              <w:rPr>
                <w:i/>
                <w:iCs/>
              </w:rPr>
              <w:t>Задание № 12 -40,6%</w:t>
            </w:r>
          </w:p>
          <w:p w14:paraId="01DE34DC" w14:textId="77777777" w:rsidR="00323900" w:rsidRPr="00066E89" w:rsidRDefault="00323900" w:rsidP="00B90885">
            <w:pPr>
              <w:contextualSpacing/>
              <w:jc w:val="both"/>
              <w:rPr>
                <w:i/>
                <w:iCs/>
              </w:rPr>
            </w:pPr>
            <w:r w:rsidRPr="00066E89">
              <w:rPr>
                <w:i/>
                <w:iCs/>
              </w:rPr>
              <w:t>Задание № 13 -43,5%</w:t>
            </w:r>
          </w:p>
          <w:p w14:paraId="449E8E93" w14:textId="77777777" w:rsidR="00323900" w:rsidRPr="00066E89" w:rsidRDefault="00323900" w:rsidP="00B90885">
            <w:pPr>
              <w:contextualSpacing/>
              <w:jc w:val="both"/>
              <w:rPr>
                <w:i/>
                <w:iCs/>
              </w:rPr>
            </w:pPr>
            <w:r w:rsidRPr="00066E89">
              <w:rPr>
                <w:i/>
                <w:iCs/>
              </w:rPr>
              <w:t>Задание № 15 -49,3%</w:t>
            </w:r>
          </w:p>
          <w:p w14:paraId="11D06F28" w14:textId="77777777" w:rsidR="00323900" w:rsidRPr="00066E89" w:rsidRDefault="00323900" w:rsidP="00B90885">
            <w:pPr>
              <w:contextualSpacing/>
              <w:jc w:val="both"/>
              <w:rPr>
                <w:i/>
                <w:iCs/>
              </w:rPr>
            </w:pPr>
            <w:r w:rsidRPr="00066E89">
              <w:rPr>
                <w:i/>
                <w:iCs/>
              </w:rPr>
              <w:t>Задание № 17 -35,5%</w:t>
            </w:r>
          </w:p>
          <w:p w14:paraId="0444FC2B" w14:textId="77777777" w:rsidR="00323900" w:rsidRPr="00066E89" w:rsidRDefault="00323900" w:rsidP="00B90885">
            <w:pPr>
              <w:contextualSpacing/>
              <w:jc w:val="both"/>
              <w:rPr>
                <w:i/>
                <w:iCs/>
              </w:rPr>
            </w:pPr>
            <w:r w:rsidRPr="00066E89">
              <w:rPr>
                <w:i/>
                <w:iCs/>
              </w:rPr>
              <w:t>Задание № 18 -38,4%</w:t>
            </w:r>
          </w:p>
          <w:p w14:paraId="658ABEA8" w14:textId="77777777" w:rsidR="00323900" w:rsidRPr="00066E89" w:rsidRDefault="00323900" w:rsidP="00B90885">
            <w:pPr>
              <w:contextualSpacing/>
              <w:jc w:val="both"/>
              <w:rPr>
                <w:i/>
                <w:iCs/>
              </w:rPr>
            </w:pPr>
          </w:p>
        </w:tc>
        <w:tc>
          <w:tcPr>
            <w:tcW w:w="3102" w:type="dxa"/>
            <w:shd w:val="clear" w:color="auto" w:fill="auto"/>
          </w:tcPr>
          <w:p w14:paraId="16C12659" w14:textId="77777777" w:rsidR="00323900" w:rsidRPr="00066E89" w:rsidRDefault="00323900" w:rsidP="00B90885">
            <w:pPr>
              <w:contextualSpacing/>
              <w:jc w:val="both"/>
              <w:rPr>
                <w:i/>
                <w:iCs/>
              </w:rPr>
            </w:pPr>
            <w:r w:rsidRPr="00066E89">
              <w:rPr>
                <w:i/>
                <w:iCs/>
              </w:rPr>
              <w:t xml:space="preserve"> Задание № 6 -47,1%</w:t>
            </w:r>
          </w:p>
          <w:p w14:paraId="0AE8ECB7" w14:textId="77777777" w:rsidR="00323900" w:rsidRPr="00066E89" w:rsidRDefault="00323900" w:rsidP="00B90885">
            <w:pPr>
              <w:contextualSpacing/>
              <w:jc w:val="both"/>
              <w:rPr>
                <w:i/>
                <w:iCs/>
              </w:rPr>
            </w:pPr>
          </w:p>
        </w:tc>
        <w:tc>
          <w:tcPr>
            <w:tcW w:w="3103" w:type="dxa"/>
            <w:shd w:val="thinReverseDiagStripe" w:color="auto" w:fill="auto"/>
          </w:tcPr>
          <w:p w14:paraId="24CDEDCB" w14:textId="77777777" w:rsidR="00323900" w:rsidRPr="00066E89" w:rsidRDefault="00323900" w:rsidP="00B90885">
            <w:pPr>
              <w:contextualSpacing/>
              <w:jc w:val="both"/>
              <w:rPr>
                <w:i/>
                <w:iCs/>
              </w:rPr>
            </w:pPr>
          </w:p>
        </w:tc>
      </w:tr>
      <w:tr w:rsidR="00323900" w:rsidRPr="00066E89" w14:paraId="474F1A67" w14:textId="77777777" w:rsidTr="00B90885">
        <w:tc>
          <w:tcPr>
            <w:tcW w:w="2376" w:type="dxa"/>
            <w:shd w:val="clear" w:color="auto" w:fill="auto"/>
          </w:tcPr>
          <w:p w14:paraId="211B9338" w14:textId="77777777" w:rsidR="00323900" w:rsidRPr="00066E89" w:rsidRDefault="00323900" w:rsidP="00B90885">
            <w:pPr>
              <w:contextualSpacing/>
              <w:jc w:val="both"/>
              <w:rPr>
                <w:i/>
                <w:iCs/>
              </w:rPr>
            </w:pPr>
            <w:r w:rsidRPr="00066E89">
              <w:rPr>
                <w:b/>
              </w:rPr>
              <w:t>Наиболее</w:t>
            </w:r>
            <w:r w:rsidRPr="00066E89">
              <w:t xml:space="preserve"> успешно выполненные задания </w:t>
            </w:r>
            <w:r w:rsidRPr="00066E89">
              <w:rPr>
                <w:b/>
              </w:rPr>
              <w:t>повышенного</w:t>
            </w:r>
            <w:r w:rsidRPr="00066E89">
              <w:t xml:space="preserve"> уровня сложности</w:t>
            </w:r>
          </w:p>
        </w:tc>
        <w:tc>
          <w:tcPr>
            <w:tcW w:w="2819" w:type="dxa"/>
            <w:tcBorders>
              <w:bottom w:val="single" w:sz="4" w:space="0" w:color="auto"/>
            </w:tcBorders>
            <w:shd w:val="clear" w:color="auto" w:fill="auto"/>
          </w:tcPr>
          <w:p w14:paraId="39EB7FA5" w14:textId="77777777" w:rsidR="00323900" w:rsidRPr="00066E89" w:rsidRDefault="00323900" w:rsidP="00B90885">
            <w:pPr>
              <w:contextualSpacing/>
              <w:jc w:val="both"/>
              <w:rPr>
                <w:i/>
                <w:iCs/>
              </w:rPr>
            </w:pPr>
            <w:r w:rsidRPr="00066E89">
              <w:rPr>
                <w:i/>
                <w:iCs/>
              </w:rPr>
              <w:t xml:space="preserve"> Задание № 5 -75%</w:t>
            </w:r>
          </w:p>
          <w:p w14:paraId="1A8CAE8A" w14:textId="77777777" w:rsidR="00323900" w:rsidRPr="00066E89" w:rsidRDefault="00323900" w:rsidP="00B90885">
            <w:pPr>
              <w:contextualSpacing/>
              <w:jc w:val="both"/>
              <w:rPr>
                <w:i/>
                <w:iCs/>
              </w:rPr>
            </w:pPr>
          </w:p>
        </w:tc>
        <w:tc>
          <w:tcPr>
            <w:tcW w:w="3103" w:type="dxa"/>
            <w:shd w:val="clear" w:color="auto" w:fill="auto"/>
          </w:tcPr>
          <w:p w14:paraId="2210B68E" w14:textId="77777777" w:rsidR="00323900" w:rsidRPr="00066E89" w:rsidRDefault="00323900" w:rsidP="00B90885">
            <w:pPr>
              <w:contextualSpacing/>
              <w:jc w:val="both"/>
              <w:rPr>
                <w:i/>
                <w:iCs/>
              </w:rPr>
            </w:pPr>
            <w:r w:rsidRPr="00066E89">
              <w:rPr>
                <w:i/>
                <w:iCs/>
              </w:rPr>
              <w:t xml:space="preserve"> Задание № 5 -55,8%</w:t>
            </w:r>
          </w:p>
          <w:p w14:paraId="763837EE" w14:textId="77777777" w:rsidR="00323900" w:rsidRPr="00066E89" w:rsidRDefault="00323900" w:rsidP="00B90885">
            <w:pPr>
              <w:contextualSpacing/>
              <w:jc w:val="both"/>
              <w:rPr>
                <w:i/>
                <w:iCs/>
              </w:rPr>
            </w:pPr>
          </w:p>
        </w:tc>
        <w:tc>
          <w:tcPr>
            <w:tcW w:w="3102" w:type="dxa"/>
            <w:shd w:val="clear" w:color="auto" w:fill="auto"/>
          </w:tcPr>
          <w:p w14:paraId="65C69733" w14:textId="77777777" w:rsidR="00323900" w:rsidRPr="00066E89" w:rsidRDefault="00323900" w:rsidP="00B90885">
            <w:pPr>
              <w:contextualSpacing/>
              <w:jc w:val="both"/>
              <w:rPr>
                <w:i/>
                <w:iCs/>
              </w:rPr>
            </w:pPr>
            <w:r w:rsidRPr="00066E89">
              <w:rPr>
                <w:i/>
                <w:iCs/>
              </w:rPr>
              <w:t xml:space="preserve"> Задание № 5 -79,6%</w:t>
            </w:r>
          </w:p>
          <w:p w14:paraId="0EA3758B" w14:textId="77777777" w:rsidR="00323900" w:rsidRPr="00066E89" w:rsidRDefault="00323900" w:rsidP="00B90885">
            <w:pPr>
              <w:contextualSpacing/>
              <w:jc w:val="both"/>
              <w:rPr>
                <w:i/>
                <w:iCs/>
              </w:rPr>
            </w:pPr>
            <w:r w:rsidRPr="00066E89">
              <w:rPr>
                <w:i/>
                <w:iCs/>
              </w:rPr>
              <w:t>Задание № 9 - 78%</w:t>
            </w:r>
          </w:p>
          <w:p w14:paraId="2FE10C32" w14:textId="77777777" w:rsidR="00323900" w:rsidRPr="00066E89" w:rsidRDefault="00323900" w:rsidP="00B90885">
            <w:pPr>
              <w:contextualSpacing/>
              <w:jc w:val="both"/>
              <w:rPr>
                <w:i/>
                <w:iCs/>
              </w:rPr>
            </w:pPr>
            <w:r w:rsidRPr="00066E89">
              <w:rPr>
                <w:i/>
                <w:iCs/>
              </w:rPr>
              <w:t>Задание № 14 - 57%</w:t>
            </w:r>
          </w:p>
          <w:p w14:paraId="679DA491" w14:textId="77777777" w:rsidR="00323900" w:rsidRPr="00066E89" w:rsidRDefault="00323900" w:rsidP="00B90885">
            <w:pPr>
              <w:contextualSpacing/>
              <w:jc w:val="both"/>
              <w:rPr>
                <w:i/>
                <w:iCs/>
              </w:rPr>
            </w:pPr>
            <w:r w:rsidRPr="00066E89">
              <w:rPr>
                <w:i/>
                <w:iCs/>
              </w:rPr>
              <w:t>Задание № 22 – 55,9%</w:t>
            </w:r>
          </w:p>
          <w:p w14:paraId="25BF36AE" w14:textId="77777777" w:rsidR="00323900" w:rsidRPr="00066E89" w:rsidRDefault="00323900" w:rsidP="00B90885">
            <w:pPr>
              <w:contextualSpacing/>
              <w:jc w:val="both"/>
              <w:rPr>
                <w:i/>
                <w:iCs/>
              </w:rPr>
            </w:pPr>
          </w:p>
        </w:tc>
        <w:tc>
          <w:tcPr>
            <w:tcW w:w="3103" w:type="dxa"/>
            <w:shd w:val="clear" w:color="auto" w:fill="auto"/>
          </w:tcPr>
          <w:p w14:paraId="33A1692F" w14:textId="77777777" w:rsidR="00323900" w:rsidRPr="00066E89" w:rsidRDefault="00323900" w:rsidP="00B90885">
            <w:pPr>
              <w:contextualSpacing/>
              <w:jc w:val="both"/>
              <w:rPr>
                <w:i/>
                <w:iCs/>
              </w:rPr>
            </w:pPr>
            <w:r w:rsidRPr="00066E89">
              <w:rPr>
                <w:i/>
                <w:iCs/>
              </w:rPr>
              <w:t xml:space="preserve"> Задание № 5 -96%</w:t>
            </w:r>
          </w:p>
          <w:p w14:paraId="524CFDD9" w14:textId="77777777" w:rsidR="00323900" w:rsidRPr="00066E89" w:rsidRDefault="00323900" w:rsidP="00B90885">
            <w:pPr>
              <w:contextualSpacing/>
              <w:jc w:val="both"/>
              <w:rPr>
                <w:i/>
                <w:iCs/>
              </w:rPr>
            </w:pPr>
            <w:r w:rsidRPr="00066E89">
              <w:rPr>
                <w:i/>
                <w:iCs/>
              </w:rPr>
              <w:t>Задание № 9 - 92%</w:t>
            </w:r>
          </w:p>
          <w:p w14:paraId="6EB35C80" w14:textId="77777777" w:rsidR="00323900" w:rsidRPr="00066E89" w:rsidRDefault="00323900" w:rsidP="00B90885">
            <w:pPr>
              <w:contextualSpacing/>
              <w:jc w:val="both"/>
              <w:rPr>
                <w:i/>
                <w:iCs/>
              </w:rPr>
            </w:pPr>
            <w:r w:rsidRPr="00066E89">
              <w:rPr>
                <w:i/>
                <w:iCs/>
              </w:rPr>
              <w:t>Задание № 14 - 92%</w:t>
            </w:r>
          </w:p>
          <w:p w14:paraId="71F07F33" w14:textId="77777777" w:rsidR="00323900" w:rsidRPr="00066E89" w:rsidRDefault="00323900" w:rsidP="00B90885">
            <w:pPr>
              <w:contextualSpacing/>
              <w:jc w:val="both"/>
              <w:rPr>
                <w:i/>
                <w:iCs/>
              </w:rPr>
            </w:pPr>
            <w:r w:rsidRPr="00066E89">
              <w:rPr>
                <w:i/>
                <w:iCs/>
              </w:rPr>
              <w:t>Задание № 22 - 84%</w:t>
            </w:r>
          </w:p>
          <w:p w14:paraId="324CCC87" w14:textId="77777777" w:rsidR="00323900" w:rsidRPr="00066E89" w:rsidRDefault="00323900" w:rsidP="00B90885">
            <w:pPr>
              <w:contextualSpacing/>
              <w:jc w:val="both"/>
              <w:rPr>
                <w:i/>
                <w:iCs/>
              </w:rPr>
            </w:pPr>
            <w:r w:rsidRPr="00066E89">
              <w:rPr>
                <w:i/>
                <w:iCs/>
              </w:rPr>
              <w:t>Задание № 23 - 72%</w:t>
            </w:r>
          </w:p>
        </w:tc>
      </w:tr>
      <w:tr w:rsidR="00323900" w:rsidRPr="00066E89" w14:paraId="1471C468" w14:textId="77777777" w:rsidTr="00B90885">
        <w:tc>
          <w:tcPr>
            <w:tcW w:w="2376" w:type="dxa"/>
            <w:shd w:val="clear" w:color="auto" w:fill="auto"/>
          </w:tcPr>
          <w:p w14:paraId="40B4C692" w14:textId="77777777" w:rsidR="00323900" w:rsidRPr="00066E89" w:rsidRDefault="00323900" w:rsidP="00B90885">
            <w:pPr>
              <w:contextualSpacing/>
              <w:jc w:val="both"/>
              <w:rPr>
                <w:i/>
                <w:iCs/>
              </w:rPr>
            </w:pPr>
            <w:r w:rsidRPr="00066E89">
              <w:rPr>
                <w:b/>
              </w:rPr>
              <w:t>Наименее</w:t>
            </w:r>
            <w:r w:rsidRPr="00066E89">
              <w:t xml:space="preserve"> успешно выполненные </w:t>
            </w:r>
            <w:r w:rsidRPr="00066E89">
              <w:lastRenderedPageBreak/>
              <w:t xml:space="preserve">задания </w:t>
            </w:r>
            <w:r w:rsidRPr="00066E89">
              <w:rPr>
                <w:b/>
              </w:rPr>
              <w:t>повышенного</w:t>
            </w:r>
            <w:r w:rsidRPr="00066E89">
              <w:t xml:space="preserve"> уровня сложности</w:t>
            </w:r>
          </w:p>
        </w:tc>
        <w:tc>
          <w:tcPr>
            <w:tcW w:w="2819" w:type="dxa"/>
            <w:tcBorders>
              <w:bottom w:val="single" w:sz="4" w:space="0" w:color="auto"/>
            </w:tcBorders>
            <w:shd w:val="thinReverseDiagStripe" w:color="auto" w:fill="auto"/>
          </w:tcPr>
          <w:p w14:paraId="7232B11E" w14:textId="77777777" w:rsidR="00323900" w:rsidRPr="00066E89" w:rsidRDefault="00323900" w:rsidP="00B90885">
            <w:pPr>
              <w:contextualSpacing/>
              <w:jc w:val="both"/>
              <w:rPr>
                <w:i/>
                <w:iCs/>
              </w:rPr>
            </w:pPr>
          </w:p>
        </w:tc>
        <w:tc>
          <w:tcPr>
            <w:tcW w:w="3103" w:type="dxa"/>
            <w:shd w:val="clear" w:color="auto" w:fill="auto"/>
          </w:tcPr>
          <w:p w14:paraId="1DC1C330" w14:textId="77777777" w:rsidR="00323900" w:rsidRPr="00066E89" w:rsidRDefault="00323900" w:rsidP="00B90885">
            <w:pPr>
              <w:contextualSpacing/>
              <w:jc w:val="both"/>
              <w:rPr>
                <w:i/>
                <w:iCs/>
              </w:rPr>
            </w:pPr>
            <w:r w:rsidRPr="00066E89">
              <w:rPr>
                <w:i/>
                <w:iCs/>
              </w:rPr>
              <w:t>Задание № 9 - 42,8  %</w:t>
            </w:r>
          </w:p>
          <w:p w14:paraId="2D69C282" w14:textId="77777777" w:rsidR="00323900" w:rsidRPr="00066E89" w:rsidRDefault="00323900" w:rsidP="00B90885">
            <w:pPr>
              <w:contextualSpacing/>
              <w:jc w:val="both"/>
              <w:rPr>
                <w:i/>
                <w:iCs/>
              </w:rPr>
            </w:pPr>
            <w:r w:rsidRPr="00066E89">
              <w:rPr>
                <w:i/>
                <w:iCs/>
              </w:rPr>
              <w:t>Задание № 14 -34,1%</w:t>
            </w:r>
          </w:p>
          <w:p w14:paraId="4D57C64C" w14:textId="77777777" w:rsidR="00323900" w:rsidRPr="00066E89" w:rsidRDefault="00323900" w:rsidP="00B90885">
            <w:pPr>
              <w:contextualSpacing/>
              <w:jc w:val="both"/>
              <w:rPr>
                <w:i/>
                <w:iCs/>
              </w:rPr>
            </w:pPr>
            <w:r w:rsidRPr="00066E89">
              <w:rPr>
                <w:i/>
                <w:iCs/>
              </w:rPr>
              <w:lastRenderedPageBreak/>
              <w:t>Задание № 22 -19,6%</w:t>
            </w:r>
          </w:p>
          <w:p w14:paraId="3B5F3FFB" w14:textId="77777777" w:rsidR="00323900" w:rsidRPr="00066E89" w:rsidRDefault="00323900" w:rsidP="00B90885">
            <w:pPr>
              <w:contextualSpacing/>
              <w:jc w:val="both"/>
              <w:rPr>
                <w:i/>
                <w:iCs/>
              </w:rPr>
            </w:pPr>
            <w:r w:rsidRPr="00066E89">
              <w:rPr>
                <w:i/>
                <w:iCs/>
              </w:rPr>
              <w:t>Задание № 23 -6,5%</w:t>
            </w:r>
          </w:p>
        </w:tc>
        <w:tc>
          <w:tcPr>
            <w:tcW w:w="3102" w:type="dxa"/>
            <w:shd w:val="clear" w:color="auto" w:fill="auto"/>
          </w:tcPr>
          <w:p w14:paraId="50264903" w14:textId="77777777" w:rsidR="00323900" w:rsidRPr="00066E89" w:rsidRDefault="00323900" w:rsidP="00B90885">
            <w:pPr>
              <w:contextualSpacing/>
              <w:jc w:val="both"/>
              <w:rPr>
                <w:i/>
                <w:iCs/>
              </w:rPr>
            </w:pPr>
            <w:r w:rsidRPr="00066E89">
              <w:rPr>
                <w:i/>
                <w:iCs/>
              </w:rPr>
              <w:lastRenderedPageBreak/>
              <w:t xml:space="preserve"> Задание № 23 – 36,6%</w:t>
            </w:r>
          </w:p>
        </w:tc>
        <w:tc>
          <w:tcPr>
            <w:tcW w:w="3103" w:type="dxa"/>
            <w:shd w:val="clear" w:color="auto" w:fill="auto"/>
          </w:tcPr>
          <w:p w14:paraId="67CBE735" w14:textId="77777777" w:rsidR="00323900" w:rsidRPr="00066E89" w:rsidRDefault="00323900" w:rsidP="00B90885">
            <w:pPr>
              <w:contextualSpacing/>
              <w:jc w:val="both"/>
              <w:rPr>
                <w:i/>
                <w:iCs/>
              </w:rPr>
            </w:pPr>
            <w:r w:rsidRPr="00066E89">
              <w:rPr>
                <w:i/>
                <w:iCs/>
              </w:rPr>
              <w:t>нет</w:t>
            </w:r>
          </w:p>
        </w:tc>
      </w:tr>
      <w:tr w:rsidR="00323900" w:rsidRPr="00066E89" w14:paraId="742E501A" w14:textId="77777777" w:rsidTr="00B90885">
        <w:tc>
          <w:tcPr>
            <w:tcW w:w="2376" w:type="dxa"/>
            <w:shd w:val="clear" w:color="auto" w:fill="auto"/>
          </w:tcPr>
          <w:p w14:paraId="6B888FB0" w14:textId="77777777" w:rsidR="00323900" w:rsidRPr="00066E89" w:rsidRDefault="00323900" w:rsidP="00B90885">
            <w:pPr>
              <w:contextualSpacing/>
              <w:jc w:val="both"/>
              <w:rPr>
                <w:i/>
                <w:iCs/>
              </w:rPr>
            </w:pPr>
            <w:r w:rsidRPr="00066E89">
              <w:rPr>
                <w:b/>
              </w:rPr>
              <w:t>Наиболее</w:t>
            </w:r>
            <w:r w:rsidRPr="00066E89">
              <w:t xml:space="preserve"> успешно выполненные задания </w:t>
            </w:r>
            <w:r w:rsidRPr="00066E89">
              <w:rPr>
                <w:b/>
              </w:rPr>
              <w:t>высокого</w:t>
            </w:r>
            <w:r w:rsidRPr="00066E89">
              <w:t xml:space="preserve"> уровня сложности</w:t>
            </w:r>
          </w:p>
        </w:tc>
        <w:tc>
          <w:tcPr>
            <w:tcW w:w="2819" w:type="dxa"/>
            <w:shd w:val="thinReverseDiagStripe" w:color="auto" w:fill="auto"/>
          </w:tcPr>
          <w:p w14:paraId="70FD3ED5" w14:textId="77777777" w:rsidR="00323900" w:rsidRPr="00066E89" w:rsidRDefault="00323900" w:rsidP="00B90885">
            <w:pPr>
              <w:contextualSpacing/>
              <w:jc w:val="both"/>
              <w:rPr>
                <w:i/>
                <w:iCs/>
              </w:rPr>
            </w:pPr>
          </w:p>
        </w:tc>
        <w:tc>
          <w:tcPr>
            <w:tcW w:w="3103" w:type="dxa"/>
            <w:tcBorders>
              <w:bottom w:val="single" w:sz="4" w:space="0" w:color="auto"/>
            </w:tcBorders>
            <w:shd w:val="clear" w:color="auto" w:fill="auto"/>
          </w:tcPr>
          <w:p w14:paraId="3E6060CC" w14:textId="77777777" w:rsidR="00323900" w:rsidRPr="00066E89" w:rsidRDefault="00323900" w:rsidP="00B90885">
            <w:pPr>
              <w:contextualSpacing/>
              <w:jc w:val="both"/>
              <w:rPr>
                <w:i/>
                <w:iCs/>
              </w:rPr>
            </w:pPr>
            <w:r w:rsidRPr="00066E89">
              <w:rPr>
                <w:i/>
                <w:iCs/>
              </w:rPr>
              <w:t>нет</w:t>
            </w:r>
          </w:p>
        </w:tc>
        <w:tc>
          <w:tcPr>
            <w:tcW w:w="3102" w:type="dxa"/>
            <w:shd w:val="clear" w:color="auto" w:fill="auto"/>
          </w:tcPr>
          <w:p w14:paraId="126E4FD9" w14:textId="77777777" w:rsidR="00323900" w:rsidRPr="00066E89" w:rsidRDefault="00323900" w:rsidP="00B90885">
            <w:pPr>
              <w:contextualSpacing/>
              <w:jc w:val="both"/>
              <w:rPr>
                <w:i/>
                <w:iCs/>
              </w:rPr>
            </w:pPr>
            <w:r w:rsidRPr="00066E89">
              <w:rPr>
                <w:i/>
                <w:iCs/>
              </w:rPr>
              <w:t>нет</w:t>
            </w:r>
          </w:p>
        </w:tc>
        <w:tc>
          <w:tcPr>
            <w:tcW w:w="3103" w:type="dxa"/>
            <w:shd w:val="clear" w:color="auto" w:fill="auto"/>
          </w:tcPr>
          <w:p w14:paraId="2CF9F43A" w14:textId="77777777" w:rsidR="00323900" w:rsidRPr="00066E89" w:rsidRDefault="00323900" w:rsidP="00B90885">
            <w:pPr>
              <w:contextualSpacing/>
              <w:jc w:val="both"/>
              <w:rPr>
                <w:i/>
                <w:iCs/>
              </w:rPr>
            </w:pPr>
            <w:r w:rsidRPr="00066E89">
              <w:rPr>
                <w:i/>
                <w:iCs/>
              </w:rPr>
              <w:t>Задание № 21 – 76%</w:t>
            </w:r>
          </w:p>
          <w:p w14:paraId="0C1B17FC" w14:textId="77777777" w:rsidR="00323900" w:rsidRPr="00066E89" w:rsidRDefault="00323900" w:rsidP="00B90885">
            <w:pPr>
              <w:contextualSpacing/>
              <w:jc w:val="both"/>
              <w:rPr>
                <w:i/>
                <w:iCs/>
              </w:rPr>
            </w:pPr>
            <w:r w:rsidRPr="00066E89">
              <w:rPr>
                <w:i/>
                <w:iCs/>
              </w:rPr>
              <w:t>Задание № 25 - 76%</w:t>
            </w:r>
          </w:p>
          <w:p w14:paraId="0673D9E5" w14:textId="77777777" w:rsidR="00323900" w:rsidRPr="00066E89" w:rsidRDefault="00323900" w:rsidP="00B90885">
            <w:pPr>
              <w:contextualSpacing/>
              <w:jc w:val="both"/>
              <w:rPr>
                <w:i/>
                <w:iCs/>
              </w:rPr>
            </w:pPr>
            <w:r w:rsidRPr="00066E89">
              <w:rPr>
                <w:i/>
                <w:iCs/>
              </w:rPr>
              <w:t>Задание № 26 - 48%</w:t>
            </w:r>
          </w:p>
          <w:p w14:paraId="257AD446" w14:textId="77777777" w:rsidR="00323900" w:rsidRPr="00066E89" w:rsidRDefault="00323900" w:rsidP="00B90885">
            <w:pPr>
              <w:contextualSpacing/>
              <w:jc w:val="both"/>
              <w:rPr>
                <w:i/>
                <w:iCs/>
              </w:rPr>
            </w:pPr>
          </w:p>
        </w:tc>
      </w:tr>
      <w:tr w:rsidR="00323900" w:rsidRPr="00066E89" w14:paraId="4FBE30F7" w14:textId="77777777" w:rsidTr="00B90885">
        <w:tc>
          <w:tcPr>
            <w:tcW w:w="2376" w:type="dxa"/>
            <w:shd w:val="clear" w:color="auto" w:fill="auto"/>
          </w:tcPr>
          <w:p w14:paraId="2FC3EB02" w14:textId="77777777" w:rsidR="00323900" w:rsidRPr="00066E89" w:rsidRDefault="00323900" w:rsidP="00B90885">
            <w:pPr>
              <w:contextualSpacing/>
              <w:jc w:val="both"/>
              <w:rPr>
                <w:i/>
                <w:iCs/>
              </w:rPr>
            </w:pPr>
            <w:r w:rsidRPr="00066E89">
              <w:rPr>
                <w:b/>
              </w:rPr>
              <w:t>Наименее</w:t>
            </w:r>
            <w:r w:rsidRPr="00066E89">
              <w:t xml:space="preserve"> успешно выполненные задания </w:t>
            </w:r>
            <w:r w:rsidRPr="00066E89">
              <w:rPr>
                <w:b/>
              </w:rPr>
              <w:t>высокого</w:t>
            </w:r>
            <w:r w:rsidRPr="00066E89">
              <w:t xml:space="preserve"> уровня сложности</w:t>
            </w:r>
          </w:p>
        </w:tc>
        <w:tc>
          <w:tcPr>
            <w:tcW w:w="2819" w:type="dxa"/>
            <w:shd w:val="thinReverseDiagStripe" w:color="auto" w:fill="auto"/>
          </w:tcPr>
          <w:p w14:paraId="0A1B856B" w14:textId="77777777" w:rsidR="00323900" w:rsidRPr="00066E89" w:rsidRDefault="00323900" w:rsidP="00B90885">
            <w:pPr>
              <w:contextualSpacing/>
              <w:jc w:val="both"/>
              <w:rPr>
                <w:i/>
                <w:iCs/>
              </w:rPr>
            </w:pPr>
          </w:p>
        </w:tc>
        <w:tc>
          <w:tcPr>
            <w:tcW w:w="3103" w:type="dxa"/>
            <w:shd w:val="thinReverseDiagStripe" w:color="auto" w:fill="auto"/>
          </w:tcPr>
          <w:p w14:paraId="5CDA1D9B" w14:textId="77777777" w:rsidR="00323900" w:rsidRPr="00066E89" w:rsidRDefault="00323900" w:rsidP="00B90885">
            <w:pPr>
              <w:contextualSpacing/>
              <w:jc w:val="both"/>
              <w:rPr>
                <w:i/>
                <w:iCs/>
              </w:rPr>
            </w:pPr>
          </w:p>
        </w:tc>
        <w:tc>
          <w:tcPr>
            <w:tcW w:w="3102" w:type="dxa"/>
            <w:shd w:val="clear" w:color="auto" w:fill="auto"/>
          </w:tcPr>
          <w:p w14:paraId="36AEA4F1" w14:textId="77777777" w:rsidR="00323900" w:rsidRPr="00066E89" w:rsidRDefault="00323900" w:rsidP="00B90885">
            <w:pPr>
              <w:contextualSpacing/>
              <w:jc w:val="both"/>
              <w:rPr>
                <w:i/>
                <w:iCs/>
              </w:rPr>
            </w:pPr>
            <w:r w:rsidRPr="00066E89">
              <w:rPr>
                <w:i/>
                <w:iCs/>
              </w:rPr>
              <w:t>Задание № 24 – 3,2%</w:t>
            </w:r>
          </w:p>
          <w:p w14:paraId="64FA7F06" w14:textId="77777777" w:rsidR="00323900" w:rsidRPr="00066E89" w:rsidRDefault="00323900" w:rsidP="00B90885">
            <w:pPr>
              <w:contextualSpacing/>
              <w:jc w:val="both"/>
              <w:rPr>
                <w:i/>
                <w:iCs/>
              </w:rPr>
            </w:pPr>
            <w:r w:rsidRPr="00066E89">
              <w:rPr>
                <w:i/>
                <w:iCs/>
              </w:rPr>
              <w:t>Задание № 25- 11,8%</w:t>
            </w:r>
          </w:p>
          <w:p w14:paraId="78E80256" w14:textId="77777777" w:rsidR="00323900" w:rsidRPr="00066E89" w:rsidRDefault="00323900" w:rsidP="00B90885">
            <w:pPr>
              <w:contextualSpacing/>
              <w:jc w:val="both"/>
              <w:rPr>
                <w:i/>
                <w:iCs/>
              </w:rPr>
            </w:pPr>
            <w:r w:rsidRPr="00066E89">
              <w:rPr>
                <w:i/>
                <w:iCs/>
              </w:rPr>
              <w:t>Задание № 26 – 7,5%</w:t>
            </w:r>
          </w:p>
          <w:p w14:paraId="77AE926D" w14:textId="77777777" w:rsidR="00323900" w:rsidRPr="00066E89" w:rsidRDefault="00323900" w:rsidP="00B90885">
            <w:pPr>
              <w:contextualSpacing/>
              <w:jc w:val="both"/>
              <w:rPr>
                <w:i/>
                <w:iCs/>
              </w:rPr>
            </w:pPr>
          </w:p>
        </w:tc>
        <w:tc>
          <w:tcPr>
            <w:tcW w:w="3103" w:type="dxa"/>
            <w:shd w:val="clear" w:color="auto" w:fill="auto"/>
          </w:tcPr>
          <w:p w14:paraId="7F346318" w14:textId="77777777" w:rsidR="00323900" w:rsidRPr="00066E89" w:rsidRDefault="00323900" w:rsidP="00B90885">
            <w:pPr>
              <w:contextualSpacing/>
              <w:jc w:val="both"/>
              <w:rPr>
                <w:i/>
                <w:iCs/>
              </w:rPr>
            </w:pPr>
            <w:r w:rsidRPr="00066E89">
              <w:rPr>
                <w:i/>
                <w:iCs/>
              </w:rPr>
              <w:t>Задание № 24 - 40%</w:t>
            </w:r>
          </w:p>
          <w:p w14:paraId="17CA8788" w14:textId="77777777" w:rsidR="00323900" w:rsidRPr="00066E89" w:rsidRDefault="00323900" w:rsidP="00B90885">
            <w:pPr>
              <w:contextualSpacing/>
              <w:jc w:val="both"/>
              <w:rPr>
                <w:i/>
                <w:iCs/>
              </w:rPr>
            </w:pPr>
          </w:p>
        </w:tc>
      </w:tr>
    </w:tbl>
    <w:p w14:paraId="4E695549" w14:textId="77777777" w:rsidR="00323900" w:rsidRPr="00066E89" w:rsidRDefault="00323900" w:rsidP="00323900">
      <w:pPr>
        <w:spacing w:line="360" w:lineRule="auto"/>
        <w:ind w:left="-425" w:firstLine="709"/>
        <w:jc w:val="both"/>
      </w:pPr>
    </w:p>
    <w:p w14:paraId="39F9BE64" w14:textId="77777777" w:rsidR="00323900" w:rsidRPr="00066E89" w:rsidRDefault="00323900" w:rsidP="00323900">
      <w:pPr>
        <w:spacing w:line="360" w:lineRule="auto"/>
        <w:ind w:left="-425" w:firstLine="709"/>
        <w:jc w:val="both"/>
      </w:pPr>
      <w:r w:rsidRPr="00066E89">
        <w:t>Исходя из общепринятых норм, содержательный элемент или умение считается усвоенным, если средний процент выполнения соответствующей ему группы заданий с кратким и развернутым ответами превышает 50 %.</w:t>
      </w:r>
    </w:p>
    <w:p w14:paraId="3D09D93F" w14:textId="77777777" w:rsidR="00323900" w:rsidRPr="00066E89" w:rsidRDefault="00323900" w:rsidP="00323900">
      <w:pPr>
        <w:spacing w:line="360" w:lineRule="auto"/>
        <w:ind w:left="-425" w:firstLine="709"/>
        <w:jc w:val="both"/>
      </w:pPr>
      <w:r w:rsidRPr="00066E89">
        <w:t xml:space="preserve">Анализ результатов выполнения заданий с различным уровнем подготовки позволяет увидеть дифференциацию групп по успешности выполнения заданий с различным уровнем сложности. </w:t>
      </w:r>
    </w:p>
    <w:p w14:paraId="3DE01456" w14:textId="77777777" w:rsidR="00323900" w:rsidRPr="00066E89" w:rsidRDefault="00323900" w:rsidP="00323900">
      <w:pPr>
        <w:spacing w:line="360" w:lineRule="auto"/>
        <w:ind w:left="-425" w:firstLine="709"/>
        <w:jc w:val="both"/>
      </w:pPr>
      <w:r w:rsidRPr="00066E89">
        <w:t xml:space="preserve">По приведенным данным видно, что процент выполнения всех </w:t>
      </w:r>
      <w:r w:rsidRPr="00066E89">
        <w:rPr>
          <w:b/>
        </w:rPr>
        <w:t xml:space="preserve">заданий базового уровня </w:t>
      </w:r>
      <w:r w:rsidRPr="00066E89">
        <w:t>выше 50%. Самый низкий процент выполнения (55,6%) задания 18, которое направлено на умение правильно трактовать физический смысл изученных физических величин, законов и закономерностей.</w:t>
      </w:r>
    </w:p>
    <w:p w14:paraId="587907E6" w14:textId="77777777" w:rsidR="00323900" w:rsidRPr="00066E89" w:rsidRDefault="00323900" w:rsidP="00323900">
      <w:pPr>
        <w:spacing w:line="360" w:lineRule="auto"/>
        <w:ind w:left="-425" w:firstLine="709"/>
        <w:jc w:val="both"/>
      </w:pPr>
      <w:r w:rsidRPr="00066E89">
        <w:t>Самые высокие проценты (выше 90%) выполнения заданий № 7, 11 и 16 (Применять при описании физических процессов и явлений величины и законы), и № 20 (Планировать эксперимент, отбирать оборудование).</w:t>
      </w:r>
    </w:p>
    <w:p w14:paraId="3630E888" w14:textId="77777777" w:rsidR="00323900" w:rsidRPr="00066E89" w:rsidRDefault="00323900" w:rsidP="00323900">
      <w:pPr>
        <w:spacing w:line="360" w:lineRule="auto"/>
        <w:ind w:left="-425" w:firstLine="709"/>
        <w:jc w:val="both"/>
      </w:pPr>
      <w:r w:rsidRPr="00066E89">
        <w:t>Для каждой группы участников экзамена характерно освоение разных содержательных разделов курса физики на определенном уровне при решении заданий базового уровня. Так участники, не преодолевшие порог,</w:t>
      </w:r>
    </w:p>
    <w:p w14:paraId="0D558B6A" w14:textId="77777777" w:rsidR="00323900" w:rsidRPr="00066E89" w:rsidRDefault="00323900" w:rsidP="00323900">
      <w:pPr>
        <w:spacing w:line="360" w:lineRule="auto"/>
        <w:ind w:left="-425" w:firstLine="709"/>
        <w:jc w:val="both"/>
        <w:rPr>
          <w:i/>
          <w:iCs/>
        </w:rPr>
      </w:pPr>
      <w:r w:rsidRPr="00066E89">
        <w:t xml:space="preserve">-  хуже выполнили задания №1, 2, 3, 4, 6, 7, 8, 12, 13,15,  17, 19, 20 – нулевой процент выполнения; </w:t>
      </w:r>
    </w:p>
    <w:p w14:paraId="25D22B77" w14:textId="77777777" w:rsidR="00323900" w:rsidRPr="00066E89" w:rsidRDefault="00323900" w:rsidP="00323900">
      <w:pPr>
        <w:spacing w:line="360" w:lineRule="auto"/>
        <w:ind w:left="-425" w:firstLine="709"/>
        <w:jc w:val="both"/>
      </w:pPr>
      <w:r w:rsidRPr="00066E89">
        <w:t xml:space="preserve">- лучше выполнили задания № 10, 11 и 16 – 50% выполнения соответственно. </w:t>
      </w:r>
    </w:p>
    <w:p w14:paraId="0ADA326D" w14:textId="77777777" w:rsidR="00323900" w:rsidRPr="00066E89" w:rsidRDefault="00323900" w:rsidP="00323900">
      <w:pPr>
        <w:spacing w:line="360" w:lineRule="auto"/>
        <w:ind w:left="-425" w:firstLine="709"/>
        <w:jc w:val="both"/>
      </w:pPr>
      <w:r w:rsidRPr="00066E89">
        <w:t>Участники экзамена, показавшие результаты в диапазоне от 36 до 60 баллов,</w:t>
      </w:r>
    </w:p>
    <w:p w14:paraId="6FCD29EE" w14:textId="77777777" w:rsidR="00323900" w:rsidRPr="00066E89" w:rsidRDefault="00323900" w:rsidP="00323900">
      <w:pPr>
        <w:spacing w:line="360" w:lineRule="auto"/>
        <w:ind w:left="-425" w:firstLine="709"/>
        <w:jc w:val="both"/>
      </w:pPr>
      <w:r w:rsidRPr="00066E89">
        <w:t xml:space="preserve">- хуже выполнили задания № 17 (35,5%); </w:t>
      </w:r>
    </w:p>
    <w:p w14:paraId="2CCE815A" w14:textId="77777777" w:rsidR="00323900" w:rsidRPr="00066E89" w:rsidRDefault="00323900" w:rsidP="00323900">
      <w:pPr>
        <w:spacing w:line="360" w:lineRule="auto"/>
        <w:ind w:left="-425" w:firstLine="709"/>
        <w:jc w:val="both"/>
      </w:pPr>
      <w:r w:rsidRPr="00066E89">
        <w:lastRenderedPageBreak/>
        <w:t xml:space="preserve">- лучше выполнили задания № 20 (95,7%). </w:t>
      </w:r>
    </w:p>
    <w:p w14:paraId="09453722" w14:textId="77777777" w:rsidR="00323900" w:rsidRPr="00066E89" w:rsidRDefault="00323900" w:rsidP="00323900">
      <w:pPr>
        <w:spacing w:line="360" w:lineRule="auto"/>
        <w:ind w:left="-425" w:firstLine="709"/>
        <w:jc w:val="both"/>
      </w:pPr>
      <w:r w:rsidRPr="00066E89">
        <w:t>Участники, показавшие результаты в диапазоне от 61 до 80 баллов,</w:t>
      </w:r>
    </w:p>
    <w:p w14:paraId="3F60DA3C" w14:textId="77777777" w:rsidR="00323900" w:rsidRPr="00066E89" w:rsidRDefault="00323900" w:rsidP="00323900">
      <w:pPr>
        <w:spacing w:line="360" w:lineRule="auto"/>
        <w:ind w:left="-425" w:firstLine="709"/>
        <w:jc w:val="both"/>
      </w:pPr>
      <w:r w:rsidRPr="00066E89">
        <w:t>- хуже выполнили задания № 6 (47,1%);</w:t>
      </w:r>
    </w:p>
    <w:p w14:paraId="01A10332" w14:textId="77777777" w:rsidR="00323900" w:rsidRPr="00066E89" w:rsidRDefault="00323900" w:rsidP="00323900">
      <w:pPr>
        <w:spacing w:line="360" w:lineRule="auto"/>
        <w:ind w:left="-425" w:firstLine="709"/>
        <w:jc w:val="both"/>
      </w:pPr>
      <w:r w:rsidRPr="00066E89">
        <w:t xml:space="preserve">- лучше выполнили задания № 11  (98,9%). </w:t>
      </w:r>
    </w:p>
    <w:p w14:paraId="19044F03" w14:textId="77777777" w:rsidR="00323900" w:rsidRPr="00066E89" w:rsidRDefault="00323900" w:rsidP="00323900">
      <w:pPr>
        <w:spacing w:line="360" w:lineRule="auto"/>
        <w:ind w:left="-425" w:firstLine="709"/>
        <w:jc w:val="both"/>
      </w:pPr>
      <w:r w:rsidRPr="00066E89">
        <w:t>Участники, показавшие результаты в диапазоне от 81 до 100 баллов,</w:t>
      </w:r>
    </w:p>
    <w:p w14:paraId="5557E242" w14:textId="77777777" w:rsidR="00323900" w:rsidRPr="00066E89" w:rsidRDefault="00323900" w:rsidP="00323900">
      <w:pPr>
        <w:spacing w:line="360" w:lineRule="auto"/>
        <w:ind w:left="-425" w:firstLine="709"/>
        <w:jc w:val="both"/>
      </w:pPr>
      <w:r w:rsidRPr="00066E89">
        <w:t>- хуже выполнили задания № 18 (80%).</w:t>
      </w:r>
    </w:p>
    <w:p w14:paraId="278FDDD9" w14:textId="77777777" w:rsidR="00323900" w:rsidRPr="00066E89" w:rsidRDefault="00323900" w:rsidP="00323900">
      <w:pPr>
        <w:spacing w:line="360" w:lineRule="auto"/>
        <w:ind w:left="-425" w:firstLine="709"/>
        <w:jc w:val="both"/>
      </w:pPr>
      <w:r w:rsidRPr="00066E89">
        <w:t xml:space="preserve">Среди </w:t>
      </w:r>
      <w:r w:rsidRPr="00066E89">
        <w:rPr>
          <w:b/>
        </w:rPr>
        <w:t xml:space="preserve">заданий повышенного уровня </w:t>
      </w:r>
      <w:r w:rsidRPr="00066E89">
        <w:t>обучающиеся Поволжского округа:</w:t>
      </w:r>
    </w:p>
    <w:p w14:paraId="553EA426" w14:textId="77777777" w:rsidR="00323900" w:rsidRPr="00066E89" w:rsidRDefault="00323900" w:rsidP="00323900">
      <w:pPr>
        <w:spacing w:line="360" w:lineRule="auto"/>
        <w:ind w:left="-425" w:firstLine="709"/>
        <w:jc w:val="both"/>
      </w:pPr>
      <w:r w:rsidRPr="00066E89">
        <w:t xml:space="preserve">- в среднем задания, процент выполнения которых </w:t>
      </w:r>
      <w:r w:rsidRPr="00066E89">
        <w:rPr>
          <w:b/>
        </w:rPr>
        <w:t>менее 15</w:t>
      </w:r>
      <w:r w:rsidRPr="00066E89">
        <w:t xml:space="preserve">, отсутствуют. </w:t>
      </w:r>
    </w:p>
    <w:p w14:paraId="5F2C293C" w14:textId="77777777" w:rsidR="00323900" w:rsidRPr="00066E89" w:rsidRDefault="00323900" w:rsidP="00323900">
      <w:pPr>
        <w:spacing w:line="360" w:lineRule="auto"/>
        <w:ind w:left="-425" w:firstLine="709"/>
        <w:jc w:val="both"/>
      </w:pPr>
      <w:r w:rsidRPr="00066E89">
        <w:t>- по заданию № 23 (39,9%; расчетная задача с развернутым ответом по электродинамике) самый низкий процент выполнения;</w:t>
      </w:r>
    </w:p>
    <w:p w14:paraId="3C36BE0F" w14:textId="77777777" w:rsidR="00323900" w:rsidRPr="00066E89" w:rsidRDefault="00323900" w:rsidP="00323900">
      <w:pPr>
        <w:spacing w:line="360" w:lineRule="auto"/>
        <w:ind w:left="-425" w:firstLine="709"/>
        <w:jc w:val="both"/>
      </w:pPr>
      <w:r w:rsidRPr="00066E89">
        <w:t>- в среднем хорошо выполнили задания № 22 (48,7%; на решение расчётных задач с явно заданной физической моделью с использованием законов и формул из одного раздела курса физики); № 5 (73%; анализ физических процессов по механике), № 9  (66,4%; анализ физических процессов по термодинамике).</w:t>
      </w:r>
    </w:p>
    <w:p w14:paraId="1B26286F" w14:textId="77777777" w:rsidR="00323900" w:rsidRPr="00066E89" w:rsidRDefault="00323900" w:rsidP="00323900">
      <w:pPr>
        <w:spacing w:line="360" w:lineRule="auto"/>
        <w:ind w:left="-425" w:firstLine="709"/>
        <w:jc w:val="both"/>
      </w:pPr>
      <w:r w:rsidRPr="00066E89">
        <w:t>При решении заданий повышенного уровня для каждой группы участников также можно наблюдать освоение разных содержательных разделов курса физики на определенном уровне. Так участники, не преодолевшие порог, нулевой процент продемонстрировали по всем заданиям.</w:t>
      </w:r>
    </w:p>
    <w:p w14:paraId="21E9DBC7" w14:textId="77777777" w:rsidR="00323900" w:rsidRPr="00066E89" w:rsidRDefault="00323900" w:rsidP="00323900">
      <w:pPr>
        <w:spacing w:line="360" w:lineRule="auto"/>
        <w:ind w:left="-425" w:firstLine="709"/>
        <w:jc w:val="both"/>
      </w:pPr>
      <w:r w:rsidRPr="00066E89">
        <w:t>Участники, показавшие результаты в диапазоне от 36 до 60 баллов,</w:t>
      </w:r>
    </w:p>
    <w:p w14:paraId="23A136A3" w14:textId="77777777" w:rsidR="00323900" w:rsidRPr="00066E89" w:rsidRDefault="00323900" w:rsidP="00323900">
      <w:pPr>
        <w:spacing w:line="360" w:lineRule="auto"/>
        <w:ind w:left="-425" w:firstLine="709"/>
        <w:jc w:val="both"/>
      </w:pPr>
      <w:r w:rsidRPr="00066E89">
        <w:t xml:space="preserve">- хуже выполнили задания № 21 (3,6%; качественная задача с развернутым ответом по электродинамике); </w:t>
      </w:r>
    </w:p>
    <w:p w14:paraId="7AB9E0C8" w14:textId="77777777" w:rsidR="00323900" w:rsidRPr="00066E89" w:rsidRDefault="00323900" w:rsidP="00323900">
      <w:pPr>
        <w:spacing w:line="360" w:lineRule="auto"/>
        <w:ind w:left="-425" w:firstLine="709"/>
        <w:jc w:val="both"/>
      </w:pPr>
      <w:r w:rsidRPr="00066E89">
        <w:t>- лучше выполнили задания № 5 (49,1%; на анализ физических процессов по механике и тепловой физике).</w:t>
      </w:r>
    </w:p>
    <w:p w14:paraId="47F14321" w14:textId="77777777" w:rsidR="00323900" w:rsidRPr="00066E89" w:rsidRDefault="00323900" w:rsidP="00323900">
      <w:pPr>
        <w:spacing w:line="360" w:lineRule="auto"/>
        <w:ind w:left="-425" w:firstLine="709"/>
        <w:jc w:val="both"/>
      </w:pPr>
      <w:r w:rsidRPr="00066E89">
        <w:t>Участники, показавшие результаты в диапазоне от 61 до 80 баллов,</w:t>
      </w:r>
    </w:p>
    <w:p w14:paraId="0DA9272D" w14:textId="77777777" w:rsidR="00323900" w:rsidRPr="00066E89" w:rsidRDefault="00323900" w:rsidP="00323900">
      <w:pPr>
        <w:spacing w:line="360" w:lineRule="auto"/>
        <w:ind w:left="-425" w:firstLine="709"/>
        <w:jc w:val="both"/>
      </w:pPr>
      <w:r w:rsidRPr="00066E89">
        <w:t>- хуже выполнили задания № 23 (6,5%; расчетная задача с развернутым ответом по электродинамике);</w:t>
      </w:r>
    </w:p>
    <w:p w14:paraId="2D50A930" w14:textId="77777777" w:rsidR="00323900" w:rsidRPr="00066E89" w:rsidRDefault="00323900" w:rsidP="00323900">
      <w:pPr>
        <w:spacing w:line="360" w:lineRule="auto"/>
        <w:ind w:left="-425" w:firstLine="709"/>
        <w:jc w:val="both"/>
      </w:pPr>
      <w:r w:rsidRPr="00066E89">
        <w:t>- лучше выполнили задания № 5 (55,8%, на анализ физических процессов по механике).</w:t>
      </w:r>
    </w:p>
    <w:p w14:paraId="0A7766FD" w14:textId="77777777" w:rsidR="00323900" w:rsidRPr="00066E89" w:rsidRDefault="00323900" w:rsidP="00323900">
      <w:pPr>
        <w:spacing w:line="360" w:lineRule="auto"/>
        <w:ind w:left="-425" w:firstLine="709"/>
        <w:jc w:val="both"/>
      </w:pPr>
      <w:r w:rsidRPr="00066E89">
        <w:t xml:space="preserve">Участники, показавшие результаты в диапазоне от 81 до 100 баллов, </w:t>
      </w:r>
    </w:p>
    <w:p w14:paraId="21B6B581" w14:textId="77777777" w:rsidR="00323900" w:rsidRPr="00066E89" w:rsidRDefault="00323900" w:rsidP="00323900">
      <w:pPr>
        <w:spacing w:line="360" w:lineRule="auto"/>
        <w:ind w:left="-425" w:firstLine="709"/>
        <w:jc w:val="both"/>
      </w:pPr>
      <w:r w:rsidRPr="00066E89">
        <w:t>Все  задания выполнены более чем, на 80%.</w:t>
      </w:r>
    </w:p>
    <w:p w14:paraId="795DD52D" w14:textId="77777777" w:rsidR="00323900" w:rsidRPr="00066E89" w:rsidRDefault="00323900" w:rsidP="00323900">
      <w:pPr>
        <w:spacing w:line="360" w:lineRule="auto"/>
        <w:ind w:left="-425" w:firstLine="709"/>
        <w:jc w:val="both"/>
      </w:pPr>
      <w:r w:rsidRPr="00066E89">
        <w:lastRenderedPageBreak/>
        <w:t xml:space="preserve">Среди </w:t>
      </w:r>
      <w:r w:rsidRPr="00066E89">
        <w:rPr>
          <w:b/>
        </w:rPr>
        <w:t>заданий высокого уровня</w:t>
      </w:r>
      <w:r w:rsidRPr="00066E89">
        <w:t xml:space="preserve"> обучающиеся Поволжского округа:</w:t>
      </w:r>
    </w:p>
    <w:p w14:paraId="1FC80BD9" w14:textId="77777777" w:rsidR="00323900" w:rsidRPr="00066E89" w:rsidRDefault="00323900" w:rsidP="00323900">
      <w:pPr>
        <w:spacing w:line="360" w:lineRule="auto"/>
        <w:ind w:left="-425" w:firstLine="709"/>
        <w:jc w:val="both"/>
      </w:pPr>
      <w:r w:rsidRPr="00066E89">
        <w:t xml:space="preserve">- в среднем показали процент выполнения </w:t>
      </w:r>
      <w:r w:rsidRPr="00066E89">
        <w:rPr>
          <w:b/>
        </w:rPr>
        <w:t xml:space="preserve">менее 15 </w:t>
      </w:r>
      <w:r w:rsidRPr="00066E89">
        <w:t>% только по заданию № 26 К2 (14,8%; задание на обоснование выбора модели по механике).</w:t>
      </w:r>
    </w:p>
    <w:p w14:paraId="587B37E8" w14:textId="77777777" w:rsidR="00323900" w:rsidRPr="00066E89" w:rsidRDefault="00323900" w:rsidP="00323900">
      <w:pPr>
        <w:spacing w:line="360" w:lineRule="auto"/>
        <w:ind w:left="-425" w:firstLine="709"/>
        <w:jc w:val="both"/>
      </w:pPr>
      <w:r w:rsidRPr="00066E89">
        <w:t>При решении заданий высокого уровня каждая группа участников экзамена продемонстрировала освоение разных содержательных разделов курса физики на определенном уровне. Так участники, не преодолевшие порог,</w:t>
      </w:r>
    </w:p>
    <w:p w14:paraId="0A1CA257" w14:textId="77777777" w:rsidR="00323900" w:rsidRPr="00066E89" w:rsidRDefault="00323900" w:rsidP="00323900">
      <w:pPr>
        <w:spacing w:line="360" w:lineRule="auto"/>
        <w:ind w:left="-425" w:firstLine="709"/>
        <w:jc w:val="both"/>
      </w:pPr>
      <w:r w:rsidRPr="00066E89">
        <w:t>- не выполнили ни одного задания данной группы (0%).</w:t>
      </w:r>
    </w:p>
    <w:p w14:paraId="078C9C08" w14:textId="77777777" w:rsidR="00323900" w:rsidRPr="00066E89" w:rsidRDefault="00323900" w:rsidP="00323900">
      <w:pPr>
        <w:spacing w:line="360" w:lineRule="auto"/>
        <w:ind w:left="-425" w:firstLine="709"/>
        <w:jc w:val="both"/>
      </w:pPr>
      <w:r w:rsidRPr="00066E89">
        <w:t>Участники, показавшие результаты в диапазоне от 36 до 60 баллов, выполнили все задания с процентом ниже 4%.</w:t>
      </w:r>
    </w:p>
    <w:p w14:paraId="384A89C4" w14:textId="77777777" w:rsidR="00323900" w:rsidRPr="00066E89" w:rsidRDefault="00323900" w:rsidP="00323900">
      <w:pPr>
        <w:spacing w:line="360" w:lineRule="auto"/>
        <w:ind w:left="-425" w:firstLine="709"/>
        <w:jc w:val="both"/>
      </w:pPr>
      <w:r w:rsidRPr="00066E89">
        <w:t>Участники, показавшие результаты в диапазоне от 61 до 80 баллов,</w:t>
      </w:r>
    </w:p>
    <w:p w14:paraId="1E93FA26" w14:textId="77777777" w:rsidR="00323900" w:rsidRPr="00066E89" w:rsidRDefault="00323900" w:rsidP="00323900">
      <w:pPr>
        <w:spacing w:line="360" w:lineRule="auto"/>
        <w:ind w:left="-425" w:firstLine="709"/>
        <w:jc w:val="both"/>
      </w:pPr>
      <w:r w:rsidRPr="00066E89">
        <w:t>- хуже выполнили задания № 24 (29,1%; задача с развернутым ответом по термодинамике);</w:t>
      </w:r>
    </w:p>
    <w:p w14:paraId="2DF04465" w14:textId="77777777" w:rsidR="00323900" w:rsidRPr="00066E89" w:rsidRDefault="00323900" w:rsidP="00323900">
      <w:pPr>
        <w:spacing w:line="360" w:lineRule="auto"/>
        <w:ind w:left="-425" w:firstLine="709"/>
        <w:jc w:val="both"/>
      </w:pPr>
      <w:r w:rsidRPr="00066E89">
        <w:t xml:space="preserve">- лучше выполнили задание № 26 К1(8,5%; задание на обоснование выбора модели по механике) </w:t>
      </w:r>
    </w:p>
    <w:p w14:paraId="757CA031" w14:textId="77777777" w:rsidR="00323900" w:rsidRPr="00066E89" w:rsidRDefault="00323900" w:rsidP="00323900">
      <w:pPr>
        <w:spacing w:line="360" w:lineRule="auto"/>
        <w:ind w:left="-425" w:firstLine="709"/>
        <w:jc w:val="both"/>
      </w:pPr>
      <w:r w:rsidRPr="00066E89">
        <w:t xml:space="preserve">Участники, показавшие результаты в диапазоне от 81 до 100 баллов, </w:t>
      </w:r>
    </w:p>
    <w:p w14:paraId="491A7F45" w14:textId="77777777" w:rsidR="00323900" w:rsidRPr="00066E89" w:rsidRDefault="00323900" w:rsidP="00323900">
      <w:pPr>
        <w:spacing w:line="360" w:lineRule="auto"/>
        <w:ind w:left="-425" w:firstLine="709"/>
        <w:jc w:val="both"/>
      </w:pPr>
      <w:r w:rsidRPr="00066E89">
        <w:t>- хуже выполнили задания№ 26 К1 4 (29,1%; задача с развернутым ответом по термодинамике);</w:t>
      </w:r>
    </w:p>
    <w:p w14:paraId="1891637E" w14:textId="77777777" w:rsidR="00323900" w:rsidRPr="00066E89" w:rsidRDefault="00323900" w:rsidP="00323900">
      <w:pPr>
        <w:spacing w:line="360" w:lineRule="auto"/>
        <w:ind w:left="-425" w:firstLine="709"/>
        <w:jc w:val="both"/>
      </w:pPr>
      <w:r w:rsidRPr="00066E89">
        <w:t>- лучше выполнили задание № 25 (76%; задача с развернутым ответом по электродинамике).</w:t>
      </w:r>
    </w:p>
    <w:p w14:paraId="1CA2A20E" w14:textId="77777777" w:rsidR="00323900" w:rsidRPr="00066E89" w:rsidRDefault="00323900" w:rsidP="00323900">
      <w:pPr>
        <w:spacing w:line="360" w:lineRule="auto"/>
        <w:ind w:left="-425" w:firstLine="709"/>
        <w:jc w:val="both"/>
      </w:pPr>
      <w:r w:rsidRPr="00066E89">
        <w:t xml:space="preserve">По результатам выполнения групп заданий, можно говорить об усвоении участниками ЕГЭ Поволжского округа следующих умений:  </w:t>
      </w:r>
    </w:p>
    <w:p w14:paraId="262FBF4A" w14:textId="77777777" w:rsidR="00323900" w:rsidRPr="00066E89" w:rsidRDefault="00323900" w:rsidP="00323900">
      <w:pPr>
        <w:spacing w:line="360" w:lineRule="auto"/>
        <w:ind w:left="-425" w:firstLine="709"/>
        <w:jc w:val="both"/>
      </w:pPr>
      <w:r w:rsidRPr="00066E89">
        <w:t>- хуже сформировали умения: решать расчётные задачи с неявно заданной физической моделью с использованием законов и формул из одного-двух разделов курса физики, решать качественные задачи, использующие типовые учебные ситуации с явно заданными физическими моделями, правильно трактовать физический смысл изученных физических величин, законов и закономерностей;</w:t>
      </w:r>
    </w:p>
    <w:p w14:paraId="10CA494F" w14:textId="77777777" w:rsidR="00323900" w:rsidRPr="00066E89" w:rsidRDefault="00323900" w:rsidP="00323900">
      <w:pPr>
        <w:spacing w:line="360" w:lineRule="auto"/>
        <w:ind w:left="-425" w:firstLine="709"/>
        <w:jc w:val="both"/>
      </w:pPr>
      <w:r w:rsidRPr="00066E89">
        <w:t>- лучше сформировали умения: планировать эксперимент, отбирать оборудование, определять показания измерительных приборов, анализировать физические процессы (явления), используя основные положения и законы, изученные в курсе физики, применять при описании физических процессов и явлений величины и законы, использовать графическое представление информации.</w:t>
      </w:r>
    </w:p>
    <w:p w14:paraId="3B6B23DB" w14:textId="77777777" w:rsidR="00323900" w:rsidRPr="00066E89" w:rsidRDefault="00323900" w:rsidP="00323900">
      <w:pPr>
        <w:pStyle w:val="a3"/>
        <w:widowControl w:val="0"/>
        <w:tabs>
          <w:tab w:val="left" w:pos="0"/>
        </w:tabs>
        <w:autoSpaceDE w:val="0"/>
        <w:autoSpaceDN w:val="0"/>
        <w:ind w:left="0"/>
        <w:contextualSpacing w:val="0"/>
        <w:jc w:val="both"/>
        <w:rPr>
          <w:rFonts w:ascii="Times New Roman" w:hAnsi="Times New Roman"/>
          <w:b/>
          <w:sz w:val="24"/>
          <w:szCs w:val="24"/>
        </w:rPr>
      </w:pPr>
      <w:r w:rsidRPr="00066E89">
        <w:rPr>
          <w:sz w:val="24"/>
          <w:szCs w:val="24"/>
        </w:rPr>
        <w:tab/>
      </w:r>
      <w:r w:rsidRPr="00066E89">
        <w:rPr>
          <w:rFonts w:ascii="Times New Roman" w:hAnsi="Times New Roman"/>
          <w:b/>
          <w:sz w:val="24"/>
          <w:szCs w:val="24"/>
        </w:rPr>
        <w:t>Содержательный анализ выполнения заданий КИМ</w:t>
      </w:r>
    </w:p>
    <w:p w14:paraId="184B5F54" w14:textId="77777777" w:rsidR="00323900" w:rsidRPr="00066E89" w:rsidRDefault="00323900" w:rsidP="00323900">
      <w:pPr>
        <w:pStyle w:val="afb"/>
        <w:tabs>
          <w:tab w:val="left" w:pos="0"/>
        </w:tabs>
        <w:spacing w:line="360" w:lineRule="auto"/>
        <w:ind w:right="-1"/>
        <w:jc w:val="both"/>
        <w:rPr>
          <w:sz w:val="24"/>
          <w:szCs w:val="24"/>
        </w:rPr>
      </w:pPr>
      <w:r w:rsidRPr="00066E89">
        <w:rPr>
          <w:sz w:val="24"/>
          <w:szCs w:val="24"/>
        </w:rPr>
        <w:tab/>
        <w:t xml:space="preserve">Комбинированное задание на молекулярную физику и механику (динамику и кинематику движения по окружности). Типичная ошибка – участники не смогли правильно выбрать объект для применения второго закона Ньютона. Причины – отсутствие должной </w:t>
      </w:r>
      <w:r w:rsidRPr="00066E89">
        <w:rPr>
          <w:sz w:val="24"/>
          <w:szCs w:val="24"/>
        </w:rPr>
        <w:lastRenderedPageBreak/>
        <w:t>практики решения комбинированных заданий. Для подготовки необходимо свободно владеть основными уравнениями механики и молекулярной физики, а главное иметь большую практику решения комбинированных заданий.</w:t>
      </w:r>
    </w:p>
    <w:p w14:paraId="1E94DA08" w14:textId="77777777" w:rsidR="00323900" w:rsidRPr="00066E89" w:rsidRDefault="00323900" w:rsidP="00323900">
      <w:pPr>
        <w:spacing w:before="240" w:line="360" w:lineRule="auto"/>
        <w:ind w:left="-426" w:firstLine="710"/>
        <w:jc w:val="both"/>
      </w:pPr>
      <w:r w:rsidRPr="00066E89">
        <w:t>Комбинированное задание на различные темы одного раздела - электродинамика. Типичная ошибка - участники не учли явление самоиндукции. Причина – на тему «Самоиндукция» выделяется малое количество часов. Для устранения ошибок необходима большая практика решения заданий по электродинамике различного уровня.</w:t>
      </w:r>
    </w:p>
    <w:p w14:paraId="4F7D2771" w14:textId="77777777" w:rsidR="00323900" w:rsidRPr="00066E89" w:rsidRDefault="00323900" w:rsidP="00323900">
      <w:pPr>
        <w:pStyle w:val="afb"/>
        <w:tabs>
          <w:tab w:val="left" w:pos="0"/>
        </w:tabs>
        <w:spacing w:line="360" w:lineRule="auto"/>
        <w:ind w:right="-1"/>
        <w:jc w:val="center"/>
        <w:rPr>
          <w:b/>
          <w:bCs/>
          <w:sz w:val="24"/>
          <w:szCs w:val="24"/>
        </w:rPr>
      </w:pPr>
      <w:r w:rsidRPr="00066E89">
        <w:rPr>
          <w:b/>
          <w:bCs/>
          <w:sz w:val="24"/>
          <w:szCs w:val="24"/>
        </w:rPr>
        <w:t>Анализ метапредметных результатов обучения, повлиявших на выполнение заданий КИМ</w:t>
      </w:r>
    </w:p>
    <w:p w14:paraId="0F5EFF48" w14:textId="77777777" w:rsidR="00323900" w:rsidRPr="00066E89" w:rsidRDefault="00323900" w:rsidP="00323900">
      <w:pPr>
        <w:spacing w:line="360" w:lineRule="auto"/>
        <w:ind w:left="-425" w:firstLine="709"/>
        <w:jc w:val="both"/>
      </w:pPr>
      <w:r w:rsidRPr="00066E89">
        <w:t>Задание 24 на умение решать расчётные задачи с неявно заданной физической моделью с использованием законов и формул из раздела «Термодинамика». Средний процент решения в округе составил 10,8%.  Основные ошибки – многие обучающиеся не нашли одновременно все основные формулы, необходимые для решения задачи</w:t>
      </w:r>
      <w:r w:rsidRPr="00066E89">
        <w:rPr>
          <w:iCs/>
        </w:rPr>
        <w:t>.</w:t>
      </w:r>
    </w:p>
    <w:p w14:paraId="4A742FD8" w14:textId="77777777" w:rsidR="00323900" w:rsidRPr="00066E89" w:rsidRDefault="00323900" w:rsidP="00323900">
      <w:pPr>
        <w:spacing w:line="360" w:lineRule="auto"/>
        <w:ind w:left="-425" w:firstLine="709"/>
        <w:jc w:val="both"/>
      </w:pPr>
      <w:r w:rsidRPr="00066E89">
        <w:rPr>
          <w:iCs/>
        </w:rPr>
        <w:t>Слабая сформированность умений исследовать физические модели</w:t>
      </w:r>
      <w:r w:rsidRPr="00066E89">
        <w:t xml:space="preserve"> и анализировать сложную по составу (многоаспектную) информацию текста задачи повлияли на результаты выполнения задания.</w:t>
      </w:r>
    </w:p>
    <w:p w14:paraId="665C3E45" w14:textId="77777777" w:rsidR="00323900" w:rsidRPr="00066E89" w:rsidRDefault="00323900" w:rsidP="00323900">
      <w:pPr>
        <w:spacing w:line="360" w:lineRule="auto"/>
        <w:ind w:left="-425" w:firstLine="709"/>
        <w:jc w:val="both"/>
      </w:pPr>
      <w:r w:rsidRPr="00066E89">
        <w:t>Ниже окружных показателей задание № 24 выполнили обучающиеся ГБОУ СОШ "ОЦ" п.г.т. Рощинский, ГБОУ СОШ "ОЦ" с. Дубовый Умет, ГБОУ СОШ п. Просвет, ГБОУ СОШ п.г.т. Петра-Дубрава, ГБОУ СОШ с. Курумоч, ГБОУ СОШ с. Лопатино, ГБОУ СОШ с. Черноречье, ГБОУ СОШ п.Черновский, ГБОУ гимназия № 1, ГБОУ СОШ № 3, 5, 7 г. Новокуйбышевска.</w:t>
      </w:r>
    </w:p>
    <w:p w14:paraId="7BCDBDDF" w14:textId="77777777" w:rsidR="00323900" w:rsidRPr="00066E89" w:rsidRDefault="00323900" w:rsidP="00323900">
      <w:pPr>
        <w:spacing w:line="360" w:lineRule="auto"/>
        <w:ind w:left="-425" w:firstLine="709"/>
        <w:jc w:val="both"/>
      </w:pPr>
      <w:r w:rsidRPr="00066E89">
        <w:t>Задание 21 на умение решать качественные задачи, использующие типовые учебные ситуации с явно заданными физическими моделями. Средний процент решения в округе составил 45.9%.  На успешность выполнения влияет слабая сформированность метапредметного умения ясно, логично и точно излагать свою точку зрения. Многие выпускники приводили положения теории без соответствующих логических обоснований.</w:t>
      </w:r>
    </w:p>
    <w:p w14:paraId="1EFA07EE" w14:textId="77777777" w:rsidR="00323900" w:rsidRPr="00066E89" w:rsidRDefault="00323900" w:rsidP="00323900">
      <w:pPr>
        <w:spacing w:line="360" w:lineRule="auto"/>
        <w:ind w:left="-425" w:firstLine="709"/>
        <w:jc w:val="both"/>
      </w:pPr>
      <w:r w:rsidRPr="00066E89">
        <w:t>Ниже окружных показателей задание № 21 выполнили обучающиеся ГБОУ СОШ "ОЦ" п.г.т. Рощинский, ГБОУ СОШ "ОЦ" с. Дубовый Умет, ГБОУ СОШ № 3 п.г.т. Смышляевка, ГБОУ СОШ п. Просвет, ГБОУ СОШ с. Курумоч, ГБОУ СОШ с. Черноречье, ГБОУ СОШ п.Черновский,  ГБОУ СОШ № 3 и 7 "ОЦ".</w:t>
      </w:r>
    </w:p>
    <w:p w14:paraId="790EE8EF" w14:textId="77777777" w:rsidR="00323900" w:rsidRPr="00066E89" w:rsidRDefault="00323900" w:rsidP="00323900">
      <w:pPr>
        <w:spacing w:line="360" w:lineRule="auto"/>
        <w:ind w:left="-425" w:firstLine="709"/>
        <w:jc w:val="both"/>
      </w:pPr>
      <w:r w:rsidRPr="00066E89">
        <w:lastRenderedPageBreak/>
        <w:t>Задание 18 на умение правильно трактовать физический смысл изученных физических величин, законов и закономерностей. Средний процент решения в округе составил 55,6. На успешность выполнения влияет слабая сформированность метапредметного умения</w:t>
      </w:r>
      <w:r w:rsidRPr="00066E89">
        <w:rPr>
          <w:color w:val="000000"/>
        </w:rPr>
        <w:t xml:space="preserve"> критически оценивать и интерпретировать информацию  </w:t>
      </w:r>
      <w:r w:rsidRPr="00066E89">
        <w:t>различных видов и форм представления.</w:t>
      </w:r>
    </w:p>
    <w:p w14:paraId="4C0B10DC" w14:textId="77777777" w:rsidR="00323900" w:rsidRPr="00066E89" w:rsidRDefault="00323900" w:rsidP="00323900">
      <w:pPr>
        <w:spacing w:line="360" w:lineRule="auto"/>
        <w:ind w:left="-425" w:firstLine="709"/>
        <w:jc w:val="both"/>
      </w:pPr>
      <w:r w:rsidRPr="00066E89">
        <w:t xml:space="preserve">Ниже окружных показателей задание № 18 выполнили обучающиеся  ГБОУ СОШ "ОЦ" п.г.т. Рощинский, ГБОУ СОШ "ОЦ" с. Дубовый Умет, ГБОУ СОШ № 3 п.г.т. Смышляевка, ГБОУ СОШ №1 "ОЦ" п.г.т. Смышляевка, ГБОУ СОШ п. Просвет, ГБОУ СОШ пгт. Петра Дубрава,  ГБОУ СОШ с. Курумоч, ГБОУ СОШ с. Лопатино, ГБОУ СОШ с. Черноречье, ГБОУ СОШ  с. Рождествено, ГБОУ СОШ п.Черновский,  ГБОУ СОШ № 3 и 7 "ОЦ". </w:t>
      </w:r>
    </w:p>
    <w:p w14:paraId="5F92A176" w14:textId="77777777" w:rsidR="00323900" w:rsidRPr="00066E89" w:rsidRDefault="00323900" w:rsidP="00323900">
      <w:pPr>
        <w:spacing w:line="360" w:lineRule="auto"/>
        <w:ind w:left="-425" w:firstLine="709"/>
        <w:jc w:val="both"/>
      </w:pPr>
      <w:r w:rsidRPr="00066E89">
        <w:t xml:space="preserve">Вместе с тем школьники округа в целом показали удовлетворительные </w:t>
      </w:r>
      <w:r w:rsidRPr="00066E89">
        <w:rPr>
          <w:color w:val="000000"/>
        </w:rPr>
        <w:t>результаты ЕГЭ по физике. Такой результат невозможен без достижения обучающимися</w:t>
      </w:r>
      <w:r w:rsidRPr="00066E89">
        <w:t xml:space="preserve"> метапредметных результатов - сформированных метапредметных умений, навыков и способов действия, поскольку они являются основой для следующих базовых компетентностей современного выпускника. Это видно на примере нижеприведенных заданий.</w:t>
      </w:r>
    </w:p>
    <w:p w14:paraId="17490808" w14:textId="77777777" w:rsidR="00323900" w:rsidRPr="00066E89" w:rsidRDefault="00323900" w:rsidP="00323900">
      <w:pPr>
        <w:spacing w:line="360" w:lineRule="auto"/>
        <w:ind w:left="-425" w:firstLine="709"/>
        <w:jc w:val="both"/>
      </w:pPr>
      <w:r w:rsidRPr="00066E89">
        <w:t>Задание 13 на умение применять при описании физических процессов</w:t>
      </w:r>
      <w:r w:rsidRPr="00066E89">
        <w:br/>
        <w:t>и явлений величины и законы. Средний процент выполнения в округе составил 70,9%. На успешное решение этой задачи повлияли хорошо сформированные у школьников региона метапредметные  умения</w:t>
      </w:r>
      <w:r w:rsidRPr="00066E89">
        <w:rPr>
          <w:i/>
        </w:rPr>
        <w:t xml:space="preserve">: </w:t>
      </w:r>
      <w:r w:rsidRPr="00066E89">
        <w:t>способность и готовность к самостоятельному поиску методов решения практических задач.</w:t>
      </w:r>
    </w:p>
    <w:p w14:paraId="67C5DE6A" w14:textId="77777777" w:rsidR="00323900" w:rsidRPr="00066E89" w:rsidRDefault="00323900" w:rsidP="00323900">
      <w:pPr>
        <w:spacing w:line="360" w:lineRule="auto"/>
        <w:ind w:left="-425" w:firstLine="709"/>
        <w:jc w:val="both"/>
      </w:pPr>
      <w:r w:rsidRPr="00066E89">
        <w:t>Задание 10 на умение анализировать физические процессы (явления), используя основные положения и законы, изученные в курсе физики. Средний процент решения в округе составил 75,4%. На успешное решение этой задачи повлияли в достаточной мере  сформированные у школьников региона метапредметные  умения  искать, анализировать, преобразовывать, применять информацию для решения проблем, критически оценивать информацию.</w:t>
      </w:r>
    </w:p>
    <w:p w14:paraId="2CF27B99" w14:textId="77777777" w:rsidR="00323900" w:rsidRPr="00066E89" w:rsidRDefault="00323900" w:rsidP="00323900">
      <w:pPr>
        <w:spacing w:line="360" w:lineRule="auto"/>
        <w:ind w:left="-425" w:firstLine="709"/>
        <w:jc w:val="both"/>
        <w:rPr>
          <w:bCs/>
          <w:iCs/>
        </w:rPr>
      </w:pPr>
      <w:r w:rsidRPr="00066E89">
        <w:t xml:space="preserve">Задание 20 на умение планировать эксперимент, отбирать оборудование. Средний процент решения в регионе составил 96,3%. На успешное решение этой задачи повлияли хорошо сформированные у школьников региона метапредметные логические умения </w:t>
      </w:r>
      <w:r w:rsidRPr="00066E89">
        <w:rPr>
          <w:bCs/>
          <w:iCs/>
        </w:rPr>
        <w:t>сравнивать, классифицировать объекты по выделенным признакам.</w:t>
      </w:r>
    </w:p>
    <w:p w14:paraId="6D7C766B" w14:textId="77777777" w:rsidR="00323900" w:rsidRPr="00066E89" w:rsidRDefault="00323900" w:rsidP="00323900">
      <w:pPr>
        <w:autoSpaceDE w:val="0"/>
        <w:autoSpaceDN w:val="0"/>
        <w:adjustRightInd w:val="0"/>
        <w:spacing w:line="360" w:lineRule="auto"/>
        <w:ind w:firstLine="708"/>
        <w:jc w:val="both"/>
        <w:rPr>
          <w:b/>
        </w:rPr>
      </w:pPr>
      <w:r w:rsidRPr="00066E89">
        <w:rPr>
          <w:b/>
        </w:rPr>
        <w:t>Выводы об итогах анализа выполнения заданий, групп заданий:</w:t>
      </w:r>
    </w:p>
    <w:p w14:paraId="5AD7DEE8" w14:textId="77777777" w:rsidR="00323900" w:rsidRPr="00066E89" w:rsidRDefault="00323900" w:rsidP="00323900">
      <w:pPr>
        <w:widowControl w:val="0"/>
        <w:tabs>
          <w:tab w:val="left" w:pos="1810"/>
        </w:tabs>
        <w:autoSpaceDE w:val="0"/>
        <w:autoSpaceDN w:val="0"/>
        <w:ind w:right="543"/>
        <w:rPr>
          <w:i/>
        </w:rPr>
      </w:pPr>
      <w:r w:rsidRPr="00066E89">
        <w:rPr>
          <w:i/>
        </w:rPr>
        <w:lastRenderedPageBreak/>
        <w:t>Перечень элементов содержания/умений и видов деятельности, усвоение которых всеми школьниками  округа в целом можно считать достаточным.</w:t>
      </w:r>
    </w:p>
    <w:p w14:paraId="268F43D3" w14:textId="77777777" w:rsidR="00323900" w:rsidRPr="00066E89" w:rsidRDefault="00323900" w:rsidP="00323900">
      <w:pPr>
        <w:spacing w:line="360" w:lineRule="auto"/>
        <w:ind w:left="-425" w:firstLine="709"/>
        <w:jc w:val="both"/>
      </w:pPr>
      <w:r w:rsidRPr="00066E89">
        <w:t>У выпускников Поволжского округа 2026 года можно считать достаточным усвоение следующих элементов содержания (более 70% выполнения): кинематика и динамика, механические колебания и волны, основы молекулярно-кинетической теории, первый закон термодинамики, сила Лоренца, электромагнитные колебания, ядерная физика.</w:t>
      </w:r>
    </w:p>
    <w:p w14:paraId="6129AB73" w14:textId="77777777" w:rsidR="00323900" w:rsidRPr="00066E89" w:rsidRDefault="00323900" w:rsidP="00323900">
      <w:pPr>
        <w:pStyle w:val="afb"/>
        <w:spacing w:line="276" w:lineRule="auto"/>
        <w:jc w:val="both"/>
        <w:rPr>
          <w:sz w:val="24"/>
          <w:szCs w:val="24"/>
        </w:rPr>
      </w:pPr>
      <w:r w:rsidRPr="00066E89">
        <w:rPr>
          <w:i/>
          <w:sz w:val="24"/>
          <w:szCs w:val="24"/>
        </w:rPr>
        <w:t>Перечень элементов содержания / умений и видов деятельности, усвоение которых всеми школьниками округа в целом, школьниками с разным уровнем подготовки нельзя считать достаточным.</w:t>
      </w:r>
    </w:p>
    <w:p w14:paraId="16A344A7" w14:textId="77777777" w:rsidR="00323900" w:rsidRPr="00066E89" w:rsidRDefault="00323900" w:rsidP="00323900">
      <w:pPr>
        <w:pStyle w:val="afb"/>
        <w:spacing w:line="276" w:lineRule="auto"/>
        <w:rPr>
          <w:i/>
          <w:sz w:val="24"/>
          <w:szCs w:val="24"/>
        </w:rPr>
      </w:pPr>
    </w:p>
    <w:p w14:paraId="108D8766" w14:textId="77777777" w:rsidR="00323900" w:rsidRPr="00066E89" w:rsidRDefault="00323900" w:rsidP="00323900">
      <w:pPr>
        <w:spacing w:line="360" w:lineRule="auto"/>
        <w:ind w:left="-425" w:firstLine="709"/>
        <w:jc w:val="both"/>
      </w:pPr>
      <w:r w:rsidRPr="00066E89">
        <w:t>Нельзя считать достаточным усвоение школьниками региона элементов содержания (менее 60%): законы сохранения, законы постоянного электрического тока, оптика, явление электромагнитной индукции. Среди недостаточно отработанных умений можно отметить следующие: правильно трактовать физический смысл изученных физических величин, законов и закономерностей, умение использовать графическое представление информации</w:t>
      </w:r>
      <w:r w:rsidRPr="00066E89">
        <w:rPr>
          <w:color w:val="000000"/>
        </w:rPr>
        <w:t xml:space="preserve">. Как и ранее, </w:t>
      </w:r>
      <w:r w:rsidRPr="00066E89">
        <w:t>недостаточно высокий результат выполнения многих заданий связан с невниманием к нюансам формулировки текста задачи и вопроса. Незнакомая по форме постановка задачи приводит к снижению качества её выполнения, даже если навык, в целом, сформирован у обучающихся на достаточном уровне.</w:t>
      </w:r>
    </w:p>
    <w:p w14:paraId="20900788" w14:textId="77777777" w:rsidR="00323900" w:rsidRPr="00066E89" w:rsidRDefault="00323900" w:rsidP="00323900">
      <w:pPr>
        <w:pStyle w:val="a3"/>
        <w:widowControl w:val="0"/>
        <w:tabs>
          <w:tab w:val="left" w:pos="851"/>
        </w:tabs>
        <w:autoSpaceDE w:val="0"/>
        <w:autoSpaceDN w:val="0"/>
        <w:ind w:left="0" w:right="-20"/>
        <w:contextualSpacing w:val="0"/>
        <w:jc w:val="both"/>
        <w:rPr>
          <w:rFonts w:ascii="Times New Roman" w:hAnsi="Times New Roman"/>
          <w:b/>
          <w:sz w:val="24"/>
          <w:szCs w:val="24"/>
        </w:rPr>
      </w:pPr>
      <w:r w:rsidRPr="00066E89">
        <w:rPr>
          <w:b/>
          <w:sz w:val="24"/>
          <w:szCs w:val="24"/>
        </w:rPr>
        <w:tab/>
      </w:r>
      <w:r w:rsidRPr="00066E89">
        <w:rPr>
          <w:rFonts w:ascii="Times New Roman" w:hAnsi="Times New Roman"/>
          <w:b/>
          <w:sz w:val="24"/>
          <w:szCs w:val="24"/>
        </w:rPr>
        <w:t>Рекомендации по совершенствованию преподавания учебного предмета для всех обучающихся</w:t>
      </w:r>
    </w:p>
    <w:p w14:paraId="507DBE14" w14:textId="77777777" w:rsidR="00323900" w:rsidRPr="00066E89" w:rsidRDefault="00323900" w:rsidP="00323900">
      <w:pPr>
        <w:spacing w:line="360" w:lineRule="auto"/>
        <w:ind w:left="-425" w:firstLine="709"/>
        <w:jc w:val="both"/>
      </w:pPr>
      <w:r w:rsidRPr="00066E89">
        <w:t>Анализ результатов выполнения заданий КИМ ЕГЭ по физике показывает как успехи в овладении нашими выпускниками предметных результатов обучения, так и дефициты по отдельным умениям и элементам содержания.</w:t>
      </w:r>
    </w:p>
    <w:p w14:paraId="02F1DEA9" w14:textId="77777777" w:rsidR="00323900" w:rsidRPr="00066E89" w:rsidRDefault="00323900" w:rsidP="00323900">
      <w:pPr>
        <w:spacing w:line="360" w:lineRule="auto"/>
        <w:ind w:left="-425" w:firstLine="709"/>
        <w:jc w:val="both"/>
      </w:pPr>
      <w:r w:rsidRPr="00066E89">
        <w:t xml:space="preserve">На основе анализов результатов педагогам следует организовать разбор содержания заданий и типичных ошибок, а также скорректировать свои  методические системы обучения, провести отбор дидактических материалов и приемов их решения. </w:t>
      </w:r>
    </w:p>
    <w:p w14:paraId="13F7A142" w14:textId="77777777" w:rsidR="00323900" w:rsidRPr="00066E89" w:rsidRDefault="00323900" w:rsidP="00323900">
      <w:pPr>
        <w:spacing w:line="360" w:lineRule="auto"/>
        <w:ind w:left="-425" w:firstLine="709"/>
        <w:jc w:val="both"/>
      </w:pPr>
      <w:r w:rsidRPr="00066E89">
        <w:t xml:space="preserve">Следует отметить, что часть проблем группы выпускников, связанны с низким уровнем математической подготовки. На уроках физики необходимо обратить внимание на использование кратных и дольных единиц, перевод значений величин в «СИ» и расчеты с использованием стандартного вида числа. Можно использовать для учащихся с недостаточной математической подготовкой пошаговые дидактические материалы, в которых для аналогичных с точки зрения физики заданий постепенно нарастает математическая сложность. </w:t>
      </w:r>
    </w:p>
    <w:p w14:paraId="1DF22CBC" w14:textId="77777777" w:rsidR="00323900" w:rsidRPr="00066E89" w:rsidRDefault="00323900" w:rsidP="00323900">
      <w:pPr>
        <w:spacing w:line="360" w:lineRule="auto"/>
        <w:ind w:left="-425" w:firstLine="709"/>
        <w:jc w:val="both"/>
      </w:pPr>
      <w:r w:rsidRPr="00066E89">
        <w:lastRenderedPageBreak/>
        <w:t xml:space="preserve">Еще одна проблема выпускников - недостаточно прочные теоретические знания. В процессе изучения нового материала целесообразно шире использовать устные ответы учащихся, обращать внимание на формулировки законов, понимание основных свойств изучаемых явлений и процессов. При обобщающем повторении помогут краткие конспекты, в которых необходимо обобщать и систематизировать не только основные законы и формулы, но и модели и свойства изучаемых процессов.  </w:t>
      </w:r>
    </w:p>
    <w:p w14:paraId="6EAAE4E9" w14:textId="77777777" w:rsidR="00323900" w:rsidRPr="00066E89" w:rsidRDefault="00323900" w:rsidP="00323900">
      <w:pPr>
        <w:spacing w:line="360" w:lineRule="auto"/>
        <w:ind w:left="-425" w:firstLine="709"/>
        <w:jc w:val="both"/>
      </w:pPr>
      <w:r w:rsidRPr="00066E89">
        <w:t xml:space="preserve">Учителю необходимо обратить внимание на  формирование метапредметных результатов обучения на уроках физики. В первую очередь это касается работы с графической информацией. В курсе физики есть задания, которые формируют  различные умения по работе с графиками: распознавание вида графика для заданной зависимости; использование значений величин, отображенных на графике, при выполнении расчетов; понимание физического смысла коэффициентов для линейных функций и его расчет для различных зависимостей физических величин; интерпретация физического смысла физических процессов, представленных в виде графиков. Использование такой классификации умений по работе с графиками позволит оптимизировать подбор дидактических материалов с учетом обеспечения полноты формирования перечня умений. Очень важным метапредметным результатом, для которого также фиксируется дефицит при решении качественных задач, является формирование связной письменной речи обучающихся на уроках физики. </w:t>
      </w:r>
      <w:bookmarkStart w:id="7" w:name="_Hlk112671463"/>
      <w:r w:rsidRPr="00066E89">
        <w:t>Если для расчетных задач решение представляет собой описание физической модели в виде системы уравнений и математические преобразования, и вычисления, то для качественных задач ответ – это связный текст рассуждение со ссылками на изученные свойства явлений, законы и формулы. Связный текст при решении качественных задач может содержать формулы, рисунки, поясняющие протекание процессов, и т.п. При решении качественных задач на уроке необходимо формировать навыки построения речевых конструкций, отражающих причинно-следственные связи; аргументацию; избегать логических повторов и орфографических ошибок в написании физических терминов. Формирование письменной речи должно быть связано с систематическим использованием в практике преподавания предмета заданий с развернутым ответом, формирующих коммуникативную компетентность через описание и рассуждение. К таким заданиям на уроке следует отнести качественные задачи, которые необходимо широко использовать на всех этапах обучения, письменную проверку теоретического материала, написание эссе на различные темы, связанные с современными проблемами использования физических знаний</w:t>
      </w:r>
      <w:bookmarkEnd w:id="7"/>
      <w:r w:rsidRPr="00066E89">
        <w:t>.</w:t>
      </w:r>
    </w:p>
    <w:p w14:paraId="2D1CBCD3" w14:textId="77777777" w:rsidR="00323900" w:rsidRPr="00066E89" w:rsidRDefault="00323900" w:rsidP="00323900">
      <w:pPr>
        <w:spacing w:line="360" w:lineRule="auto"/>
        <w:ind w:left="-425" w:firstLine="709"/>
        <w:jc w:val="both"/>
        <w:rPr>
          <w:color w:val="000000"/>
        </w:rPr>
      </w:pPr>
      <w:r w:rsidRPr="00066E89">
        <w:rPr>
          <w:color w:val="000000"/>
        </w:rPr>
        <w:t>Дополнительную методическую помощь учителям могут оказать материалы с сайта ФИПИ (</w:t>
      </w:r>
      <w:hyperlink r:id="rId9" w:history="1">
        <w:r w:rsidRPr="00066E89">
          <w:rPr>
            <w:rStyle w:val="afa"/>
            <w:color w:val="000000"/>
          </w:rPr>
          <w:t>www.fipi.ru</w:t>
        </w:r>
      </w:hyperlink>
      <w:r w:rsidRPr="00066E89">
        <w:rPr>
          <w:color w:val="000000"/>
        </w:rPr>
        <w:t>):</w:t>
      </w:r>
    </w:p>
    <w:p w14:paraId="4284BFFF" w14:textId="77777777" w:rsidR="00323900" w:rsidRPr="00066E89" w:rsidRDefault="00323900" w:rsidP="00323900">
      <w:pPr>
        <w:spacing w:line="360" w:lineRule="auto"/>
        <w:ind w:left="-425" w:firstLine="709"/>
        <w:jc w:val="both"/>
      </w:pPr>
      <w:r w:rsidRPr="00066E89">
        <w:sym w:font="Symbol" w:char="F02D"/>
      </w:r>
      <w:r w:rsidRPr="00066E89">
        <w:t xml:space="preserve"> документы, определяющие структуру и содержание КИМ ЕГЭ 2027 г.; </w:t>
      </w:r>
    </w:p>
    <w:p w14:paraId="79C66F34" w14:textId="77777777" w:rsidR="00323900" w:rsidRPr="00066E89" w:rsidRDefault="00323900" w:rsidP="00323900">
      <w:pPr>
        <w:spacing w:line="360" w:lineRule="auto"/>
        <w:ind w:left="-425" w:firstLine="709"/>
        <w:jc w:val="both"/>
      </w:pPr>
      <w:r w:rsidRPr="00066E89">
        <w:lastRenderedPageBreak/>
        <w:sym w:font="Symbol" w:char="F02D"/>
      </w:r>
      <w:r w:rsidRPr="00066E89">
        <w:t xml:space="preserve"> открытый банк заданий ЕГЭ; </w:t>
      </w:r>
    </w:p>
    <w:p w14:paraId="4CA5085D" w14:textId="77777777" w:rsidR="00323900" w:rsidRPr="00066E89" w:rsidRDefault="00323900" w:rsidP="00323900">
      <w:pPr>
        <w:spacing w:line="360" w:lineRule="auto"/>
        <w:ind w:left="-425" w:firstLine="709"/>
        <w:jc w:val="both"/>
      </w:pPr>
      <w:r w:rsidRPr="00066E89">
        <w:sym w:font="Symbol" w:char="F02D"/>
      </w:r>
      <w:r w:rsidRPr="00066E89">
        <w:t xml:space="preserve"> Навигатор самостоятельной подготовки к ЕГЭ (fipi.ru); </w:t>
      </w:r>
    </w:p>
    <w:p w14:paraId="723EB5F8" w14:textId="77777777" w:rsidR="00323900" w:rsidRPr="00066E89" w:rsidRDefault="00323900" w:rsidP="00323900">
      <w:pPr>
        <w:spacing w:line="360" w:lineRule="auto"/>
        <w:ind w:left="-425" w:firstLine="709"/>
        <w:jc w:val="both"/>
      </w:pPr>
      <w:r w:rsidRPr="00066E89">
        <w:sym w:font="Symbol" w:char="F02D"/>
      </w:r>
      <w:r w:rsidRPr="00066E89">
        <w:t xml:space="preserve"> Учебно-методические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ЕГЭ; </w:t>
      </w:r>
    </w:p>
    <w:p w14:paraId="6AD7D14B" w14:textId="77777777" w:rsidR="00323900" w:rsidRPr="00066E89" w:rsidRDefault="00323900" w:rsidP="00323900">
      <w:pPr>
        <w:spacing w:line="360" w:lineRule="auto"/>
        <w:ind w:left="-425" w:firstLine="709"/>
        <w:jc w:val="both"/>
      </w:pPr>
      <w:r w:rsidRPr="00066E89">
        <w:sym w:font="Symbol" w:char="F02D"/>
      </w:r>
      <w:r w:rsidRPr="00066E89">
        <w:t xml:space="preserve"> Методические рекомендации на основе анализа типичных ошибок участников ЕГЭ прошлых лет (2020–2026 гг.); </w:t>
      </w:r>
    </w:p>
    <w:p w14:paraId="74852128" w14:textId="77777777" w:rsidR="00323900" w:rsidRPr="00066E89" w:rsidRDefault="00323900" w:rsidP="00323900">
      <w:pPr>
        <w:spacing w:line="360" w:lineRule="auto"/>
        <w:ind w:left="-425" w:firstLine="709"/>
        <w:jc w:val="both"/>
      </w:pPr>
      <w:r w:rsidRPr="00066E89">
        <w:sym w:font="Symbol" w:char="F02D"/>
      </w:r>
      <w:r w:rsidRPr="00066E89">
        <w:t xml:space="preserve"> Методические рекомендации для учителей по преподаванию учебных предметов в образовательных организациях с высокой долей обучающихся с рисками учебной неуспешности. Физика; </w:t>
      </w:r>
    </w:p>
    <w:p w14:paraId="3255DF90" w14:textId="77777777" w:rsidR="00323900" w:rsidRPr="00066E89" w:rsidRDefault="00323900" w:rsidP="00323900">
      <w:pPr>
        <w:spacing w:line="360" w:lineRule="auto"/>
        <w:ind w:left="-425" w:firstLine="709"/>
        <w:jc w:val="both"/>
      </w:pPr>
      <w:r w:rsidRPr="00066E89">
        <w:sym w:font="Symbol" w:char="F02D"/>
      </w:r>
      <w:r w:rsidRPr="00066E89">
        <w:t xml:space="preserve"> журнал «Педагогические измерения»; </w:t>
      </w:r>
    </w:p>
    <w:p w14:paraId="236E5DAC" w14:textId="77777777" w:rsidR="00323900" w:rsidRPr="00066E89" w:rsidRDefault="00323900" w:rsidP="00323900">
      <w:pPr>
        <w:spacing w:line="360" w:lineRule="auto"/>
        <w:ind w:left="-425" w:firstLine="709"/>
        <w:jc w:val="both"/>
      </w:pPr>
      <w:r w:rsidRPr="00066E89">
        <w:sym w:font="Symbol" w:char="F02D"/>
      </w:r>
      <w:r w:rsidRPr="00066E89">
        <w:t>видеоконсультации для участников ЕГЭ (</w:t>
      </w:r>
      <w:hyperlink r:id="rId10" w:history="1">
        <w:r w:rsidRPr="00066E89">
          <w:rPr>
            <w:rStyle w:val="afa"/>
          </w:rPr>
          <w:t>https://fipi.ru/ege/videokonsultatsiirazrabotchikov-kim-yege</w:t>
        </w:r>
      </w:hyperlink>
      <w:r w:rsidRPr="00066E89">
        <w:t>);</w:t>
      </w:r>
    </w:p>
    <w:p w14:paraId="5C0C5877" w14:textId="77777777" w:rsidR="00323900" w:rsidRPr="00066E89" w:rsidRDefault="00323900" w:rsidP="003671B6">
      <w:pPr>
        <w:pStyle w:val="a3"/>
        <w:numPr>
          <w:ilvl w:val="0"/>
          <w:numId w:val="10"/>
        </w:numPr>
        <w:spacing w:after="0" w:line="360" w:lineRule="auto"/>
        <w:jc w:val="both"/>
        <w:rPr>
          <w:rFonts w:ascii="Times New Roman" w:hAnsi="Times New Roman"/>
          <w:sz w:val="24"/>
          <w:szCs w:val="24"/>
        </w:rPr>
      </w:pPr>
      <w:r w:rsidRPr="00066E89">
        <w:rPr>
          <w:rFonts w:ascii="Times New Roman" w:hAnsi="Times New Roman"/>
          <w:sz w:val="24"/>
          <w:szCs w:val="24"/>
        </w:rPr>
        <w:t>использовать ресурс ФГИС  «МОЯ школа» и методические материалы сайта Единое содержание общего образования в образовательном процессе/</w:t>
      </w:r>
    </w:p>
    <w:p w14:paraId="60AAA3EC" w14:textId="77777777" w:rsidR="00323900" w:rsidRPr="00066E89" w:rsidRDefault="00323900" w:rsidP="00323900">
      <w:pPr>
        <w:widowControl w:val="0"/>
        <w:tabs>
          <w:tab w:val="left" w:pos="851"/>
        </w:tabs>
        <w:autoSpaceDE w:val="0"/>
        <w:autoSpaceDN w:val="0"/>
        <w:ind w:left="360" w:right="-20"/>
        <w:jc w:val="both"/>
        <w:rPr>
          <w:b/>
        </w:rPr>
      </w:pPr>
      <w:r w:rsidRPr="00066E89">
        <w:rPr>
          <w:b/>
        </w:rPr>
        <w:tab/>
        <w:t>Рекомендации по организации дифференцированного обучения школьников с разным уровнем предметной подготовки</w:t>
      </w:r>
    </w:p>
    <w:p w14:paraId="0D5F74A5" w14:textId="77777777" w:rsidR="00323900" w:rsidRPr="00066E89" w:rsidRDefault="00323900" w:rsidP="00323900">
      <w:pPr>
        <w:widowControl w:val="0"/>
        <w:tabs>
          <w:tab w:val="left" w:pos="851"/>
        </w:tabs>
        <w:autoSpaceDE w:val="0"/>
        <w:autoSpaceDN w:val="0"/>
        <w:ind w:left="360" w:right="-20"/>
        <w:jc w:val="both"/>
        <w:rPr>
          <w:b/>
        </w:rPr>
      </w:pPr>
    </w:p>
    <w:p w14:paraId="220AA49A" w14:textId="77777777" w:rsidR="00323900" w:rsidRPr="00066E89" w:rsidRDefault="00323900" w:rsidP="00323900">
      <w:pPr>
        <w:spacing w:line="360" w:lineRule="auto"/>
        <w:ind w:left="-425" w:firstLine="709"/>
        <w:jc w:val="both"/>
      </w:pPr>
      <w:r w:rsidRPr="00066E89">
        <w:t>Для обеспечения прочных теоретических знаний у обучающихся с разным уровнем предметной подготовки необходимо организовать дифференцированную  проверку  понимания и усвоения сущности физических процессов.</w:t>
      </w:r>
    </w:p>
    <w:p w14:paraId="0D596670" w14:textId="77777777" w:rsidR="00323900" w:rsidRPr="00066E89" w:rsidRDefault="00323900" w:rsidP="00323900">
      <w:pPr>
        <w:spacing w:line="360" w:lineRule="auto"/>
        <w:ind w:left="-425" w:firstLine="709"/>
        <w:jc w:val="both"/>
      </w:pPr>
      <w:r w:rsidRPr="00066E89">
        <w:t xml:space="preserve">Для обучающихся с низким уровнем предметной подготовки следует увеличить долю индивидуальных устных ответов на уроках при проверке домашних заданий, либо систематически включать вопросы, проверяющие освоение теоретического материала, в контрольные работы. Следует иметь в виду, что если при первичном закреплении такие вопросы могут базироваться на простом описании одного или нескольких из изученных элементов содержания (т.е. на пересказе материала учебника), то в контрольной работе такие вопросы должны иметь характер рассуждения, а также требовать обобщения, сравнения, выводов, доказательства и т.п. Эти приемы позволят добиться более прочных теоретических знаний, что позволит обучающимся лучше понимать особенности протекания физических процессов, выстраивать иерархию физических законов и скажется на результатах выполнения экзаменационных заданий. </w:t>
      </w:r>
    </w:p>
    <w:p w14:paraId="39BB9CE5" w14:textId="77777777" w:rsidR="00323900" w:rsidRPr="00066E89" w:rsidRDefault="00323900" w:rsidP="00323900">
      <w:pPr>
        <w:spacing w:line="360" w:lineRule="auto"/>
        <w:ind w:left="-425" w:firstLine="709"/>
        <w:jc w:val="both"/>
      </w:pPr>
      <w:r w:rsidRPr="00066E89">
        <w:lastRenderedPageBreak/>
        <w:t>При изучении физики на углубленном уровне следует обратить внимание на вопросы, связанные с системой доказательств, с указанием причинно-следственных связей. Дополнением к работе по данному направлению является организация и проведение элективных курсов, которые должны углублять и расширять изучение сложных тем по физике.</w:t>
      </w:r>
    </w:p>
    <w:p w14:paraId="6D7EDE99" w14:textId="77777777" w:rsidR="00323900" w:rsidRPr="00066E89" w:rsidRDefault="00323900" w:rsidP="00323900">
      <w:pPr>
        <w:widowControl w:val="0"/>
        <w:tabs>
          <w:tab w:val="left" w:pos="851"/>
        </w:tabs>
        <w:autoSpaceDE w:val="0"/>
        <w:autoSpaceDN w:val="0"/>
        <w:ind w:right="-20"/>
        <w:jc w:val="both"/>
        <w:rPr>
          <w:b/>
        </w:rPr>
      </w:pPr>
      <w:r w:rsidRPr="00066E89">
        <w:rPr>
          <w:b/>
        </w:rPr>
        <w:tab/>
        <w:t>Рекомендации по темам для обсуждения на методических объединениях учителей-предметников, возможные направления повышения квалификации</w:t>
      </w:r>
    </w:p>
    <w:p w14:paraId="372E7284" w14:textId="77777777" w:rsidR="00323900" w:rsidRPr="00066E89" w:rsidRDefault="00323900" w:rsidP="00323900">
      <w:pPr>
        <w:spacing w:line="360" w:lineRule="auto"/>
        <w:ind w:left="-425" w:firstLine="708"/>
        <w:jc w:val="both"/>
      </w:pPr>
    </w:p>
    <w:p w14:paraId="0BEC1131" w14:textId="77777777" w:rsidR="00323900" w:rsidRPr="00066E89" w:rsidRDefault="00323900" w:rsidP="00323900">
      <w:pPr>
        <w:spacing w:line="360" w:lineRule="auto"/>
        <w:ind w:left="-425" w:firstLine="708"/>
        <w:jc w:val="both"/>
      </w:pPr>
      <w:r w:rsidRPr="00066E89">
        <w:t>Рекомендуется организовать обсуждение на методических объединениях учителей физики:</w:t>
      </w:r>
    </w:p>
    <w:p w14:paraId="7A5C331A" w14:textId="77777777" w:rsidR="00323900" w:rsidRPr="00066E89" w:rsidRDefault="00323900" w:rsidP="00323900">
      <w:pPr>
        <w:spacing w:line="360" w:lineRule="auto"/>
        <w:ind w:left="-425" w:firstLine="709"/>
        <w:jc w:val="both"/>
      </w:pPr>
      <w:r w:rsidRPr="00066E89">
        <w:t>анализ результатов ЕГЭ-2026, типичных ошибок и затруднений, средства повышения качества образования по предмету;</w:t>
      </w:r>
    </w:p>
    <w:p w14:paraId="3E217664" w14:textId="77777777" w:rsidR="00323900" w:rsidRPr="00066E89" w:rsidRDefault="00323900" w:rsidP="00323900">
      <w:pPr>
        <w:spacing w:line="360" w:lineRule="auto"/>
        <w:ind w:left="-425" w:firstLine="709"/>
      </w:pPr>
      <w:r w:rsidRPr="00066E89">
        <w:t>демоверсия измерительных материалов для ГИА 2027 года  по программам СОО.</w:t>
      </w:r>
    </w:p>
    <w:p w14:paraId="24C79D3E" w14:textId="77777777" w:rsidR="00323900" w:rsidRPr="00066E89" w:rsidRDefault="00323900" w:rsidP="00323900">
      <w:pPr>
        <w:spacing w:line="360" w:lineRule="auto"/>
        <w:ind w:left="-425" w:firstLine="708"/>
        <w:jc w:val="both"/>
      </w:pPr>
      <w:r w:rsidRPr="00066E89">
        <w:t>С целью организации методической поддержки учителей физики определены направления повышения квалификации учителей:</w:t>
      </w:r>
    </w:p>
    <w:p w14:paraId="18E80EDF" w14:textId="77777777" w:rsidR="00323900" w:rsidRPr="00066E89" w:rsidRDefault="00323900" w:rsidP="00323900">
      <w:pPr>
        <w:spacing w:line="360" w:lineRule="auto"/>
        <w:ind w:left="-425" w:firstLine="708"/>
        <w:jc w:val="both"/>
      </w:pPr>
      <w:r w:rsidRPr="00066E89">
        <w:t xml:space="preserve">эффективные технологии и методы подготовки к ЕГЭ по физике </w:t>
      </w:r>
      <w:r w:rsidRPr="00066E89">
        <w:br/>
        <w:t>в школах с низкими результатами;</w:t>
      </w:r>
    </w:p>
    <w:p w14:paraId="198F2F18" w14:textId="77777777" w:rsidR="00323900" w:rsidRPr="00066E89" w:rsidRDefault="00323900" w:rsidP="00323900">
      <w:pPr>
        <w:spacing w:line="360" w:lineRule="auto"/>
        <w:ind w:left="-425" w:firstLine="708"/>
        <w:jc w:val="both"/>
      </w:pPr>
      <w:r w:rsidRPr="00066E89">
        <w:t>формирование естественнонаучной грамотности;</w:t>
      </w:r>
    </w:p>
    <w:p w14:paraId="250E7A65" w14:textId="77777777" w:rsidR="00323900" w:rsidRPr="00066E89" w:rsidRDefault="00323900" w:rsidP="00323900">
      <w:pPr>
        <w:spacing w:line="360" w:lineRule="auto"/>
        <w:ind w:left="-425" w:firstLine="708"/>
        <w:jc w:val="both"/>
      </w:pPr>
      <w:r w:rsidRPr="00066E89">
        <w:t>формирование метапредметных умений и навыков.</w:t>
      </w:r>
    </w:p>
    <w:p w14:paraId="377A43E4" w14:textId="77777777" w:rsidR="00323900" w:rsidRPr="00066E89" w:rsidRDefault="00323900" w:rsidP="00323900">
      <w:pPr>
        <w:jc w:val="both"/>
        <w:rPr>
          <w:b/>
          <w:bCs/>
        </w:rPr>
      </w:pPr>
      <w:r w:rsidRPr="00066E89">
        <w:rPr>
          <w:b/>
          <w:bCs/>
        </w:rPr>
        <w:t>Адресные рекомендации школам:</w:t>
      </w:r>
    </w:p>
    <w:p w14:paraId="688B5B71" w14:textId="77777777" w:rsidR="00323900" w:rsidRPr="00066E89" w:rsidRDefault="00323900" w:rsidP="003671B6">
      <w:pPr>
        <w:numPr>
          <w:ilvl w:val="0"/>
          <w:numId w:val="7"/>
        </w:numPr>
        <w:pBdr>
          <w:top w:val="nil"/>
          <w:left w:val="nil"/>
          <w:bottom w:val="nil"/>
          <w:right w:val="nil"/>
          <w:between w:val="nil"/>
        </w:pBdr>
        <w:spacing w:line="276" w:lineRule="auto"/>
        <w:rPr>
          <w:rFonts w:eastAsia="Times New Roman"/>
          <w:color w:val="000000"/>
        </w:rPr>
      </w:pPr>
      <w:r w:rsidRPr="00066E89">
        <w:rPr>
          <w:rFonts w:eastAsia="Times New Roman"/>
          <w:color w:val="000000"/>
        </w:rPr>
        <w:t xml:space="preserve">Администрации ОО: </w:t>
      </w:r>
    </w:p>
    <w:p w14:paraId="453FE12E" w14:textId="77777777" w:rsidR="00323900" w:rsidRPr="00066E89" w:rsidRDefault="00323900" w:rsidP="003671B6">
      <w:pPr>
        <w:pStyle w:val="a3"/>
        <w:numPr>
          <w:ilvl w:val="0"/>
          <w:numId w:val="8"/>
        </w:numPr>
        <w:tabs>
          <w:tab w:val="left" w:pos="567"/>
        </w:tabs>
        <w:spacing w:after="0" w:line="360" w:lineRule="auto"/>
        <w:jc w:val="both"/>
        <w:rPr>
          <w:rFonts w:ascii="Times New Roman" w:hAnsi="Times New Roman"/>
          <w:sz w:val="24"/>
          <w:szCs w:val="24"/>
        </w:rPr>
      </w:pPr>
      <w:r w:rsidRPr="00066E89">
        <w:rPr>
          <w:rFonts w:ascii="Times New Roman" w:hAnsi="Times New Roman"/>
          <w:bCs/>
          <w:color w:val="222222"/>
          <w:sz w:val="24"/>
          <w:szCs w:val="24"/>
        </w:rPr>
        <w:t xml:space="preserve">провести анализ результатов ЕГЭ 2026 года, обратив особое внимание на результаты выпускников, не набравших минимальное количество баллов по предмету, преодолевших минимальную границу с запасом в 1-2 балла, </w:t>
      </w:r>
      <w:r w:rsidRPr="00066E89">
        <w:rPr>
          <w:rFonts w:ascii="Times New Roman" w:hAnsi="Times New Roman"/>
          <w:sz w:val="24"/>
          <w:szCs w:val="24"/>
        </w:rPr>
        <w:t>и, преодолевших с запасом в 1-2 балла границу, соответствующую высокому уровню подготовки (81-82 балла);</w:t>
      </w:r>
    </w:p>
    <w:p w14:paraId="3EAE8777" w14:textId="77777777" w:rsidR="00323900" w:rsidRPr="00066E89" w:rsidRDefault="00323900" w:rsidP="003671B6">
      <w:pPr>
        <w:pStyle w:val="a3"/>
        <w:numPr>
          <w:ilvl w:val="0"/>
          <w:numId w:val="8"/>
        </w:numPr>
        <w:shd w:val="clear" w:color="auto" w:fill="FFFFFF"/>
        <w:suppressAutoHyphens/>
        <w:spacing w:after="0" w:line="360" w:lineRule="auto"/>
        <w:jc w:val="both"/>
        <w:rPr>
          <w:rFonts w:ascii="Times New Roman" w:hAnsi="Times New Roman"/>
          <w:bCs/>
          <w:color w:val="222222"/>
          <w:sz w:val="24"/>
          <w:szCs w:val="24"/>
        </w:rPr>
      </w:pPr>
      <w:r w:rsidRPr="00066E89">
        <w:rPr>
          <w:rFonts w:ascii="Times New Roman" w:hAnsi="Times New Roman"/>
          <w:bCs/>
          <w:color w:val="222222"/>
          <w:sz w:val="24"/>
          <w:szCs w:val="24"/>
        </w:rPr>
        <w:t xml:space="preserve">провести анализ внутренних и внешних причин низких образовательных результатов в образовательных организациях (при наличии); </w:t>
      </w:r>
    </w:p>
    <w:p w14:paraId="488FAD55" w14:textId="77777777" w:rsidR="00323900" w:rsidRPr="00066E89" w:rsidRDefault="00323900" w:rsidP="003671B6">
      <w:pPr>
        <w:pStyle w:val="a3"/>
        <w:numPr>
          <w:ilvl w:val="0"/>
          <w:numId w:val="8"/>
        </w:numPr>
        <w:shd w:val="clear" w:color="auto" w:fill="FFFFFF"/>
        <w:suppressAutoHyphens/>
        <w:spacing w:after="0" w:line="360" w:lineRule="auto"/>
        <w:jc w:val="both"/>
        <w:rPr>
          <w:rFonts w:ascii="Times New Roman" w:hAnsi="Times New Roman"/>
          <w:bCs/>
          <w:color w:val="222222"/>
          <w:sz w:val="24"/>
          <w:szCs w:val="24"/>
        </w:rPr>
      </w:pPr>
      <w:r w:rsidRPr="00066E89">
        <w:rPr>
          <w:rFonts w:ascii="Times New Roman" w:hAnsi="Times New Roman"/>
          <w:bCs/>
          <w:color w:val="222222"/>
          <w:sz w:val="24"/>
          <w:szCs w:val="24"/>
        </w:rPr>
        <w:t>скорректировать учебный план ОО с учетом результатов ГИА;</w:t>
      </w:r>
    </w:p>
    <w:p w14:paraId="4AF96C32" w14:textId="77777777" w:rsidR="00323900" w:rsidRPr="00066E89" w:rsidRDefault="00323900" w:rsidP="003671B6">
      <w:pPr>
        <w:pStyle w:val="a3"/>
        <w:numPr>
          <w:ilvl w:val="0"/>
          <w:numId w:val="8"/>
        </w:numPr>
        <w:shd w:val="clear" w:color="auto" w:fill="FFFFFF"/>
        <w:suppressAutoHyphens/>
        <w:spacing w:after="0" w:line="360" w:lineRule="auto"/>
        <w:jc w:val="both"/>
        <w:rPr>
          <w:rFonts w:ascii="Times New Roman" w:hAnsi="Times New Roman"/>
          <w:bCs/>
          <w:color w:val="222222"/>
          <w:sz w:val="24"/>
          <w:szCs w:val="24"/>
        </w:rPr>
      </w:pPr>
      <w:r w:rsidRPr="00066E89">
        <w:rPr>
          <w:rFonts w:ascii="Times New Roman" w:hAnsi="Times New Roman"/>
          <w:bCs/>
          <w:color w:val="222222"/>
          <w:sz w:val="24"/>
          <w:szCs w:val="24"/>
        </w:rPr>
        <w:t>скорректировать календарно-тематическое планирование по физике на 2026-2027 учебный год с учетом результатов ГИА;</w:t>
      </w:r>
    </w:p>
    <w:p w14:paraId="5DB89D98" w14:textId="77777777" w:rsidR="00323900" w:rsidRPr="00066E89" w:rsidRDefault="00323900" w:rsidP="003671B6">
      <w:pPr>
        <w:pStyle w:val="a3"/>
        <w:numPr>
          <w:ilvl w:val="0"/>
          <w:numId w:val="8"/>
        </w:numPr>
        <w:shd w:val="clear" w:color="auto" w:fill="FFFFFF"/>
        <w:suppressAutoHyphens/>
        <w:spacing w:after="0" w:line="360" w:lineRule="auto"/>
        <w:jc w:val="both"/>
        <w:rPr>
          <w:rFonts w:ascii="Times New Roman" w:hAnsi="Times New Roman"/>
          <w:bCs/>
          <w:color w:val="222222"/>
          <w:sz w:val="24"/>
          <w:szCs w:val="24"/>
        </w:rPr>
      </w:pPr>
      <w:r w:rsidRPr="00066E89">
        <w:rPr>
          <w:rFonts w:ascii="Times New Roman" w:hAnsi="Times New Roman"/>
          <w:bCs/>
          <w:color w:val="222222"/>
          <w:sz w:val="24"/>
          <w:szCs w:val="24"/>
        </w:rPr>
        <w:t>организовать повышение квалификации учителей в соответствии с выявленными профессиональными дефицитами;</w:t>
      </w:r>
    </w:p>
    <w:p w14:paraId="0E82AB7C" w14:textId="77777777" w:rsidR="00323900" w:rsidRPr="00066E89" w:rsidRDefault="00323900" w:rsidP="003671B6">
      <w:pPr>
        <w:pStyle w:val="a3"/>
        <w:numPr>
          <w:ilvl w:val="0"/>
          <w:numId w:val="8"/>
        </w:numPr>
        <w:shd w:val="clear" w:color="auto" w:fill="FFFFFF"/>
        <w:suppressAutoHyphens/>
        <w:spacing w:after="0" w:line="360" w:lineRule="auto"/>
        <w:jc w:val="both"/>
        <w:rPr>
          <w:rFonts w:ascii="Times New Roman" w:hAnsi="Times New Roman"/>
          <w:bCs/>
          <w:color w:val="222222"/>
          <w:sz w:val="24"/>
          <w:szCs w:val="24"/>
        </w:rPr>
      </w:pPr>
      <w:r w:rsidRPr="00066E89">
        <w:rPr>
          <w:rFonts w:ascii="Times New Roman" w:hAnsi="Times New Roman"/>
          <w:bCs/>
          <w:color w:val="222222"/>
          <w:sz w:val="24"/>
          <w:szCs w:val="24"/>
        </w:rPr>
        <w:lastRenderedPageBreak/>
        <w:t>организовать внутришкольную систему повышения квалификации педагогов в формате тьюторства и наставничества (или в рамках сетевого взаимодействия);</w:t>
      </w:r>
    </w:p>
    <w:p w14:paraId="45F970AA" w14:textId="77777777" w:rsidR="00323900" w:rsidRPr="00066E89" w:rsidRDefault="00323900" w:rsidP="003671B6">
      <w:pPr>
        <w:pStyle w:val="a3"/>
        <w:numPr>
          <w:ilvl w:val="0"/>
          <w:numId w:val="8"/>
        </w:numPr>
        <w:shd w:val="clear" w:color="auto" w:fill="FFFFFF"/>
        <w:suppressAutoHyphens/>
        <w:spacing w:after="0" w:line="360" w:lineRule="auto"/>
        <w:jc w:val="both"/>
        <w:rPr>
          <w:rFonts w:ascii="Times New Roman" w:hAnsi="Times New Roman"/>
          <w:bCs/>
          <w:color w:val="222222"/>
          <w:sz w:val="24"/>
          <w:szCs w:val="24"/>
        </w:rPr>
      </w:pPr>
      <w:r w:rsidRPr="00066E89">
        <w:rPr>
          <w:rFonts w:ascii="Times New Roman" w:hAnsi="Times New Roman"/>
          <w:bCs/>
          <w:color w:val="222222"/>
          <w:sz w:val="24"/>
          <w:szCs w:val="24"/>
        </w:rPr>
        <w:t>информировать родительскую общественность о результатах и проблемных аспектах сдачи ЕГЭ;</w:t>
      </w:r>
    </w:p>
    <w:p w14:paraId="0D640194" w14:textId="77777777" w:rsidR="00323900" w:rsidRPr="00066E89" w:rsidRDefault="00323900" w:rsidP="003671B6">
      <w:pPr>
        <w:pStyle w:val="a3"/>
        <w:numPr>
          <w:ilvl w:val="0"/>
          <w:numId w:val="8"/>
        </w:numPr>
        <w:shd w:val="clear" w:color="auto" w:fill="FFFFFF"/>
        <w:suppressAutoHyphens/>
        <w:spacing w:after="0" w:line="360" w:lineRule="auto"/>
        <w:jc w:val="both"/>
        <w:rPr>
          <w:rFonts w:ascii="Times New Roman" w:hAnsi="Times New Roman"/>
          <w:bCs/>
          <w:color w:val="222222"/>
          <w:sz w:val="24"/>
          <w:szCs w:val="24"/>
        </w:rPr>
      </w:pPr>
      <w:r w:rsidRPr="00066E89">
        <w:rPr>
          <w:rFonts w:ascii="Times New Roman" w:hAnsi="Times New Roman"/>
          <w:bCs/>
          <w:color w:val="222222"/>
          <w:sz w:val="24"/>
          <w:szCs w:val="24"/>
        </w:rPr>
        <w:t>проводить внутренний мониторинг уровня подготовки по предмету для обучающихся, планирующих сдачу ЕГЭ по физике, начиная с 10 класса;</w:t>
      </w:r>
    </w:p>
    <w:p w14:paraId="509D39BF" w14:textId="77777777" w:rsidR="00323900" w:rsidRPr="00066E89" w:rsidRDefault="00323900" w:rsidP="003671B6">
      <w:pPr>
        <w:pStyle w:val="a3"/>
        <w:numPr>
          <w:ilvl w:val="0"/>
          <w:numId w:val="8"/>
        </w:numPr>
        <w:shd w:val="clear" w:color="auto" w:fill="FFFFFF"/>
        <w:suppressAutoHyphens/>
        <w:spacing w:after="0" w:line="360" w:lineRule="auto"/>
        <w:jc w:val="both"/>
        <w:rPr>
          <w:rFonts w:ascii="Times New Roman" w:hAnsi="Times New Roman"/>
          <w:bCs/>
          <w:color w:val="222222"/>
          <w:sz w:val="24"/>
          <w:szCs w:val="24"/>
        </w:rPr>
      </w:pPr>
      <w:r w:rsidRPr="00066E89">
        <w:rPr>
          <w:rFonts w:ascii="Times New Roman" w:hAnsi="Times New Roman"/>
          <w:bCs/>
          <w:color w:val="222222"/>
          <w:sz w:val="24"/>
          <w:szCs w:val="24"/>
        </w:rPr>
        <w:t xml:space="preserve">обеспечить индивидуальную работу с выпускниками, проявившими выдающиеся способности к физике с использованием тьюторской поддержки, продолжить работу по подготовке учащихся 11-х классов к участию в школьном и иных этапах всероссийской олимпиады школьников по предмету; </w:t>
      </w:r>
    </w:p>
    <w:p w14:paraId="3ABD29F5" w14:textId="77777777" w:rsidR="00323900" w:rsidRPr="00066E89" w:rsidRDefault="00323900" w:rsidP="003671B6">
      <w:pPr>
        <w:pStyle w:val="a3"/>
        <w:numPr>
          <w:ilvl w:val="0"/>
          <w:numId w:val="8"/>
        </w:numPr>
        <w:shd w:val="clear" w:color="auto" w:fill="FFFFFF"/>
        <w:suppressAutoHyphens/>
        <w:spacing w:after="0" w:line="360" w:lineRule="auto"/>
        <w:jc w:val="both"/>
        <w:rPr>
          <w:rFonts w:ascii="Times New Roman" w:hAnsi="Times New Roman"/>
          <w:bCs/>
          <w:color w:val="222222"/>
          <w:sz w:val="24"/>
          <w:szCs w:val="24"/>
        </w:rPr>
      </w:pPr>
      <w:r w:rsidRPr="00066E89">
        <w:rPr>
          <w:rFonts w:ascii="Times New Roman" w:hAnsi="Times New Roman"/>
          <w:bCs/>
          <w:color w:val="222222"/>
          <w:sz w:val="24"/>
          <w:szCs w:val="24"/>
        </w:rPr>
        <w:t>рекомендовать учителям использовать ресурс ФГИС  «МОЯ школа» и методические материалы сайта Единое содержание общего образования в образовательном процессе;</w:t>
      </w:r>
    </w:p>
    <w:p w14:paraId="05FF601E" w14:textId="77777777" w:rsidR="00323900" w:rsidRPr="00066E89" w:rsidRDefault="00323900" w:rsidP="003671B6">
      <w:pPr>
        <w:pStyle w:val="a3"/>
        <w:numPr>
          <w:ilvl w:val="0"/>
          <w:numId w:val="8"/>
        </w:numPr>
        <w:shd w:val="clear" w:color="auto" w:fill="FFFFFF"/>
        <w:suppressAutoHyphens/>
        <w:spacing w:after="0" w:line="360" w:lineRule="auto"/>
        <w:jc w:val="both"/>
        <w:rPr>
          <w:rFonts w:ascii="Times New Roman" w:hAnsi="Times New Roman"/>
          <w:bCs/>
          <w:color w:val="222222"/>
          <w:sz w:val="24"/>
          <w:szCs w:val="24"/>
        </w:rPr>
      </w:pPr>
      <w:r w:rsidRPr="00066E89">
        <w:rPr>
          <w:rFonts w:ascii="Times New Roman" w:hAnsi="Times New Roman"/>
          <w:bCs/>
          <w:color w:val="222222"/>
          <w:sz w:val="24"/>
          <w:szCs w:val="24"/>
        </w:rPr>
        <w:t>проводить в общеобразовательных организациях, профильные смены, работающие по модели центра «Сириус»;</w:t>
      </w:r>
    </w:p>
    <w:p w14:paraId="311716A5" w14:textId="77777777" w:rsidR="00323900" w:rsidRPr="00066E89" w:rsidRDefault="00323900" w:rsidP="003671B6">
      <w:pPr>
        <w:pStyle w:val="a3"/>
        <w:numPr>
          <w:ilvl w:val="0"/>
          <w:numId w:val="8"/>
        </w:numPr>
        <w:shd w:val="clear" w:color="auto" w:fill="FFFFFF"/>
        <w:suppressAutoHyphens/>
        <w:spacing w:after="0" w:line="360" w:lineRule="auto"/>
        <w:jc w:val="both"/>
        <w:rPr>
          <w:rFonts w:ascii="Times New Roman" w:hAnsi="Times New Roman"/>
          <w:bCs/>
          <w:color w:val="222222"/>
          <w:sz w:val="24"/>
          <w:szCs w:val="24"/>
        </w:rPr>
      </w:pPr>
      <w:r w:rsidRPr="00066E89">
        <w:rPr>
          <w:rFonts w:ascii="Times New Roman" w:hAnsi="Times New Roman"/>
          <w:bCs/>
          <w:color w:val="222222"/>
          <w:sz w:val="24"/>
          <w:szCs w:val="24"/>
        </w:rPr>
        <w:t>организовывать участие обучающихся в конкурсном отборе в профильные смены Центра «Вега».</w:t>
      </w:r>
    </w:p>
    <w:p w14:paraId="5DCC972C" w14:textId="77777777" w:rsidR="00323900" w:rsidRPr="00066E89" w:rsidRDefault="00323900" w:rsidP="003671B6">
      <w:pPr>
        <w:pStyle w:val="Default"/>
        <w:numPr>
          <w:ilvl w:val="0"/>
          <w:numId w:val="7"/>
        </w:numPr>
        <w:jc w:val="both"/>
      </w:pPr>
      <w:r w:rsidRPr="00066E89">
        <w:rPr>
          <w:b/>
          <w:bCs/>
        </w:rPr>
        <w:t xml:space="preserve">Рекомендации по совершенствованию преподавания физики всем общеобразовательным организациям Поволжского округа </w:t>
      </w:r>
    </w:p>
    <w:p w14:paraId="0CD06E05" w14:textId="77777777" w:rsidR="00323900" w:rsidRPr="00066E89" w:rsidRDefault="00323900" w:rsidP="00323900">
      <w:pPr>
        <w:pStyle w:val="Default"/>
        <w:spacing w:line="360" w:lineRule="auto"/>
        <w:ind w:left="360" w:firstLine="360"/>
        <w:jc w:val="both"/>
      </w:pPr>
      <w:r w:rsidRPr="00066E89">
        <w:t xml:space="preserve">При планировании учебного процесса рекомендуется принять меры по минимизации выявленных в анализе проблем, совершенствуя дидактические материалы, выбирая приемы работы с обучающимися, оптимальные для их уровня подготовки. Формирование методологических умений возможно лишь при выполнении обучающимися всего спектра практических работ. Форма их проведения может быть различна: классические лабораторные работы при изучении темы и проведение итогового практикума; специальные еженедельные занятия, выделенные для выполнения только лабораторных работ; проведение серии лабораторных работ в конце изучения темы в виде закрепления материала и т.д. При этом целесообразно шире использовать работы по изучению зависимостей физических величин, заменяя ими традиционные работы, которые по этим же темам предполагают лишь проведение косвенных измерений (например, исследование зависимости напряжения на полюсах источника от силы тока в электрической цепи, а не косвенное измерение ЭДС и внутреннего сопротивления источника тока). При обучении решению расчетных задач сделать акцент </w:t>
      </w:r>
      <w:r w:rsidRPr="00066E89">
        <w:lastRenderedPageBreak/>
        <w:t xml:space="preserve">на формирование умения анализировать условие задачи. Необходимо более пристально уделять внимание к формированию метапредметных результатов обучения на уроках физики. В первую очередь это касается работы с графической информацией. В курсе физики можно выделить задания, которые формируют (и при необходимости оценивают) различные умения по работе с графиками: распознавание вида графика для заданной зависимости, которое формируется прежде всего в процессе самостоятельного построения графиков при изучении различных процессов; использование значений величин, отображенных на графике, при выполнении расчетов, которое формируется в процессе решения разнообразных расчетных задач различного уровня сложности; понимание физического смысла коэффициентов для линейных функций и его расчет для различных зависимостей физических величин; понимание геометрического смысла производной и определение физических величин через площадь под графиками функций; интерпретация физического смысла физических процессов, представленных в виде графиков. Использование такой классификации умений по работе с графиками позволит оптимизировать подбор дидактических материалов с учетом обеспечения полноты формирования спектра умений. Для обеспечения прочных теоретических знаний у обучающихся с разным уровнем предметной подготовки необходимо организовать дифференцированную проверку понимания и усвоения сущности физических процессов. </w:t>
      </w:r>
    </w:p>
    <w:p w14:paraId="33197309" w14:textId="77777777" w:rsidR="00323900" w:rsidRPr="00066E89" w:rsidRDefault="00323900" w:rsidP="003671B6">
      <w:pPr>
        <w:pStyle w:val="Default"/>
        <w:numPr>
          <w:ilvl w:val="0"/>
          <w:numId w:val="7"/>
        </w:numPr>
        <w:spacing w:line="360" w:lineRule="auto"/>
        <w:jc w:val="both"/>
        <w:rPr>
          <w:color w:val="auto"/>
        </w:rPr>
      </w:pPr>
      <w:r w:rsidRPr="00066E89">
        <w:rPr>
          <w:b/>
          <w:bCs/>
          <w:color w:val="auto"/>
        </w:rPr>
        <w:t xml:space="preserve">Рекомендации общеобразовательным организациям, где по результатам ЕГЭ есть обучающиеся, не достигшие минимального балла, и достигшие порогового значения - ГБОУ СОШ с. Лопатино, ГБОУ СОШ № 7 «ОЦ» г. Новокуйбышевска. </w:t>
      </w:r>
    </w:p>
    <w:p w14:paraId="725EE31A" w14:textId="77777777" w:rsidR="00323900" w:rsidRPr="00066E89" w:rsidRDefault="00323900" w:rsidP="00323900">
      <w:pPr>
        <w:pStyle w:val="Default"/>
        <w:spacing w:line="360" w:lineRule="auto"/>
        <w:ind w:left="360" w:firstLine="360"/>
        <w:jc w:val="both"/>
      </w:pPr>
      <w:r w:rsidRPr="00066E89">
        <w:t xml:space="preserve">Для обучающихся с низким уровнем предметной подготовки следует увеличить долю индивидуальных устных ответов на уроках при проверке домашних заданий, систематически включать вопросы, проверяющие освоение теоретического материала, в контрольные работы. Следует иметь в виду, что если при первичном закреплении такие вопросы могут базироваться на простом описании одного или нескольких из изученных элементов содержания (т.е. на пересказе материала учебника), то в контрольной работе такие вопросы должны иметь характер рассуждения, а также требовать обобщения, сравнения, выводов, доказательства и т.п. Эти приемы позволят добиться более прочных теоретических знаний, что позволит обучающимся лучше понимать особенности протекания физических процессов, выстраивать иерархию физических законов и скажется на результатах выполнения экзаменационных заданий. При подготовке к экзамену в процессе повторения теоретического материала целесообразно использовать </w:t>
      </w:r>
      <w:r w:rsidRPr="00066E89">
        <w:lastRenderedPageBreak/>
        <w:t xml:space="preserve">таблицу, сделанную на основе Кодификатора элементов содержания и требований к уровню подготовки выпускников образовательных организаций для проведения единого государственного экзамена по физике в 2027 году. Важнейшим элементом работы со слабо успевающими обучающимися является освоение теоретического материала курса физики без пробелов и изъянов в понимании всех основных процессов и явлений. Эта группа обучающихся нуждается в дополнительной работе с теоретическим материалом, выполнении большого количества различных заданий, предполагающих преобразование и интерпретацию информации. Приоритетной технологией здесь может стать совместное обучение – технология работы в малых группах сотрудничества из 3–5 человек. При использовании технологии сотрудничества обучающиеся обмениваются мнениями, учатся и помогают друг другу. При возникновении спорных вопросов они могут вместе их обсудить, чтобы найти ответы. В процессе групповой работы не только формируются предметные умения и навыки, но и развивается коммуникативная компетентность обучающихся: умение формулировать проблему, способность слушать и слышать других, выражать собственное мнение и уважать мнение других людей, способность приходить к консенсусу, умение находить баланс между слушанием и говорением. Важнейшая роль учителя при использовании групповой работы состоит в четкой формулировке задач, которые должны быть поняты и осознаны всеми членами группы, в оказании своевременной помощи при затруднениях, в грамотной организации оценки деятельности как группы в целом, так и каждого участника, а также в организации рефлексии. </w:t>
      </w:r>
    </w:p>
    <w:p w14:paraId="3D3B5D8C" w14:textId="77777777" w:rsidR="00323900" w:rsidRPr="00066E89" w:rsidRDefault="00323900" w:rsidP="00323900">
      <w:pPr>
        <w:pStyle w:val="Default"/>
        <w:spacing w:line="360" w:lineRule="auto"/>
        <w:ind w:left="360" w:firstLine="360"/>
        <w:jc w:val="both"/>
      </w:pPr>
      <w:r w:rsidRPr="00066E89">
        <w:t xml:space="preserve">В зависимости от поставленных задач, группы могут формироваться как из обучающихся с различным уровнем подготовки, так и из обучающихся примерно одинакового уровня подготовки. В первом случае акцент делается на продвижение слабых обучающихся за счет помощи хорошо успевающих учеников. Такое формирование целесообразно при организации групповой работы при изучении нового материала. Во втором случае – на использование учебных материалов, специально разработанных с учетом особенностей данной группы обучающихся. Такой подход будет эффективнее при закреплении материала и обучении решению задач, поскольку для групп с различным начальным уровнем подготовки готовятся и предлагаются разноуровневые дидактические материалы. Важно помнить, что при использовании групповой работы необходимо проводить как оценивание работы всей группы целиком, так и индивидуальные достижения каждого участника группы. Оценка деятельности группы существенно повышает индивидуальную ответственность каждого за совместную работу. Индивидуальная оценка в процессе обучения должна сравнивать достижения ученика </w:t>
      </w:r>
      <w:r w:rsidRPr="00066E89">
        <w:lastRenderedPageBreak/>
        <w:t>с его прежними показателями, а не с достижениями других обучающихся. Рекомендуется активно использовать приемы самостоятельного обучения. Основной акцент здесь делается на осознание обучающимися задач обучения. Механизмом является качественная разработка учителем промежуточных планируемых результатов (тематических или на законченный блок уроков). Обучающиеся заранее должны знать эти планируемые результаты, осознавать, какой материал они должны выучить за ближайшие несколько уроков, какие задания должны научиться выполнять, каким образом это будет проверяться и оцениваться. Осознание задач обучения повышает самостоятельность, позволяет понимать школьнику, на каком этапе обучения он находится и как он может улучшить свои результаты. Открытость ближайших целей и задач обучения, четкие ориентиры в виде учебных заданий, которые нужно научиться выполнять, и заранее известные критерии оценивания результатов – это залог развития учебной самостоятельности, освоения навыков самообразования и высоких учебных достижений. Успешное выполнение ряда заданий части 1 экзаменационного варианта базируется на умении комплексного анализа физических процессов. Обучение комплексному анализу различных физических процессов возможно в рамках повторительно-обобщающих уроков и подготовки к экзаменам, так как для такого анализа требуется освоение достаточно большого блока теоретического материала. Но и в процессе изучения темы целесообразно чаще использовать обучающие задания, требующие проведения анализа отдельных характеристик процессов. При этом важно отбирать описания процессов, которые использовали бы разные способы представления информации (словесный, табличный, графический или при помощи схем и схематичных рисунков). Для каждой из ситуаций можно: обсуждать значения физических величин, характер их изменения и моменты достижения максимальных и минимальных значений, записывать для каждой из этих величин аналитические формулы; строить соответствующие графики. Следует отметить, что непосредственное использование заданий из банка ЕГЭ на уроках не всегда эффективно, поскольку эти задания разрабатываются для итогового контроля, а не для целей обучения. Однако для обучающих заданий можно полностью использовать предлагаемые в ЕГЭ описания различных процессов (физические ситуации). В этом случае можно менять форму заданий, расширять количество вопросов, делая их более дробными, разбивать задание на несколько частей и т.д. Необходимо использовать задания с различными текстами, с наличием лишних или недостающих данных и т.п. Только в этом случае будут созданы условия для эффективного обучения чтению и осмыслению условия задачи, для адекватного выбора физической модели, обоснованности суждений.</w:t>
      </w:r>
    </w:p>
    <w:p w14:paraId="29809C80" w14:textId="77777777" w:rsidR="00323900" w:rsidRPr="00066E89" w:rsidRDefault="00323900" w:rsidP="003671B6">
      <w:pPr>
        <w:pStyle w:val="Default"/>
        <w:numPr>
          <w:ilvl w:val="0"/>
          <w:numId w:val="7"/>
        </w:numPr>
        <w:spacing w:line="360" w:lineRule="auto"/>
        <w:jc w:val="both"/>
        <w:rPr>
          <w:b/>
          <w:bCs/>
        </w:rPr>
      </w:pPr>
      <w:r w:rsidRPr="00066E89">
        <w:rPr>
          <w:b/>
          <w:bCs/>
        </w:rPr>
        <w:lastRenderedPageBreak/>
        <w:t>Рекомендации общеобразовательным организациям, где по результатам ЕГЭ есть обучающиеся, которые сумели «перешагнуть» минимальный балл, но успешно выполняет лишь задания базового уровня сложности - ГБОУ СОШ № 3 г. Новокуйбышевска, ГБОУ СОШ с. Лопатино, ГБОУ СОШ п. Просвет, ГБОУ СОШ № 3 п.г.т. Смышляевка, ГБОУ СОШ п. Черновский</w:t>
      </w:r>
    </w:p>
    <w:p w14:paraId="4600AFC5" w14:textId="77777777" w:rsidR="00323900" w:rsidRPr="00066E89" w:rsidRDefault="00323900" w:rsidP="00323900">
      <w:pPr>
        <w:pStyle w:val="Default"/>
        <w:spacing w:line="360" w:lineRule="auto"/>
        <w:ind w:left="720"/>
        <w:jc w:val="both"/>
      </w:pPr>
      <w:r w:rsidRPr="00066E89">
        <w:t>Для группы обучающихся, не претендующих на высокие баллы ЕГЭ, акцент при подготовке следует сделать на заданиях базового уровня сложности, и следовательно, на важнейших элементах содержания по всем разделам курса физики средней школы. Важной частью успешной подготовки к сдаче ЕГЭ является грамотное использование справочных данных, работа с единицами измерений физических величин и их перевод в кратные и дольные единицы, вычисление с помощь калькулятора и оформление заданий с развернутым ответом. В процессе изучения нового материала целесообразно шире использовать устные ответы учащихся, обращать внимание на формулировки законов, понимание основных свойств изучаемых явлений и процессов. При обобщающем повторении помогут краткие конспекты, в которых необходимо обобщать и систематизировать не только основные законы и формулы, но и модели и свойства изучаемых процессов. (Таким образом, чтобы при повторении, например, закона преломления света учащиеся вспоминали не только формулу, но и то, что частота электромагнитной волны остается неизменной, а скорость и длина волны изменяются при переходе из одной среды в другую).  При проведении расчетов в заданиях всех частей работы достаточно часто необходимо использовать различные физические постоянные. Как правило, их значения не указывается в тексте задания, а приводятся в специальных справочных таблицах в начале каждого варианта. В каждом бланке варианта на первой странице после «Инструкции по выполнению работы» приведен список всех необходимых физических постоянных и справочных данных (масса частиц, плотность и молярная масса веществ, массы атомов, энергия покоя различных ядер и т.п.). Запись постоянных величин (в справочных данных к варианту) приведена в тех или иных приближениях (как правило, исходя из соображений уменьшения сложности вычислений). Например, ускорение свободного падения g = 10 м/с</w:t>
      </w:r>
      <w:r w:rsidRPr="00066E89">
        <w:rPr>
          <w:vertAlign w:val="superscript"/>
        </w:rPr>
        <w:t>2</w:t>
      </w:r>
      <w:r w:rsidRPr="00066E89">
        <w:t>, а не 9,8 м/с</w:t>
      </w:r>
      <w:r w:rsidRPr="00066E89">
        <w:rPr>
          <w:vertAlign w:val="superscript"/>
        </w:rPr>
        <w:t>2</w:t>
      </w:r>
      <w:r w:rsidRPr="00066E89">
        <w:t>, постоянная Планка h = 6,6·10</w:t>
      </w:r>
      <w:r w:rsidRPr="00066E89">
        <w:rPr>
          <w:vertAlign w:val="superscript"/>
        </w:rPr>
        <w:t>–34</w:t>
      </w:r>
      <w:r w:rsidRPr="00066E89">
        <w:t>Дж·с, а не привычное значение 6,63·10</w:t>
      </w:r>
      <w:r w:rsidRPr="00066E89">
        <w:rPr>
          <w:vertAlign w:val="superscript"/>
        </w:rPr>
        <w:t>–34</w:t>
      </w:r>
      <w:r w:rsidRPr="00066E89">
        <w:t>Дж·с. Все ответы к заданиям 1–23 вычислены с учетом этих округлений. В задачах части 1 есть требования к записи ответа, например: «Ответ выразите в сантиметрах (см)»; «Ответ выразить в микросекундах, округлив его до целых»; «Полученный результат умножьте на 10</w:t>
      </w:r>
      <w:r w:rsidRPr="00066E89">
        <w:rPr>
          <w:vertAlign w:val="superscript"/>
        </w:rPr>
        <w:t>20</w:t>
      </w:r>
      <w:r w:rsidRPr="00066E89">
        <w:t xml:space="preserve">и округлите его до двух значащих цифр». </w:t>
      </w:r>
      <w:r w:rsidRPr="00066E89">
        <w:lastRenderedPageBreak/>
        <w:t xml:space="preserve">Наименование, обозначение и соответствующие множители всех используемых десятичных приставок указаны в специальной таблице в начале экзаменационного варианта. Если в задании нет специальных указаний на единицы измерения величин, то все значения физических величин следует записывать в Международной системе единиц (СИ). При подготовке к экзамену необходимо повторить правила округления и понятие значащей цифры. Выполняя задания, требующие расчетов, обучающиеся должны: 1) убедиться, что в ответе получается целое число или конечная десятичная дробь, не нуждающаяся в округлении (это касается всех заданий части 1 работы); 2) если целое число или конечная десятичная дробь не получается, то округлить ответ в соответствии с теми требованиями, которые приведены в задании; 3) проверить правильность перевода ответа в единицы, которые указаны в строке «Ответ: _______________ » в задаче. Во избежание лишних арифметических трудностей и ошибок нужно обеспечить некоторую тренировку в использовании соответствующих справочных материалов. Вариант по физике содержит много заданий, в которых необходимо производить различные арифметические расчеты. На экзамене разрешается пользоваться непрограммируемым калькулятором, поэтому при подготовке к экзамену выпускникам необходимо выбрать себе калькулятор, в котором есть не только все арифметические действия, операции возведения в квадрат и извлечения квадратного корня, но и операции вычисления тригонометрических функций (синус, косинус, тангенс). Наилучшим вариантом являются инженерные калькуляторы, в которых ввод осуществляется в привычном естественном виде, что позволяет после ввода проверить соответствие введенных чисел условию задания. На какие вопросы целесообразно обратить внимание при изучении различных тем. </w:t>
      </w:r>
    </w:p>
    <w:p w14:paraId="2363E72B" w14:textId="77777777" w:rsidR="00323900" w:rsidRPr="00066E89" w:rsidRDefault="00323900" w:rsidP="00323900">
      <w:pPr>
        <w:pStyle w:val="Default"/>
        <w:spacing w:line="360" w:lineRule="auto"/>
        <w:ind w:left="720"/>
        <w:jc w:val="both"/>
      </w:pPr>
      <w:r w:rsidRPr="00066E89">
        <w:rPr>
          <w:b/>
          <w:bCs/>
        </w:rPr>
        <w:t xml:space="preserve">Механика </w:t>
      </w:r>
      <w:r w:rsidRPr="00066E89">
        <w:t xml:space="preserve">При повторении раздела «Механика» следует помнить, что знания по механике являются для школьного курса физики основополагающими, так как многие задания из других разделов невозможно выполнить без привлечения соотношений кинематики или динамики. В заданиях по кинематике используются разные способы задания характера движения тел, поэтому нужно уметь читать как уравнения, отражающие зависимость скорости или пути от времени в символическом виде, так и соответствующие графики. При изучении динамики основополагающим является понимание законов Ньютона. Понимание первого закона Ньютона проверяется, как правило, двумя способами: </w:t>
      </w:r>
    </w:p>
    <w:p w14:paraId="4AA824DA" w14:textId="77777777" w:rsidR="00323900" w:rsidRPr="00066E89" w:rsidRDefault="00323900" w:rsidP="00323900">
      <w:pPr>
        <w:pStyle w:val="Default"/>
        <w:spacing w:line="360" w:lineRule="auto"/>
        <w:ind w:left="720"/>
        <w:jc w:val="both"/>
      </w:pPr>
      <w:r w:rsidRPr="00066E89">
        <w:lastRenderedPageBreak/>
        <w:t xml:space="preserve">- Описывается ситуация и необходимо выбрать, в каком случае ту или иную систему отсвета можно считать инерциальной. В этом случае инерциальной можно считать только ту систему отсчета, которая движется относительно Земли (которая является ИСО), прямолинейно и равномерно. </w:t>
      </w:r>
    </w:p>
    <w:p w14:paraId="2F9A9CEF" w14:textId="77777777" w:rsidR="00323900" w:rsidRPr="00066E89" w:rsidRDefault="00323900" w:rsidP="00323900">
      <w:pPr>
        <w:pStyle w:val="Default"/>
        <w:spacing w:line="360" w:lineRule="auto"/>
        <w:ind w:left="720"/>
        <w:jc w:val="both"/>
      </w:pPr>
      <w:r w:rsidRPr="00066E89">
        <w:t xml:space="preserve">- Описывается ситуация, в которой тело движется прямолинейно и равномерно. При этом рассматриваются действующие на него силы. Ответы заданий проверяют понимание того факта, что в инерциальных системах отсчета тело покоится или движется равномерно и прямолинейно в том случае, если действие всех сил на него скомпенсировано. При выполнении простейших заданий на закон всемирного тяготения нужно обращать внимание на расчет с учетом квадрата расстояния в знаменателе. Кроме того, следует обратить внимание на расчет гравитационной силы, действующей на тело, которое расположено на некотором расстоянии от поверхности Земли (нужно помнить, что расстояние отсчитывается от центра Земли, а не от ее поверхности). Большая часть материала базового уровня темы «Элементы статики» относится к курсу физики основной школы. Поэтому при подготовке к экзамену их обязательно нужно повторить. В заданиях на проверку момента силы нужно лишь аккуратно опустить перпендикуляр из заданной точки на линию действия силы. Особое внимание надо обратить на те случаи, где плечо силы, а следовательно, и ее момент относительно заданной точки равны 0. Для успешного выполнения заданий по теме «Работа силы» нужно всегда помнить, о работе какой силы идет речь. При решении задач на неупругое столкновение нужно понимать, что в этом случае закон сохранения механической энергии не выполняется и следует сначала применить закон сохранения импульса. В теме «Механические колебания и волны следует обратить внимание на умение записывать уравнение гармонических колебаний по заданным амплитуде и периоде колебаний и на обратную задачу – определять параметры (амплитуду, частоту, период, начальную фазу) по уравнению гармонических колебаний. Кроме того, нужно уметь находить параметры колебаний по заданному графику зависимости координаты от времени или, например, по графику зависимости амплитуды установившихся колебаний маятника от частоты вынуждающей силы (резонансная кривая). Те же операции проверяются в вариантах ЕГЭ и для волн. </w:t>
      </w:r>
    </w:p>
    <w:p w14:paraId="59833937" w14:textId="77777777" w:rsidR="00323900" w:rsidRPr="00066E89" w:rsidRDefault="00323900" w:rsidP="00323900">
      <w:pPr>
        <w:pStyle w:val="Default"/>
        <w:spacing w:line="360" w:lineRule="auto"/>
        <w:ind w:left="720"/>
        <w:jc w:val="both"/>
      </w:pPr>
      <w:r w:rsidRPr="00066E89">
        <w:rPr>
          <w:b/>
          <w:bCs/>
        </w:rPr>
        <w:t xml:space="preserve">Молекулярная физика и термодинамика </w:t>
      </w:r>
      <w:r w:rsidRPr="00066E89">
        <w:t xml:space="preserve">Важнейшие элементы в этом разделе – понимание основных положений МКТ, их опытного обоснования и умение объяснять различные явления на основе этих положений. Следует обратить внимание на вопросы, связанные с объяснением явлений, распознаванию диффузии и броуновского движения и пониманию того, какие условия и как </w:t>
      </w:r>
      <w:r w:rsidRPr="00066E89">
        <w:lastRenderedPageBreak/>
        <w:t xml:space="preserve">влияют на их протекание. Задания, проверяющие основное уравнение МКТ и уравнение Менделеева–Клапейрона, обычно предполагают расчеты, и здесь нельзя забывать пользоваться справочными таблицами в начале варианта. Вопросы, связанные с изменением агрегатных состояний вещества, изучаются в основной школе. Поэтому их крайне важно повторить перед экзаменами. Здесь рекомедуется обратить внимание на перечисленные ниже элементы. </w:t>
      </w:r>
    </w:p>
    <w:p w14:paraId="1A36DC42" w14:textId="77777777" w:rsidR="00323900" w:rsidRPr="00066E89" w:rsidRDefault="00323900" w:rsidP="00323900">
      <w:pPr>
        <w:pStyle w:val="Default"/>
        <w:spacing w:line="360" w:lineRule="auto"/>
        <w:ind w:left="720"/>
        <w:jc w:val="both"/>
      </w:pPr>
      <w:r w:rsidRPr="00066E89">
        <w:t xml:space="preserve">1. Для формулировки заданий по изменению агрегатного состояния вещества часто используют графики зависимости температуры от времени. Нужно уметь различать на них участки нагревания (охлаждения), плавления (кристаллизации) или кипения (конденсации). При этом следует обращать внимание на начальные условия: в каком состоянии находить вещество при начальной температуре. </w:t>
      </w:r>
    </w:p>
    <w:p w14:paraId="45AC8B52" w14:textId="77777777" w:rsidR="00323900" w:rsidRPr="00066E89" w:rsidRDefault="00323900" w:rsidP="00323900">
      <w:pPr>
        <w:pStyle w:val="Default"/>
        <w:spacing w:line="360" w:lineRule="auto"/>
        <w:ind w:left="720"/>
        <w:jc w:val="both"/>
      </w:pPr>
      <w:r w:rsidRPr="00066E89">
        <w:t xml:space="preserve">2. При решении задач на уравнение теплового баланса (особенно в заданиях с кратким ответом) нужно пользоваться только справочными данными в начале варианта. В этом случае получается именно тот численный ответ, который обозначен как верный. </w:t>
      </w:r>
    </w:p>
    <w:p w14:paraId="07699D3D" w14:textId="77777777" w:rsidR="00323900" w:rsidRPr="00066E89" w:rsidRDefault="00323900" w:rsidP="00323900">
      <w:pPr>
        <w:pStyle w:val="Default"/>
        <w:spacing w:line="360" w:lineRule="auto"/>
        <w:ind w:left="720"/>
        <w:jc w:val="both"/>
      </w:pPr>
      <w:r w:rsidRPr="00066E89">
        <w:t xml:space="preserve">3. Необходимо понимание того, какие преобразования энергии сопровождают изменения агрегатного состояния вещества. Если при изменении агрегатного состояния вещества температура не меняется, то меняется лишь потенциальная энергия взаимодействия молекул, кинетическая же энергия остается постоянной. Например, выделение энергии при конденсации парообразного вещества (или при кристаллизации) происходит главным образом в результате уменьшения потенциальной энергии взаимодействия молекул вещества. При плавлении кристаллических тел или при кипении жидкостей происходит увеличение потенциальной энергии взаимодействия молекул. </w:t>
      </w:r>
    </w:p>
    <w:p w14:paraId="79C1D578" w14:textId="77777777" w:rsidR="00323900" w:rsidRPr="00066E89" w:rsidRDefault="00323900" w:rsidP="00323900">
      <w:pPr>
        <w:pStyle w:val="Default"/>
        <w:spacing w:line="360" w:lineRule="auto"/>
        <w:ind w:left="720"/>
        <w:jc w:val="both"/>
      </w:pPr>
      <w:r w:rsidRPr="00066E89">
        <w:t xml:space="preserve">4. Жидкость кипит при условии, что давление насыщенных паров равно атмосферному давлению. </w:t>
      </w:r>
    </w:p>
    <w:p w14:paraId="1C275229" w14:textId="77777777" w:rsidR="00323900" w:rsidRPr="00066E89" w:rsidRDefault="00323900" w:rsidP="00323900">
      <w:pPr>
        <w:pStyle w:val="Default"/>
        <w:spacing w:line="360" w:lineRule="auto"/>
        <w:ind w:left="720"/>
        <w:jc w:val="both"/>
      </w:pPr>
      <w:r w:rsidRPr="00066E89">
        <w:t>5. При выполнении заданий на первые три элемента нужно помнить, что: при тепловом равновесии одинакова температура тел, а значит, и средняя кинетическая энергия движения молекул; теплопередача всегда происходит от более нагретых к менее нагретым телам.</w:t>
      </w:r>
    </w:p>
    <w:p w14:paraId="2B87A239" w14:textId="77777777" w:rsidR="00323900" w:rsidRPr="00066E89" w:rsidRDefault="00323900" w:rsidP="00323900">
      <w:pPr>
        <w:pStyle w:val="Default"/>
        <w:spacing w:line="360" w:lineRule="auto"/>
        <w:ind w:left="720"/>
        <w:jc w:val="both"/>
      </w:pPr>
      <w:r w:rsidRPr="00066E89">
        <w:t xml:space="preserve"> 6. Зависимость внутренней энергии идеального газа от температуры. В этих случаях сначала нужно выяснить, как изменяются параметры газа, а затем делать вывод об изменении внутренней энергии на основании изменения температуры. Для обеспечения </w:t>
      </w:r>
      <w:r w:rsidRPr="00066E89">
        <w:lastRenderedPageBreak/>
        <w:t>изобарного процесса при сжатии газа надо отводить от него тепло, т.е. для сохранения давления температура газа должна уменьшится, значит, и внутренняя энергия тоже уменьшится.</w:t>
      </w:r>
    </w:p>
    <w:p w14:paraId="0D672872" w14:textId="77777777" w:rsidR="00323900" w:rsidRPr="00066E89" w:rsidRDefault="00323900" w:rsidP="00323900">
      <w:pPr>
        <w:pStyle w:val="Default"/>
        <w:spacing w:line="360" w:lineRule="auto"/>
        <w:ind w:left="720"/>
        <w:jc w:val="both"/>
      </w:pPr>
      <w:r w:rsidRPr="00066E89">
        <w:t xml:space="preserve"> </w:t>
      </w:r>
      <w:r w:rsidRPr="00066E89">
        <w:rPr>
          <w:b/>
          <w:bCs/>
        </w:rPr>
        <w:t xml:space="preserve">Электродинамика </w:t>
      </w:r>
      <w:r w:rsidRPr="00066E89">
        <w:t>При изучении электростатики следует обратить особое внимание на освоение вопросов, связанных с электризацией, электростатической индукцией проводников и поляризацией диэлектриков в электрическом поле. В таких заданиях следует помнить о том, что в проводниках имеются свободные заряды и, следовательно, при внесении их в электростатическое поле заряды перераспределяются по проводнику. Если же в задании используется диэлектрическое тело, то при помещении его в электростатическое поле происходит поляризация диэлектрика. Отсутствие свободных зарядов приводит к тому, что внутри тела заряды не перемещаются. Следовательно, после разделения тела оба его части остаются электрически нейтральными. В теме «</w:t>
      </w:r>
      <w:r w:rsidRPr="00066E89">
        <w:rPr>
          <w:i/>
          <w:iCs/>
        </w:rPr>
        <w:t>Постоянный электрический ток</w:t>
      </w:r>
      <w:r w:rsidRPr="00066E89">
        <w:t>» основополагающим является применение закона Ома для участка цепи и закона Ома для полной цепи. В первом случае более серьезного внимания требуют задания, в которых нужно найти показания вольтметра в схеме со смешанным соединением проводников. Кроме того, при решении задач на расчет цепей с использованием формул для последовательного и параллельного соединений проводников нужно обратить внимание на случаи, в которых один из резисторов закорачивают. Здесь целесообразно сначала изобразить новую схему, а затем уже рассчитывать общее сопротивление. При изучении закона Джоуля–Ленца рекомендуется обратить внимание на вопросы, требующие расчета отношения количеств теплоты, выделяющегося на разных элементах цепи, поскольку здесь используются дополнительно формулы для расчета сопротивлений или закон Ома для участка цепи. При решении задачи по теме «Постоянный ток» довольно часто используют различные графики (зависимости силы тока от напряжения, силы тока от внешнего сопротивления), а также схемы электрических цепей. Для таких задач необходимо получить информацию от чтения графиков, схемы электрической цепи, результатов опыта. В теме «</w:t>
      </w:r>
      <w:r w:rsidRPr="00066E89">
        <w:rPr>
          <w:i/>
          <w:iCs/>
        </w:rPr>
        <w:t>Электромагнитная индукция</w:t>
      </w:r>
      <w:r w:rsidRPr="00066E89">
        <w:t>» основное внимание необходимо уделить пониманию явления электромагнитной индукции и условиям возникновения индукционного тока. Целесообразно разобрать различные ситуации, в которых проводящая рамка вращается в магнитном поле или движется в неоднородном магнитном поле. Требуется указать, в каких случаях возникает индукционный ток. Здесь необходимо определить, будет ли меняться магнитный поток при движении рамки, и сделать вывод о возникновении или отсутствии тока. По теме «</w:t>
      </w:r>
      <w:r w:rsidRPr="00066E89">
        <w:rPr>
          <w:i/>
          <w:iCs/>
        </w:rPr>
        <w:t>Геометрическая оптика</w:t>
      </w:r>
      <w:r w:rsidRPr="00066E89">
        <w:t xml:space="preserve">» на базовом уровне необходимо уметь: различать углы </w:t>
      </w:r>
      <w:r w:rsidRPr="00066E89">
        <w:lastRenderedPageBreak/>
        <w:t>падения и отражения света в плоском зеркале; использовать свойства изображения в плоском зеркале; применять формулу для определения относительного показателя преломления; строить изображения предметов в собирающей линзе; определять фокусное расстояние и оптическую силу линзы. Задания на изображения в плоском зеркале, как правило, не вызывают трудностей, так же как и на стандартные построения в собирающей линзе. Однако сложности возникают подчас в том случае, если вид изображения описан словами. Нужно помнить, что изображение может быть действительным или мнимым, прямым или перевернутым, увеличенным или уменьшенным. Для построения изображения в линзах целесообразно разобрать не только применение трех основных лучей, но и построение с использованием побочной оптической оси. Во всех задачах по геометрической оптике необходимо делать поясняющие рисунки и обозначать соответствующие углы и расстояния, как это делается в задачах по геометрии. Подчас все решение состоит из правильно выполненного рисунка. В теме «</w:t>
      </w:r>
      <w:r w:rsidRPr="00066E89">
        <w:rPr>
          <w:i/>
          <w:iCs/>
        </w:rPr>
        <w:t>Волновая оптика</w:t>
      </w:r>
      <w:r w:rsidRPr="00066E89">
        <w:t xml:space="preserve">» основные сложности вызывают задания на объяснение явлений интерференции, дифракции или дисперсии, а также на проявление этих явлений в окружающей жизни. Для дисперсии света необходимо понимать, что: показатель преломления для данного вещества зависит от частоты падающего света; суть дисперсии – зависимость показателя преломления (а значит, и скорости распространения света в среде) от частоты световой волны; разложение пучка солнечного света в спектр при прохождении его через призму объясняется движением с разными скоростями в стекле световых волн различной частоты. Следовательно, цвет стекол определяется тем диапазоном световых волн, которые они пропускают, а цвет цветной бумаги – тем диапазоном, которая она отражает. Не стоит путать с дисперсией возникновение радужных полос при интерференции или дифракции. Решая расчетные задачи по волновой оптике, не стоит забывать о проверке ответа с учетом физического смысла полученной величины. </w:t>
      </w:r>
    </w:p>
    <w:p w14:paraId="498758AF" w14:textId="77777777" w:rsidR="00323900" w:rsidRPr="00066E89" w:rsidRDefault="00323900" w:rsidP="00323900">
      <w:pPr>
        <w:pStyle w:val="Default"/>
        <w:spacing w:line="360" w:lineRule="auto"/>
        <w:ind w:left="720"/>
        <w:jc w:val="both"/>
      </w:pPr>
      <w:r w:rsidRPr="00066E89">
        <w:rPr>
          <w:b/>
          <w:bCs/>
        </w:rPr>
        <w:t xml:space="preserve">Квантовая физика </w:t>
      </w:r>
      <w:r w:rsidRPr="00066E89">
        <w:t>Понимание условий протекания явления фотоэффекта, знание его законов и умение применять уравнение Эйнштейна для фотоэффекта – наиболее часто встречающиеся элементы для раздела «</w:t>
      </w:r>
      <w:r w:rsidRPr="00066E89">
        <w:rPr>
          <w:i/>
          <w:iCs/>
        </w:rPr>
        <w:t>Квантовая физика</w:t>
      </w:r>
      <w:r w:rsidRPr="00066E89">
        <w:t xml:space="preserve">» в ЕГЭ. Поэтому нужно четко понимать, как протекает явление фотоэффекта, знать, что количество выбиваемых электронов зависит от интенсивности света, но их максимальная энергия определяется только частотой падающего света. В заданиях по этой теме достаточно часто используются графики. Например, предлагается по заданному графику зависимости силы фототока в фотоэлементе от приложенного к нему напряжения определить, как изменится этот график в случаях изменения частоты или интенсивности </w:t>
      </w:r>
      <w:r w:rsidRPr="00066E89">
        <w:lastRenderedPageBreak/>
        <w:t>падающего света, провести выбор нужного графика зависимости фототока от приложенного напряжения между фотокатодом и анодом. Эти задания требуют глубокого понимания законов фотоэффекта и умения работать с графиками. Вопросы, связанные с темой «</w:t>
      </w:r>
      <w:r w:rsidRPr="00066E89">
        <w:rPr>
          <w:i/>
          <w:iCs/>
        </w:rPr>
        <w:t>Корпускулярно-волновой дуализм</w:t>
      </w:r>
      <w:r w:rsidRPr="00066E89">
        <w:t>», требуют устойчивых знаний формул для энергии и импульса фотонов и умения применять их в простейших расчетах. Следует обратить внимание на расчетные задачи повышенного уровня, в которых нужно совместить знания из разных разделов. Например, в приведенном ниже задании необходимо выразить мощность светового потока, используя фотонные представления о свете. Необходимо самое пристальное внимание обратить на изучение постулатов Бора и их применение к анализу энергетических переходов атома при поглощении и испускании фотона используют как словесную формулировку и символическую запись энергии, так и схемы энергетических уровней атома. По теме «</w:t>
      </w:r>
      <w:r w:rsidRPr="00066E89">
        <w:rPr>
          <w:i/>
          <w:iCs/>
        </w:rPr>
        <w:t>Физика атомного ядра</w:t>
      </w:r>
      <w:r w:rsidRPr="00066E89">
        <w:t xml:space="preserve">» необходимо обратить внимание на виды радиоактивных излучений (названия, состав и основные свойства, например проникающая способность или отклонение в магнитном и электрическом полях); строение ядра атома, понимание понятия «изотопы» (причем здесь используются как словесные описания состава ядер, так и символическая запись или схематичные рисунки). Закон сохранения заряда и массового числа в ядерных реакциях, как правило, не вызывает больших затруднений. Закон радиоактивного распада является самым сложным элементов в этой теме. </w:t>
      </w:r>
    </w:p>
    <w:p w14:paraId="6861FF0C" w14:textId="77777777" w:rsidR="00323900" w:rsidRPr="00066E89" w:rsidRDefault="00323900" w:rsidP="00323900">
      <w:pPr>
        <w:pStyle w:val="Default"/>
        <w:spacing w:line="360" w:lineRule="auto"/>
        <w:ind w:left="720"/>
        <w:jc w:val="both"/>
      </w:pPr>
      <w:r w:rsidRPr="00066E89">
        <w:t xml:space="preserve">5. </w:t>
      </w:r>
      <w:r w:rsidRPr="00066E89">
        <w:rPr>
          <w:b/>
          <w:bCs/>
        </w:rPr>
        <w:t xml:space="preserve">Рекомендации общеобразовательным организациям, где по результатам ЕГЭ есть обучающиеся с повышенным уровнем подготовки (61-80 баллов) – ГБОУ гимназия № 1, СОШ № 3, 5, 7, 8 «ОЦ» г. Новокуйбышевска, ГБОУ СОШ с. Курумоч, ГБОУ СОШ п.г.т. Петра-Дубрава, ГБОУ СОШ "ОЦ" п.г.т. Рощинский, ГБОУ СОШ № 1 "ОЦ" п.г.т. Стройкерамика, ГБОУ СОШ №1 "ОЦ" п.г.т. Смышляевка, ГБОУ СОШ № 3 п.г.т. Смышляевка, ГБОУ СОШ с. Сухая Вязовка, ГБОУ СОШ "ОЦ" "Южный город" </w:t>
      </w:r>
      <w:r w:rsidRPr="00066E89">
        <w:t xml:space="preserve">Особое внимание обучающимся с повышенным уровнем подготовки обратить на задания с развѐрнутым ответом – 21-26. Необходимо изучить критерии оценивания этих заданий, особенно требования к полному верному ответу. В любой качественной задаче - </w:t>
      </w:r>
      <w:r w:rsidRPr="00066E89">
        <w:rPr>
          <w:b/>
          <w:bCs/>
        </w:rPr>
        <w:t xml:space="preserve">задание 21, </w:t>
      </w:r>
      <w:r w:rsidRPr="00066E89">
        <w:t xml:space="preserve">рассматривается один или несколько процессов. Решение такой задачи представляет собой доказательство, в котором присутствует несколько логических шагов. Каждый логический шаг – это описание изменений физических величин (или других характеристик), происходящих в данном процессе, и обоснование этих изменений. </w:t>
      </w:r>
      <w:r w:rsidRPr="00066E89">
        <w:lastRenderedPageBreak/>
        <w:t xml:space="preserve">Обязательным является указание на законы, формулы или известные свойства явлений, на основании которых были сделаны заключения о тех или иных изменениях величин или характеристик. </w:t>
      </w:r>
    </w:p>
    <w:p w14:paraId="12826886" w14:textId="77777777" w:rsidR="00323900" w:rsidRPr="00066E89" w:rsidRDefault="00323900" w:rsidP="00323900">
      <w:pPr>
        <w:pStyle w:val="Default"/>
        <w:spacing w:line="360" w:lineRule="auto"/>
        <w:ind w:left="720"/>
        <w:jc w:val="both"/>
      </w:pPr>
      <w:r w:rsidRPr="00066E89">
        <w:t xml:space="preserve">Общий план решения качественных задач состоит из следующих этапов: </w:t>
      </w:r>
    </w:p>
    <w:p w14:paraId="2FF08524" w14:textId="77777777" w:rsidR="00323900" w:rsidRPr="00066E89" w:rsidRDefault="00323900" w:rsidP="00323900">
      <w:pPr>
        <w:pStyle w:val="Default"/>
        <w:spacing w:line="360" w:lineRule="auto"/>
        <w:ind w:left="720"/>
        <w:jc w:val="both"/>
      </w:pPr>
      <w:r w:rsidRPr="00066E89">
        <w:t xml:space="preserve">1. Работа с текстом задачи (внимательное чтение текста, определение значения всех терминов, встречающихся в условии, краткая запись условия и выделение вопроса). </w:t>
      </w:r>
    </w:p>
    <w:p w14:paraId="39309337" w14:textId="77777777" w:rsidR="00323900" w:rsidRPr="00066E89" w:rsidRDefault="00323900" w:rsidP="00323900">
      <w:pPr>
        <w:pStyle w:val="Default"/>
        <w:spacing w:line="360" w:lineRule="auto"/>
        <w:ind w:left="720"/>
        <w:jc w:val="both"/>
      </w:pPr>
      <w:r w:rsidRPr="00066E89">
        <w:t xml:space="preserve">2. Анализ условия задачи (выделение описанных явлений, процессов, свойств тел и т.п., установление взаимосвязей между ними, уточнение существующих ограничений (чем можно пренебречь)). </w:t>
      </w:r>
    </w:p>
    <w:p w14:paraId="178C765B" w14:textId="77777777" w:rsidR="00323900" w:rsidRPr="00066E89" w:rsidRDefault="00323900" w:rsidP="00323900">
      <w:pPr>
        <w:pStyle w:val="Default"/>
        <w:spacing w:line="360" w:lineRule="auto"/>
        <w:ind w:left="720"/>
        <w:jc w:val="both"/>
      </w:pPr>
      <w:r w:rsidRPr="00066E89">
        <w:t xml:space="preserve">3. Выделение логических шагов в решении задачи. </w:t>
      </w:r>
    </w:p>
    <w:p w14:paraId="02A53E94" w14:textId="77777777" w:rsidR="00323900" w:rsidRPr="00066E89" w:rsidRDefault="00323900" w:rsidP="00323900">
      <w:pPr>
        <w:pStyle w:val="Default"/>
        <w:spacing w:line="360" w:lineRule="auto"/>
        <w:ind w:left="720"/>
        <w:jc w:val="both"/>
      </w:pPr>
      <w:r w:rsidRPr="00066E89">
        <w:t xml:space="preserve">4. Осуществление решения: </w:t>
      </w:r>
    </w:p>
    <w:p w14:paraId="185E6C1D" w14:textId="77777777" w:rsidR="00323900" w:rsidRPr="00066E89" w:rsidRDefault="00323900" w:rsidP="00323900">
      <w:pPr>
        <w:pStyle w:val="Default"/>
        <w:spacing w:line="360" w:lineRule="auto"/>
        <w:ind w:left="720"/>
        <w:jc w:val="both"/>
      </w:pPr>
      <w:r w:rsidRPr="00066E89">
        <w:t xml:space="preserve">4.1 Построение объяснения для каждого логического шага. </w:t>
      </w:r>
    </w:p>
    <w:p w14:paraId="79665ECA" w14:textId="77777777" w:rsidR="00323900" w:rsidRPr="00066E89" w:rsidRDefault="00323900" w:rsidP="00323900">
      <w:pPr>
        <w:pStyle w:val="Default"/>
        <w:spacing w:line="360" w:lineRule="auto"/>
        <w:ind w:left="720"/>
        <w:jc w:val="both"/>
      </w:pPr>
      <w:r w:rsidRPr="00066E89">
        <w:t xml:space="preserve">4.2 Выбор и указание законов, формул и т.п. для обоснования объяснения для каждого логического шага. </w:t>
      </w:r>
    </w:p>
    <w:p w14:paraId="674F5C73" w14:textId="77777777" w:rsidR="00323900" w:rsidRPr="00066E89" w:rsidRDefault="00323900" w:rsidP="00323900">
      <w:pPr>
        <w:pStyle w:val="Default"/>
        <w:spacing w:line="360" w:lineRule="auto"/>
        <w:ind w:left="720"/>
        <w:jc w:val="both"/>
      </w:pPr>
      <w:r w:rsidRPr="00066E89">
        <w:t>5. Формулировка ответа и его проверка (при возможности). В процессе тренировки решения качественных задач целесообразно использовать «вопросный» метод. При этом на каждом логическом шаге объяснения (доказательства) в самом общем случае можно задавать следующие вопросы: «Что происходит? Почему это происходит? Чем это можно подтвердить (на основании какого закона, формулы, свойства сделан этот вывод)?» В ситуации конкретной задачи перечень вопросов может меняться. Например, первый вопрос может разбиваться на несколько «подвопросов». Но эти базовые вопросы помогут не совершать ошибок при выстраивании объяснения: не пропускать логических шагов и всегда давать указания на используемые законы и формулы. Формирование письменной речи должно быть связано с систематическим использованием в практике преподавания предмета заданий с развернутым ответом, формирующих коммуникативную компетентность, с акцентом на обучение таким типам речи, как описание и рассуждение. К таким заданиям можно отнести не только всю совокупность качественных задач, которые необходимо широко использовать на всех этапах обучения, но и письменную проверку теоретического материала, написание рецензий на работу других учащихся, написание эссе на различные темы, связанные с современными проблемами использования физических знаний, и т.д. При решении расчетных задач 22-26 целесообразно выделять следующие элементы:</w:t>
      </w:r>
    </w:p>
    <w:p w14:paraId="6A9A855C" w14:textId="77777777" w:rsidR="00323900" w:rsidRPr="00066E89" w:rsidRDefault="00323900" w:rsidP="00323900">
      <w:pPr>
        <w:pStyle w:val="Default"/>
        <w:spacing w:line="360" w:lineRule="auto"/>
        <w:ind w:left="720"/>
        <w:jc w:val="both"/>
      </w:pPr>
      <w:r w:rsidRPr="00066E89">
        <w:lastRenderedPageBreak/>
        <w:t xml:space="preserve"> - Работа с условием задачи: запись «Дано», представление рисунка, если это  необходимо для понимания физической ситуации; описание физической модели, т.е. указание на то, какие явления или процессы рассматриваются, какие закономерности можно использовать для решения задачи и чем можно пренебречь, чтобы ситуация отвечала выбранной модели. </w:t>
      </w:r>
    </w:p>
    <w:p w14:paraId="44FB159B" w14:textId="77777777" w:rsidR="00323900" w:rsidRPr="00066E89" w:rsidRDefault="00323900" w:rsidP="00323900">
      <w:pPr>
        <w:pStyle w:val="Default"/>
        <w:spacing w:line="360" w:lineRule="auto"/>
        <w:ind w:left="720"/>
        <w:jc w:val="both"/>
      </w:pPr>
      <w:r w:rsidRPr="00066E89">
        <w:t xml:space="preserve">- Запись всех необходимых для решения задачи законов и формул; описание используемых физических величин, которые не вошли в «Дано». </w:t>
      </w:r>
    </w:p>
    <w:p w14:paraId="6F78A676" w14:textId="77777777" w:rsidR="00323900" w:rsidRPr="00066E89" w:rsidRDefault="00323900" w:rsidP="00323900">
      <w:pPr>
        <w:pStyle w:val="Default"/>
        <w:spacing w:line="360" w:lineRule="auto"/>
        <w:ind w:left="720"/>
        <w:jc w:val="both"/>
      </w:pPr>
      <w:r w:rsidRPr="00066E89">
        <w:t>- Проведение математических преобразований и расчѐтов, получение ответа.</w:t>
      </w:r>
    </w:p>
    <w:p w14:paraId="0296DDD4" w14:textId="77777777" w:rsidR="00323900" w:rsidRPr="00066E89" w:rsidRDefault="00323900" w:rsidP="00323900">
      <w:pPr>
        <w:pStyle w:val="Default"/>
        <w:spacing w:line="360" w:lineRule="auto"/>
        <w:ind w:left="720"/>
        <w:jc w:val="both"/>
      </w:pPr>
      <w:r w:rsidRPr="00066E89">
        <w:t xml:space="preserve"> - Проверка ответа одним из выбранных способов. </w:t>
      </w:r>
    </w:p>
    <w:p w14:paraId="70C8C349" w14:textId="77777777" w:rsidR="00323900" w:rsidRPr="00066E89" w:rsidRDefault="00323900" w:rsidP="00323900">
      <w:pPr>
        <w:pStyle w:val="Default"/>
        <w:spacing w:line="360" w:lineRule="auto"/>
        <w:ind w:left="720"/>
        <w:jc w:val="both"/>
      </w:pPr>
      <w:r w:rsidRPr="00066E89">
        <w:t xml:space="preserve">Необходимо учитывать, что в качестве исходных формул принимаются только те, которые указаны в кодификаторе, при этом форма записи формулы значения не имеет, но имеют значение используемые обозначения физических величин. Если используются отличные от кодификатора обозначения, то их нужно отдельно оговаривать. Следует не только проверять размерность полученной величины по конечной формуле, но и обращать внимание на корректность числового ответа. В ЕГЭ числовой ответ задачи обязательно проверяется экспертами, при этом допускаются округления с учѐтом того числа значащих цифр, которые указаны в условии задачи. В первой части работы содержится 11 заданий с кратким ответом, в которых ответ необходимо записать в виде числа. Они проверяют умение применять законы и формулы, и для их выполнения, как правило, необходимо провести несложные вычисления. Записать полученное значение физической величины нужно с учѐтом указанных единиц измерения. Они указаны после слова «Ответ». Поэтому после расчѐтов нужно обязательно проверить не только число, но и единицы измерения. </w:t>
      </w:r>
    </w:p>
    <w:p w14:paraId="60F8CD58" w14:textId="77777777" w:rsidR="00323900" w:rsidRPr="00066E89" w:rsidRDefault="00323900" w:rsidP="003671B6">
      <w:pPr>
        <w:pStyle w:val="Default"/>
        <w:numPr>
          <w:ilvl w:val="0"/>
          <w:numId w:val="9"/>
        </w:numPr>
        <w:spacing w:line="360" w:lineRule="auto"/>
        <w:ind w:left="0" w:firstLine="0"/>
        <w:jc w:val="both"/>
      </w:pPr>
      <w:r w:rsidRPr="00066E89">
        <w:rPr>
          <w:b/>
          <w:bCs/>
        </w:rPr>
        <w:t>Рекомендации общеобразовательным организациям, где по результатам ЕГЭ есть обучающиеся с высокой степенью подготовленности (81-100 баллов) – ГБОУ гимназия № 1, ГБОУ СОШ № 5 "ОЦ", ГБОУ СОШ № 7 "ОЦ", ГБОУ СОШ № 8 "ОЦ", ГБОУ СОШ с. Рождествено, ГБОУ СОШ № 1 "ОЦ" п.г.т. Стройкерамика, ГБОУ СОШ № 1 «ОЦ» п.г.т. Смышляевка, ГБОУ СОШ "ОЦ" "Южный город"</w:t>
      </w:r>
    </w:p>
    <w:p w14:paraId="43EA8342" w14:textId="77777777" w:rsidR="00323900" w:rsidRPr="00066E89" w:rsidRDefault="00323900" w:rsidP="00323900">
      <w:pPr>
        <w:pStyle w:val="Default"/>
        <w:spacing w:line="360" w:lineRule="auto"/>
        <w:jc w:val="both"/>
      </w:pPr>
      <w:r w:rsidRPr="00066E89">
        <w:rPr>
          <w:b/>
          <w:bCs/>
        </w:rPr>
        <w:t xml:space="preserve"> </w:t>
      </w:r>
      <w:r w:rsidRPr="00066E89">
        <w:t xml:space="preserve">При подготовке обучающихся к сдаче ЕГЭ необходимо помнить, что успех выполнения экзаменационной работы зависит не только от прочности и глубины знаний по физике, но и от психологических аспектов готовности к этому итоговому испытанию. </w:t>
      </w:r>
      <w:r w:rsidRPr="00066E89">
        <w:lastRenderedPageBreak/>
        <w:t>Высокомотивированным обучающимся рекомендуется обратить внимание на следующие моменты. КИМ по физике включает в себя задания с разными формами записи ответов: с кратким ответом (запись числа, набора цифр или слова в соответствующем месте бланка) и с развернутым ответом (запись полного решения). На первой странице экзаменационного варианта приведена инструкция по его выполнению, с которой желательно ознакомиться предварительно. Перед каждой частью работы или заданиями представлены инструкции по оформлению ответа. Поскольку расположение различных форм заданий в вариантах однотипно и в точности соответствуют демонстрационному варианту, то имеет смысл изучить все эти инструкции заранее. Чтобы не допускать технических ошибок, рекомендуется 2–3 раза прорешать пробные варианты с использованием аналогов экзаменационных бланков, соответственно выполняя все инструкции по оформлению ответов. Следует научить, например, решать на черновике задачи с кратким ответом, не тратя время на лишние записи. В этом случае на экзамене не нужно будет терять время на чтение инструкций или исправление ошибок при переносе ответов в соответствующие бланки. Экзаменационный вариант по физике имеет большой объем и рассчитан на</w:t>
      </w:r>
      <w:r w:rsidRPr="00066E89">
        <w:t xml:space="preserve"> выполнение заданий в течение почти четырех часов. Очень важно научить правильно распределять время на экзамене. Желательно, чтобы сначала выпускники выполняли все те задания, которые являются для них легкими или знакомыми, а для этого необходимо научить их пропускать трудные задания. Затем в оставшееся время они могут вернуться к выполнению более трудных заданий, а в конце обязательно должны оставить время на быструю проверку всей работы на предмет правильности записи ответов в соответствующие бланки. При выполнении заданий выпускникам необходимо внимательно дочитывать до конца не только текст самого задания, но и все ответы к нему. При невнимательном чтении можно попасться в «ловушку» знакомой по первым словам формулировки задания и рассматривать другую ситуацию. Необходимым условием является осознание своих возможности и понимания, что при выполнении теста ЕГЭ для получения хороших результатов необязательно выполнять все задания, однако надо представлять себе тот оптимальный набор количества заданий из всех частей работы, который приведет к запланированному результату. </w:t>
      </w:r>
    </w:p>
    <w:p w14:paraId="348BB504" w14:textId="77777777" w:rsidR="00323900" w:rsidRDefault="00323900" w:rsidP="001B6E1C">
      <w:pPr>
        <w:spacing w:line="360" w:lineRule="auto"/>
      </w:pPr>
    </w:p>
    <w:p w14:paraId="5FA6CFAF" w14:textId="77777777" w:rsidR="00323900" w:rsidRDefault="00323900" w:rsidP="001B6E1C">
      <w:pPr>
        <w:spacing w:line="360" w:lineRule="auto"/>
      </w:pPr>
    </w:p>
    <w:p w14:paraId="78AC8E00" w14:textId="77777777" w:rsidR="00323900" w:rsidRDefault="00323900" w:rsidP="001B6E1C">
      <w:pPr>
        <w:spacing w:line="360" w:lineRule="auto"/>
      </w:pPr>
    </w:p>
    <w:p w14:paraId="74724B60" w14:textId="77777777" w:rsidR="00323900" w:rsidRDefault="00323900" w:rsidP="001B6E1C">
      <w:pPr>
        <w:spacing w:line="360" w:lineRule="auto"/>
      </w:pPr>
    </w:p>
    <w:p w14:paraId="6E542A19" w14:textId="0ED09F0C" w:rsidR="00906841" w:rsidRPr="00580ED1" w:rsidRDefault="008C35ED" w:rsidP="001B6E1C">
      <w:pPr>
        <w:spacing w:line="360" w:lineRule="auto"/>
      </w:pPr>
      <w:r w:rsidRPr="00580ED1">
        <w:lastRenderedPageBreak/>
        <w:t>СОСТАВИТЕЛИ ОТЧЕТА</w:t>
      </w:r>
      <w:r w:rsidR="001B6E1C">
        <w:t xml:space="preserve"> по учебному предмету:</w:t>
      </w:r>
    </w:p>
    <w:p w14:paraId="2DE001F6" w14:textId="77777777" w:rsidR="001B6E1C" w:rsidRPr="00D54382" w:rsidRDefault="001B6E1C" w:rsidP="001B6E1C">
      <w:pPr>
        <w:jc w:val="both"/>
        <w:rPr>
          <w:i/>
          <w:iCs/>
        </w:rPr>
      </w:pPr>
      <w:r w:rsidRPr="00D54382">
        <w:rPr>
          <w:i/>
          <w:iCs/>
        </w:rPr>
        <w:t xml:space="preserve">Специалисты, привлекаемые к анализу результатов ЕГЭ по </w:t>
      </w:r>
      <w:r>
        <w:rPr>
          <w:i/>
          <w:iCs/>
        </w:rPr>
        <w:t xml:space="preserve">учебному </w:t>
      </w:r>
      <w:r w:rsidRPr="00D54382">
        <w:rPr>
          <w:i/>
          <w:iCs/>
        </w:rPr>
        <w:t>предмету</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55681BDA" w14:textId="77777777" w:rsidTr="0059345A">
        <w:trPr>
          <w:tblHeader/>
        </w:trPr>
        <w:tc>
          <w:tcPr>
            <w:tcW w:w="6267" w:type="dxa"/>
            <w:vAlign w:val="center"/>
          </w:tcPr>
          <w:p w14:paraId="05B7FE08" w14:textId="77777777" w:rsidR="009653E8" w:rsidRPr="00D54382" w:rsidRDefault="009653E8" w:rsidP="001B6E1C">
            <w:pPr>
              <w:rPr>
                <w:i/>
                <w:iCs/>
              </w:rPr>
            </w:pPr>
            <w:r w:rsidRPr="00D54382">
              <w:rPr>
                <w:i/>
                <w:iCs/>
              </w:rPr>
              <w:t>Фамилия, имя, отчество</w:t>
            </w:r>
          </w:p>
        </w:tc>
        <w:tc>
          <w:tcPr>
            <w:tcW w:w="8251" w:type="dxa"/>
            <w:shd w:val="clear" w:color="auto" w:fill="auto"/>
            <w:vAlign w:val="center"/>
          </w:tcPr>
          <w:p w14:paraId="7E992D34" w14:textId="77777777" w:rsidR="009653E8" w:rsidRPr="00D54382" w:rsidRDefault="009653E8" w:rsidP="00CC319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2C6043" w:rsidRPr="00D87160" w14:paraId="40ACA3A8" w14:textId="77777777" w:rsidTr="0059345A">
        <w:trPr>
          <w:trHeight w:val="381"/>
        </w:trPr>
        <w:tc>
          <w:tcPr>
            <w:tcW w:w="6267" w:type="dxa"/>
            <w:vAlign w:val="center"/>
          </w:tcPr>
          <w:p w14:paraId="16014CB2" w14:textId="77777777" w:rsidR="002C6043" w:rsidRPr="005C0C59" w:rsidRDefault="002C6043" w:rsidP="00193BB9">
            <w:pPr>
              <w:rPr>
                <w:b/>
                <w:i/>
                <w:iCs/>
              </w:rPr>
            </w:pPr>
            <w:r w:rsidRPr="005C0C59">
              <w:rPr>
                <w:b/>
                <w:i/>
                <w:iCs/>
              </w:rPr>
              <w:t>Крылова Елена Олеговна</w:t>
            </w:r>
          </w:p>
        </w:tc>
        <w:tc>
          <w:tcPr>
            <w:tcW w:w="8251" w:type="dxa"/>
            <w:shd w:val="clear" w:color="auto" w:fill="auto"/>
            <w:vAlign w:val="center"/>
          </w:tcPr>
          <w:p w14:paraId="4AE7FB9D" w14:textId="77777777" w:rsidR="002C6043" w:rsidRPr="005C0C59" w:rsidRDefault="002C6043" w:rsidP="00193BB9">
            <w:pPr>
              <w:rPr>
                <w:b/>
                <w:i/>
                <w:iCs/>
              </w:rPr>
            </w:pPr>
            <w:r w:rsidRPr="005C0C59">
              <w:rPr>
                <w:b/>
                <w:i/>
                <w:iCs/>
              </w:rPr>
              <w:t>ГБУ ДПО «Новокуйбышевский ресурсный центр», старший методист</w:t>
            </w:r>
          </w:p>
        </w:tc>
      </w:tr>
    </w:tbl>
    <w:p w14:paraId="3A0F33E8" w14:textId="77777777" w:rsidR="001B6E1C" w:rsidRDefault="001B6E1C" w:rsidP="001B6E1C">
      <w:pPr>
        <w:rPr>
          <w:i/>
          <w:iCs/>
        </w:rPr>
      </w:pPr>
    </w:p>
    <w:p w14:paraId="744716E2" w14:textId="77777777" w:rsidR="009653E8" w:rsidRPr="00D54382" w:rsidRDefault="009653E8" w:rsidP="009653E8">
      <w:pPr>
        <w:jc w:val="both"/>
        <w:rPr>
          <w:i/>
          <w:iCs/>
        </w:rPr>
      </w:pPr>
      <w:r w:rsidRPr="00D54382">
        <w:rPr>
          <w:i/>
          <w:iCs/>
        </w:rPr>
        <w:t xml:space="preserve">Специалисты, привлекаемые к </w:t>
      </w:r>
      <w:r w:rsidR="00B5160D">
        <w:rPr>
          <w:i/>
          <w:iCs/>
        </w:rPr>
        <w:t>проведению методического анализа</w:t>
      </w:r>
      <w:r w:rsidRPr="00D54382">
        <w:rPr>
          <w:i/>
          <w:iCs/>
        </w:rPr>
        <w:t xml:space="preserve"> результатов ЕГЭ по </w:t>
      </w:r>
      <w:r>
        <w:rPr>
          <w:i/>
          <w:iCs/>
        </w:rPr>
        <w:t xml:space="preserve">учебному </w:t>
      </w:r>
      <w:r w:rsidRPr="00D54382">
        <w:rPr>
          <w:i/>
          <w:iCs/>
        </w:rPr>
        <w:t>предмету</w:t>
      </w:r>
      <w:r w:rsidR="00B5160D">
        <w:rPr>
          <w:i/>
          <w:iCs/>
        </w:rPr>
        <w:t xml:space="preserve"> и рекомендаций для региональной системы образования</w:t>
      </w:r>
    </w:p>
    <w:tbl>
      <w:tblPr>
        <w:tblW w:w="145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7"/>
        <w:gridCol w:w="8251"/>
      </w:tblGrid>
      <w:tr w:rsidR="009653E8" w:rsidRPr="00D54382" w14:paraId="4A7AA6AE" w14:textId="77777777" w:rsidTr="0059345A">
        <w:trPr>
          <w:tblHeader/>
        </w:trPr>
        <w:tc>
          <w:tcPr>
            <w:tcW w:w="6267" w:type="dxa"/>
            <w:vAlign w:val="center"/>
          </w:tcPr>
          <w:p w14:paraId="6645C081" w14:textId="77777777" w:rsidR="009653E8" w:rsidRPr="00D54382" w:rsidRDefault="009653E8" w:rsidP="00EA4444">
            <w:pPr>
              <w:rPr>
                <w:i/>
                <w:iCs/>
              </w:rPr>
            </w:pPr>
            <w:r w:rsidRPr="00D54382">
              <w:rPr>
                <w:i/>
                <w:iCs/>
              </w:rPr>
              <w:t>Фамилия, имя, отчество</w:t>
            </w:r>
          </w:p>
        </w:tc>
        <w:tc>
          <w:tcPr>
            <w:tcW w:w="8251" w:type="dxa"/>
            <w:shd w:val="clear" w:color="auto" w:fill="auto"/>
            <w:vAlign w:val="center"/>
          </w:tcPr>
          <w:p w14:paraId="1CF6FDFD" w14:textId="77777777" w:rsidR="009653E8" w:rsidRPr="00D54382" w:rsidRDefault="009653E8" w:rsidP="00EA4444">
            <w:pPr>
              <w:jc w:val="both"/>
              <w:rPr>
                <w:i/>
                <w:iCs/>
              </w:rPr>
            </w:pPr>
            <w:r w:rsidRPr="00D54382">
              <w:rPr>
                <w:i/>
                <w:iCs/>
              </w:rPr>
              <w:t>Место работы, должность, ученая степень, ученое звание, принадлежность специалиста</w:t>
            </w:r>
            <w:r>
              <w:rPr>
                <w:i/>
                <w:iCs/>
              </w:rPr>
              <w:t xml:space="preserve"> (к</w:t>
            </w:r>
            <w:r w:rsidRPr="008718AA">
              <w:rPr>
                <w:i/>
                <w:iCs/>
              </w:rPr>
              <w:t xml:space="preserve"> региональным организациям развития образования,</w:t>
            </w:r>
            <w:r>
              <w:rPr>
                <w:i/>
                <w:iCs/>
              </w:rPr>
              <w:t xml:space="preserve"> </w:t>
            </w:r>
            <w:r w:rsidRPr="008718AA">
              <w:rPr>
                <w:i/>
                <w:iCs/>
              </w:rPr>
              <w:t>к региональным организациям повышения квалификации работников образования</w:t>
            </w:r>
            <w:r>
              <w:rPr>
                <w:i/>
                <w:iCs/>
              </w:rPr>
              <w:t xml:space="preserve">, </w:t>
            </w:r>
            <w:r w:rsidRPr="008718AA">
              <w:rPr>
                <w:i/>
                <w:iCs/>
              </w:rPr>
              <w:t>к региональной ПК по учебному предмету</w:t>
            </w:r>
            <w:r>
              <w:rPr>
                <w:i/>
                <w:iCs/>
              </w:rPr>
              <w:t>, пр.)</w:t>
            </w:r>
          </w:p>
        </w:tc>
      </w:tr>
      <w:tr w:rsidR="002C6043" w:rsidRPr="00D87160" w14:paraId="78A33AEC" w14:textId="77777777" w:rsidTr="0059345A">
        <w:trPr>
          <w:trHeight w:val="381"/>
        </w:trPr>
        <w:tc>
          <w:tcPr>
            <w:tcW w:w="6267" w:type="dxa"/>
            <w:vAlign w:val="center"/>
          </w:tcPr>
          <w:p w14:paraId="5E593DE5" w14:textId="77777777" w:rsidR="002C6043" w:rsidRPr="000F4754" w:rsidRDefault="002C6043" w:rsidP="00193BB9">
            <w:pPr>
              <w:rPr>
                <w:b/>
                <w:i/>
                <w:iCs/>
              </w:rPr>
            </w:pPr>
            <w:r w:rsidRPr="000F4754">
              <w:rPr>
                <w:b/>
                <w:i/>
                <w:iCs/>
              </w:rPr>
              <w:t>Землякова Светлана Борисовна</w:t>
            </w:r>
          </w:p>
        </w:tc>
        <w:tc>
          <w:tcPr>
            <w:tcW w:w="8251" w:type="dxa"/>
            <w:shd w:val="clear" w:color="auto" w:fill="auto"/>
            <w:vAlign w:val="center"/>
          </w:tcPr>
          <w:p w14:paraId="20A86E7B" w14:textId="77777777" w:rsidR="002C6043" w:rsidRPr="00634251" w:rsidRDefault="002C6043" w:rsidP="00193BB9">
            <w:pPr>
              <w:rPr>
                <w:i/>
                <w:iCs/>
              </w:rPr>
            </w:pPr>
            <w:r w:rsidRPr="005C0C59">
              <w:rPr>
                <w:b/>
                <w:i/>
                <w:iCs/>
              </w:rPr>
              <w:t>ГБУ ДПО «Новокуйбышевский ресурсный центр</w:t>
            </w:r>
            <w:r>
              <w:rPr>
                <w:b/>
                <w:i/>
                <w:iCs/>
              </w:rPr>
              <w:t>, заместитель директора</w:t>
            </w:r>
          </w:p>
        </w:tc>
      </w:tr>
    </w:tbl>
    <w:p w14:paraId="29187290" w14:textId="77777777" w:rsidR="009653E8" w:rsidRDefault="009653E8" w:rsidP="001B6E1C">
      <w:pPr>
        <w:rPr>
          <w:i/>
          <w:iCs/>
        </w:rPr>
      </w:pPr>
    </w:p>
    <w:p w14:paraId="29EFB77C" w14:textId="77777777" w:rsidR="001B6E1C" w:rsidRDefault="001B6E1C" w:rsidP="001B6E1C">
      <w:pPr>
        <w:rPr>
          <w:i/>
          <w:iCs/>
        </w:rPr>
      </w:pPr>
      <w:r w:rsidRPr="00634251">
        <w:rPr>
          <w:i/>
          <w:iCs/>
        </w:rPr>
        <w:t>Ответственный специалист</w:t>
      </w:r>
      <w:r>
        <w:rPr>
          <w:i/>
          <w:iCs/>
        </w:rPr>
        <w:t xml:space="preserve"> в субъекте Российской Федерации по вопросам организации проведения анализа результатов ЕГЭ по учебным предметам</w:t>
      </w:r>
    </w:p>
    <w:tbl>
      <w:tblPr>
        <w:tblW w:w="144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8250"/>
      </w:tblGrid>
      <w:tr w:rsidR="001B6E1C" w:rsidRPr="00634251" w14:paraId="66E75407" w14:textId="77777777" w:rsidTr="0059345A">
        <w:tc>
          <w:tcPr>
            <w:tcW w:w="6238" w:type="dxa"/>
            <w:vAlign w:val="center"/>
          </w:tcPr>
          <w:p w14:paraId="6C5EDA39" w14:textId="77777777" w:rsidR="001B6E1C" w:rsidRPr="00CD005E" w:rsidRDefault="001B6E1C" w:rsidP="009036CE">
            <w:pPr>
              <w:rPr>
                <w:i/>
                <w:iCs/>
              </w:rPr>
            </w:pPr>
            <w:r>
              <w:rPr>
                <w:i/>
                <w:iCs/>
              </w:rPr>
              <w:t>Фамилия, имя, отчество</w:t>
            </w:r>
          </w:p>
        </w:tc>
        <w:tc>
          <w:tcPr>
            <w:tcW w:w="8250" w:type="dxa"/>
            <w:shd w:val="clear" w:color="auto" w:fill="auto"/>
            <w:vAlign w:val="center"/>
          </w:tcPr>
          <w:p w14:paraId="0DE6B62B" w14:textId="77777777" w:rsidR="001B6E1C" w:rsidRPr="00634251" w:rsidRDefault="001B6E1C" w:rsidP="009036CE">
            <w:pPr>
              <w:rPr>
                <w:i/>
                <w:iCs/>
              </w:rPr>
            </w:pPr>
            <w:r>
              <w:rPr>
                <w:i/>
                <w:iCs/>
              </w:rPr>
              <w:t>М</w:t>
            </w:r>
            <w:r w:rsidRPr="00634251">
              <w:rPr>
                <w:i/>
                <w:iCs/>
              </w:rPr>
              <w:t>есто работы, должность, ученая степень, ученое звание</w:t>
            </w:r>
          </w:p>
        </w:tc>
      </w:tr>
      <w:tr w:rsidR="002C6043" w:rsidRPr="00634251" w14:paraId="6816E0E9" w14:textId="77777777" w:rsidTr="0059345A">
        <w:trPr>
          <w:trHeight w:val="385"/>
        </w:trPr>
        <w:tc>
          <w:tcPr>
            <w:tcW w:w="6238" w:type="dxa"/>
            <w:vAlign w:val="center"/>
          </w:tcPr>
          <w:p w14:paraId="538F8A86" w14:textId="77777777" w:rsidR="002C6043" w:rsidRPr="000F4754" w:rsidRDefault="002C6043" w:rsidP="00193BB9">
            <w:pPr>
              <w:rPr>
                <w:b/>
                <w:i/>
                <w:iCs/>
              </w:rPr>
            </w:pPr>
            <w:r w:rsidRPr="000F4754">
              <w:rPr>
                <w:b/>
                <w:i/>
                <w:iCs/>
              </w:rPr>
              <w:t>Землякова Светлана Борисовна</w:t>
            </w:r>
          </w:p>
        </w:tc>
        <w:tc>
          <w:tcPr>
            <w:tcW w:w="8250" w:type="dxa"/>
            <w:shd w:val="clear" w:color="auto" w:fill="auto"/>
            <w:vAlign w:val="center"/>
          </w:tcPr>
          <w:p w14:paraId="44C22BCB" w14:textId="77777777" w:rsidR="002C6043" w:rsidRPr="00634251" w:rsidRDefault="002C6043" w:rsidP="00193BB9">
            <w:pPr>
              <w:rPr>
                <w:i/>
                <w:iCs/>
              </w:rPr>
            </w:pPr>
            <w:r w:rsidRPr="005C0C59">
              <w:rPr>
                <w:b/>
                <w:i/>
                <w:iCs/>
              </w:rPr>
              <w:t>ГБУ ДПО «Новокуйбышевский ресурсный центр</w:t>
            </w:r>
            <w:r>
              <w:rPr>
                <w:b/>
                <w:i/>
                <w:iCs/>
              </w:rPr>
              <w:t>, заместитель директора</w:t>
            </w:r>
          </w:p>
        </w:tc>
      </w:tr>
    </w:tbl>
    <w:p w14:paraId="50BF4680" w14:textId="77777777" w:rsidR="008C35ED" w:rsidRPr="00D54382" w:rsidRDefault="008C35ED" w:rsidP="001B6E1C">
      <w:pPr>
        <w:rPr>
          <w:i/>
          <w:sz w:val="14"/>
        </w:rPr>
      </w:pPr>
    </w:p>
    <w:sectPr w:rsidR="008C35ED" w:rsidRPr="00D54382" w:rsidSect="00CC3194">
      <w:footerReference w:type="default" r:id="rId11"/>
      <w:pgSz w:w="16838" w:h="11906" w:orient="landscape"/>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8B784" w14:textId="77777777" w:rsidR="003671B6" w:rsidRDefault="003671B6" w:rsidP="005060D9">
      <w:r>
        <w:separator/>
      </w:r>
    </w:p>
  </w:endnote>
  <w:endnote w:type="continuationSeparator" w:id="0">
    <w:p w14:paraId="2B91622F" w14:textId="77777777" w:rsidR="003671B6" w:rsidRDefault="003671B6" w:rsidP="0050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CC"/>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C50377" w14:textId="77777777" w:rsidR="00D06805" w:rsidRPr="004323C9" w:rsidRDefault="00D06805" w:rsidP="004323C9">
    <w:pPr>
      <w:pStyle w:val="aa"/>
      <w:jc w:val="right"/>
      <w:rPr>
        <w:rFonts w:ascii="Times New Roman" w:hAnsi="Times New Roman"/>
        <w:sz w:val="24"/>
      </w:rPr>
    </w:pPr>
    <w:r w:rsidRPr="004323C9">
      <w:rPr>
        <w:rFonts w:ascii="Times New Roman" w:hAnsi="Times New Roman"/>
        <w:sz w:val="24"/>
      </w:rPr>
      <w:fldChar w:fldCharType="begin"/>
    </w:r>
    <w:r w:rsidRPr="004323C9">
      <w:rPr>
        <w:rFonts w:ascii="Times New Roman" w:hAnsi="Times New Roman"/>
        <w:sz w:val="24"/>
      </w:rPr>
      <w:instrText xml:space="preserve"> PAGE   \* MERGEFORMAT </w:instrText>
    </w:r>
    <w:r w:rsidRPr="004323C9">
      <w:rPr>
        <w:rFonts w:ascii="Times New Roman" w:hAnsi="Times New Roman"/>
        <w:sz w:val="24"/>
      </w:rPr>
      <w:fldChar w:fldCharType="separate"/>
    </w:r>
    <w:r w:rsidR="002C6043">
      <w:rPr>
        <w:rFonts w:ascii="Times New Roman" w:hAnsi="Times New Roman"/>
        <w:noProof/>
        <w:sz w:val="24"/>
      </w:rPr>
      <w:t>35</w:t>
    </w:r>
    <w:r w:rsidRPr="004323C9">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3FDF5" w14:textId="77777777" w:rsidR="003671B6" w:rsidRDefault="003671B6" w:rsidP="005060D9">
      <w:r>
        <w:separator/>
      </w:r>
    </w:p>
  </w:footnote>
  <w:footnote w:type="continuationSeparator" w:id="0">
    <w:p w14:paraId="09183CF1" w14:textId="77777777" w:rsidR="003671B6" w:rsidRDefault="003671B6" w:rsidP="005060D9">
      <w:r>
        <w:continuationSeparator/>
      </w:r>
    </w:p>
  </w:footnote>
  <w:footnote w:id="1">
    <w:p w14:paraId="34222441" w14:textId="77777777" w:rsidR="00D06805" w:rsidRPr="00407E4A" w:rsidRDefault="00D06805">
      <w:pPr>
        <w:pStyle w:val="a4"/>
        <w:rPr>
          <w:rFonts w:ascii="Times New Roman" w:hAnsi="Times New Roman"/>
          <w:lang w:val="ru-RU"/>
        </w:rPr>
      </w:pPr>
      <w:r>
        <w:rPr>
          <w:rStyle w:val="a6"/>
        </w:rPr>
        <w:footnoteRef/>
      </w:r>
      <w:r>
        <w:t xml:space="preserve"> </w:t>
      </w:r>
      <w:r w:rsidRPr="00B360B5">
        <w:rPr>
          <w:rFonts w:ascii="Times New Roman" w:hAnsi="Times New Roman"/>
        </w:rPr>
        <w:t xml:space="preserve">При заполнении разделов Главы 2 </w:t>
      </w:r>
      <w:r>
        <w:rPr>
          <w:rFonts w:ascii="Times New Roman" w:hAnsi="Times New Roman"/>
          <w:lang w:val="ru-RU"/>
        </w:rPr>
        <w:t>следует</w:t>
      </w:r>
      <w:r w:rsidRPr="00B360B5">
        <w:rPr>
          <w:rFonts w:ascii="Times New Roman" w:hAnsi="Times New Roman"/>
        </w:rPr>
        <w:t xml:space="preserve"> использовать массив результатов</w:t>
      </w:r>
      <w:r>
        <w:rPr>
          <w:rFonts w:ascii="Times New Roman" w:hAnsi="Times New Roman"/>
          <w:lang w:val="ru-RU"/>
        </w:rPr>
        <w:t xml:space="preserve"> основного дня основного периода</w:t>
      </w:r>
      <w:r w:rsidRPr="00B360B5">
        <w:rPr>
          <w:rFonts w:ascii="Times New Roman" w:hAnsi="Times New Roman"/>
        </w:rPr>
        <w:t xml:space="preserve"> ЕГЭ </w:t>
      </w:r>
    </w:p>
  </w:footnote>
  <w:footnote w:id="2">
    <w:p w14:paraId="1CD58F48" w14:textId="77777777" w:rsidR="00D06805" w:rsidRPr="00C931CB" w:rsidRDefault="00D06805" w:rsidP="00E92856">
      <w:pPr>
        <w:pStyle w:val="a4"/>
        <w:jc w:val="both"/>
        <w:rPr>
          <w:rFonts w:ascii="Times New Roman" w:hAnsi="Times New Roman"/>
        </w:rPr>
      </w:pPr>
      <w:r>
        <w:rPr>
          <w:rStyle w:val="a6"/>
        </w:rPr>
        <w:footnoteRef/>
      </w:r>
      <w:r>
        <w:t xml:space="preserve"> </w:t>
      </w:r>
      <w:r w:rsidRPr="00C931CB">
        <w:rPr>
          <w:rFonts w:ascii="Times New Roman" w:hAnsi="Times New Roman"/>
        </w:rPr>
        <w:t xml:space="preserve">Перечень категорий ОО может быть </w:t>
      </w:r>
      <w:r>
        <w:rPr>
          <w:rFonts w:ascii="Times New Roman" w:hAnsi="Times New Roman"/>
          <w:lang w:val="ru-RU"/>
        </w:rPr>
        <w:t xml:space="preserve">уточнен / </w:t>
      </w:r>
      <w:r w:rsidRPr="00C931CB">
        <w:rPr>
          <w:rFonts w:ascii="Times New Roman" w:hAnsi="Times New Roman"/>
        </w:rPr>
        <w:t>дополнен с учетом специфики региональной системы образования</w:t>
      </w:r>
    </w:p>
  </w:footnote>
  <w:footnote w:id="3">
    <w:p w14:paraId="47E68370" w14:textId="77777777" w:rsidR="00D06805" w:rsidRPr="00A71C0B" w:rsidRDefault="00D06805" w:rsidP="00934DE6">
      <w:pPr>
        <w:pStyle w:val="a4"/>
        <w:jc w:val="both"/>
        <w:rPr>
          <w:rFonts w:ascii="Times New Roman" w:hAnsi="Times New Roman"/>
          <w:lang w:val="ru-RU"/>
        </w:rPr>
      </w:pPr>
      <w:r>
        <w:rPr>
          <w:rStyle w:val="a6"/>
        </w:rPr>
        <w:footnoteRef/>
      </w:r>
      <w:r>
        <w:t xml:space="preserve"> </w:t>
      </w:r>
      <w:r>
        <w:rPr>
          <w:rFonts w:ascii="Times New Roman" w:hAnsi="Times New Roman"/>
          <w:lang w:val="ru-RU"/>
        </w:rPr>
        <w:t xml:space="preserve">Здесь и далее: </w:t>
      </w:r>
      <w:r w:rsidRPr="0059345A">
        <w:rPr>
          <w:rFonts w:ascii="Times New Roman" w:hAnsi="Times New Roman"/>
          <w:lang w:val="ru-RU"/>
        </w:rPr>
        <w:t>минимальный балл – установленное Рособрнадзором м</w:t>
      </w:r>
      <w:r w:rsidRPr="0059345A">
        <w:rPr>
          <w:rFonts w:ascii="Times New Roman" w:hAnsi="Times New Roman"/>
        </w:rPr>
        <w:t>инимальное количество баллов ЕГЭ, подтверждающее освоение образовательной программы среднего общего образования</w:t>
      </w:r>
      <w:r w:rsidRPr="0059345A">
        <w:rPr>
          <w:rFonts w:ascii="Times New Roman" w:hAnsi="Times New Roman"/>
          <w:lang w:val="ru-RU"/>
        </w:rPr>
        <w:t xml:space="preserve"> (по учебному предмету «русский язык» для анализа берется минимальный балл 24).</w:t>
      </w:r>
    </w:p>
  </w:footnote>
  <w:footnote w:id="4">
    <w:p w14:paraId="714D480F" w14:textId="77777777" w:rsidR="00D06805" w:rsidRPr="00393C27" w:rsidRDefault="00D06805" w:rsidP="00C931CB">
      <w:pPr>
        <w:pStyle w:val="a4"/>
        <w:rPr>
          <w:rFonts w:ascii="Times New Roman" w:hAnsi="Times New Roman"/>
        </w:rPr>
      </w:pPr>
      <w:r w:rsidRPr="00393C27">
        <w:rPr>
          <w:rStyle w:val="a6"/>
          <w:rFonts w:ascii="Times New Roman" w:hAnsi="Times New Roman"/>
        </w:rPr>
        <w:footnoteRef/>
      </w:r>
      <w:r w:rsidRPr="00393C27">
        <w:rPr>
          <w:rFonts w:ascii="Times New Roman" w:hAnsi="Times New Roman"/>
        </w:rPr>
        <w:t xml:space="preserve"> Перечень категорий ОО </w:t>
      </w:r>
      <w:r>
        <w:rPr>
          <w:rFonts w:ascii="Times New Roman" w:hAnsi="Times New Roman"/>
          <w:lang w:val="ru-RU"/>
        </w:rPr>
        <w:t>дополняется / уточняется</w:t>
      </w:r>
      <w:r w:rsidRPr="00393C27">
        <w:rPr>
          <w:rFonts w:ascii="Times New Roman" w:hAnsi="Times New Roman"/>
        </w:rPr>
        <w:t xml:space="preserve"> </w:t>
      </w:r>
      <w:r>
        <w:rPr>
          <w:rFonts w:ascii="Times New Roman" w:hAnsi="Times New Roman"/>
          <w:lang w:val="ru-RU"/>
        </w:rPr>
        <w:t>в соответствии со</w:t>
      </w:r>
      <w:r w:rsidRPr="00393C27">
        <w:rPr>
          <w:rFonts w:ascii="Times New Roman" w:hAnsi="Times New Roman"/>
        </w:rPr>
        <w:t xml:space="preserve"> специфик</w:t>
      </w:r>
      <w:r>
        <w:rPr>
          <w:rFonts w:ascii="Times New Roman" w:hAnsi="Times New Roman"/>
          <w:lang w:val="ru-RU"/>
        </w:rPr>
        <w:t>ой</w:t>
      </w:r>
      <w:r w:rsidRPr="00393C27">
        <w:rPr>
          <w:rFonts w:ascii="Times New Roman" w:hAnsi="Times New Roman"/>
        </w:rPr>
        <w:t xml:space="preserve"> региональной системы образования</w:t>
      </w:r>
    </w:p>
  </w:footnote>
  <w:footnote w:id="5">
    <w:p w14:paraId="3CD268A0" w14:textId="77777777" w:rsidR="00D06805" w:rsidRPr="00393C27" w:rsidRDefault="00D06805">
      <w:pPr>
        <w:pStyle w:val="a4"/>
        <w:rPr>
          <w:rFonts w:ascii="Times New Roman" w:hAnsi="Times New Roman"/>
        </w:rPr>
      </w:pPr>
      <w:r w:rsidRPr="008A55AF">
        <w:rPr>
          <w:rStyle w:val="a6"/>
          <w:rFonts w:ascii="Times New Roman" w:hAnsi="Times New Roman"/>
        </w:rPr>
        <w:footnoteRef/>
      </w:r>
      <w:r w:rsidRPr="008A55AF">
        <w:rPr>
          <w:rFonts w:ascii="Times New Roman" w:hAnsi="Times New Roman"/>
        </w:rPr>
        <w:t xml:space="preserve"> Сравнение результатов по ОО проводится при условии количества </w:t>
      </w:r>
      <w:r w:rsidRPr="008A55AF">
        <w:rPr>
          <w:rFonts w:ascii="Times New Roman" w:hAnsi="Times New Roman"/>
          <w:lang w:val="ru-RU"/>
        </w:rPr>
        <w:t>ВТГ</w:t>
      </w:r>
      <w:r w:rsidRPr="008A55AF">
        <w:rPr>
          <w:rFonts w:ascii="Times New Roman" w:hAnsi="Times New Roman"/>
        </w:rPr>
        <w:t xml:space="preserve"> от ОО </w:t>
      </w:r>
      <w:r w:rsidRPr="008A55AF">
        <w:rPr>
          <w:rFonts w:ascii="Times New Roman" w:hAnsi="Times New Roman"/>
          <w:lang w:val="ru-RU"/>
        </w:rPr>
        <w:t>более</w:t>
      </w:r>
      <w:r w:rsidRPr="008A55AF">
        <w:rPr>
          <w:rFonts w:ascii="Times New Roman" w:hAnsi="Times New Roman"/>
        </w:rPr>
        <w:t xml:space="preserve"> 10</w:t>
      </w:r>
      <w:r w:rsidRPr="008A55AF">
        <w:rPr>
          <w:rFonts w:ascii="Times New Roman" w:hAnsi="Times New Roman"/>
          <w:lang w:val="ru-RU"/>
        </w:rPr>
        <w:t xml:space="preserve"> человек</w:t>
      </w:r>
      <w:r w:rsidRPr="008A55AF">
        <w:rPr>
          <w:rFonts w:ascii="Times New Roman" w:hAnsi="Times New Roman"/>
        </w:rPr>
        <w:t>.</w:t>
      </w:r>
      <w:r w:rsidRPr="00393C27">
        <w:rPr>
          <w:rFonts w:ascii="Times New Roman" w:hAnsi="Times New Roman"/>
        </w:rPr>
        <w:t xml:space="preserve"> </w:t>
      </w:r>
    </w:p>
  </w:footnote>
  <w:footnote w:id="6">
    <w:p w14:paraId="6F04A1A8" w14:textId="77777777" w:rsidR="00D06805" w:rsidRPr="00931ED4" w:rsidRDefault="00D06805" w:rsidP="00107F57">
      <w:pPr>
        <w:pStyle w:val="a4"/>
        <w:jc w:val="both"/>
        <w:rPr>
          <w:rStyle w:val="a6"/>
        </w:rPr>
      </w:pPr>
      <w:r w:rsidRPr="001D3C2A">
        <w:rPr>
          <w:rStyle w:val="a6"/>
          <w:rFonts w:ascii="Times New Roman" w:hAnsi="Times New Roman"/>
        </w:rPr>
        <w:footnoteRef/>
      </w:r>
      <w:r w:rsidRPr="001D3C2A">
        <w:rPr>
          <w:rFonts w:ascii="Times New Roman" w:hAnsi="Times New Roman"/>
        </w:rPr>
        <w:t xml:space="preserve"> Сравнение результатов по ОО проводится при условии количества участников экзамена по предмету </w:t>
      </w:r>
      <w:r w:rsidRPr="001D3C2A">
        <w:rPr>
          <w:rFonts w:ascii="Times New Roman" w:hAnsi="Times New Roman"/>
          <w:lang w:val="ru-RU"/>
        </w:rPr>
        <w:t>более</w:t>
      </w:r>
      <w:r w:rsidRPr="001D3C2A">
        <w:rPr>
          <w:rFonts w:ascii="Times New Roman" w:hAnsi="Times New Roman"/>
        </w:rPr>
        <w:t xml:space="preserve"> 10</w:t>
      </w:r>
      <w:r w:rsidRPr="001D3C2A">
        <w:rPr>
          <w:rFonts w:ascii="Times New Roman" w:hAnsi="Times New Roman"/>
          <w:lang w:val="ru-RU"/>
        </w:rPr>
        <w:t xml:space="preserve"> человек</w:t>
      </w:r>
      <w:r w:rsidRPr="001D3C2A">
        <w:rPr>
          <w:rFonts w:ascii="Times New Roman" w:hAnsi="Times New Roman"/>
        </w:rPr>
        <w:t>.</w:t>
      </w:r>
      <w:r w:rsidRPr="00931ED4">
        <w:rPr>
          <w:rStyle w:val="a6"/>
        </w:rPr>
        <w:t xml:space="preserve"> </w:t>
      </w:r>
    </w:p>
  </w:footnote>
  <w:footnote w:id="7">
    <w:p w14:paraId="1FBA9A93" w14:textId="77777777" w:rsidR="00D06805" w:rsidRPr="00D17C27" w:rsidRDefault="00D06805" w:rsidP="00934DE6">
      <w:pPr>
        <w:pStyle w:val="a4"/>
        <w:jc w:val="both"/>
      </w:pPr>
      <w:r>
        <w:rPr>
          <w:rStyle w:val="a6"/>
        </w:rPr>
        <w:footnoteRef/>
      </w:r>
      <w:r w:rsidRPr="00D17C27">
        <w:rPr>
          <w:rFonts w:ascii="Times New Roman" w:hAnsi="Times New Roman"/>
        </w:rPr>
        <w:t xml:space="preserve"> При </w:t>
      </w:r>
      <w:r>
        <w:rPr>
          <w:rFonts w:ascii="Times New Roman" w:hAnsi="Times New Roman"/>
        </w:rPr>
        <w:t xml:space="preserve">формировании отчетов по иностранным языкам рекомендуется </w:t>
      </w:r>
      <w:r>
        <w:rPr>
          <w:rFonts w:ascii="Times New Roman" w:hAnsi="Times New Roman"/>
          <w:lang w:val="ru-RU"/>
        </w:rPr>
        <w:t>выделять</w:t>
      </w:r>
      <w:r>
        <w:rPr>
          <w:rFonts w:ascii="Times New Roman" w:hAnsi="Times New Roman"/>
        </w:rPr>
        <w:t xml:space="preserve"> отдельн</w:t>
      </w:r>
      <w:r>
        <w:rPr>
          <w:rFonts w:ascii="Times New Roman" w:hAnsi="Times New Roman"/>
          <w:lang w:val="ru-RU"/>
        </w:rPr>
        <w:t>ые подразделы</w:t>
      </w:r>
      <w:r>
        <w:rPr>
          <w:rFonts w:ascii="Times New Roman" w:hAnsi="Times New Roman"/>
        </w:rPr>
        <w:t xml:space="preserve"> по устной и по письменной част</w:t>
      </w:r>
      <w:r>
        <w:rPr>
          <w:rFonts w:ascii="Times New Roman" w:hAnsi="Times New Roman"/>
          <w:lang w:val="ru-RU"/>
        </w:rPr>
        <w:t>ям</w:t>
      </w:r>
      <w:r>
        <w:rPr>
          <w:rFonts w:ascii="Times New Roman" w:hAnsi="Times New Roman"/>
        </w:rPr>
        <w:t xml:space="preserve"> экзамена.</w:t>
      </w:r>
    </w:p>
  </w:footnote>
  <w:footnote w:id="8">
    <w:p w14:paraId="54C8CCA6" w14:textId="77777777" w:rsidR="00D06805" w:rsidRPr="00A62FC0" w:rsidRDefault="00D06805">
      <w:pPr>
        <w:pStyle w:val="a4"/>
        <w:rPr>
          <w:rFonts w:ascii="Times New Roman" w:hAnsi="Times New Roman"/>
          <w:lang w:val="ru-RU"/>
        </w:rPr>
      </w:pPr>
      <w:r w:rsidRPr="00A62FC0">
        <w:rPr>
          <w:rStyle w:val="a6"/>
          <w:rFonts w:ascii="Times New Roman" w:hAnsi="Times New Roman"/>
        </w:rPr>
        <w:footnoteRef/>
      </w:r>
      <w:r w:rsidRPr="00A62FC0">
        <w:rPr>
          <w:rFonts w:ascii="Times New Roman" w:hAnsi="Times New Roman"/>
        </w:rPr>
        <w:t xml:space="preserve"> </w:t>
      </w:r>
      <w:r w:rsidRPr="00A62FC0">
        <w:rPr>
          <w:rFonts w:ascii="Times New Roman" w:hAnsi="Times New Roman"/>
          <w:lang w:val="ru-RU"/>
        </w:rPr>
        <w:t>Для заданий с политомической оценкой</w:t>
      </w:r>
    </w:p>
  </w:footnote>
  <w:footnote w:id="9">
    <w:p w14:paraId="365FCE94" w14:textId="77777777" w:rsidR="00EB2880" w:rsidRPr="00941CFC" w:rsidRDefault="00EB2880" w:rsidP="00EB2880">
      <w:pPr>
        <w:pStyle w:val="a4"/>
        <w:tabs>
          <w:tab w:val="left" w:pos="8364"/>
        </w:tabs>
        <w:jc w:val="both"/>
        <w:rPr>
          <w:rFonts w:ascii="Times New Roman" w:hAnsi="Times New Roman"/>
        </w:rPr>
      </w:pPr>
      <w:r w:rsidRPr="002C3327">
        <w:rPr>
          <w:rStyle w:val="a6"/>
          <w:rFonts w:ascii="Times New Roman" w:hAnsi="Times New Roman"/>
          <w:sz w:val="22"/>
          <w:szCs w:val="22"/>
        </w:rPr>
        <w:footnoteRef/>
      </w:r>
      <w:r w:rsidRPr="002C3327">
        <w:rPr>
          <w:rFonts w:ascii="Times New Roman" w:hAnsi="Times New Roman"/>
          <w:sz w:val="22"/>
          <w:szCs w:val="22"/>
        </w:rPr>
        <w:t xml:space="preserve"> </w:t>
      </w:r>
      <w:r w:rsidRPr="00941CFC">
        <w:rPr>
          <w:rFonts w:ascii="Times New Roman" w:hAnsi="Times New Roman"/>
        </w:rPr>
        <w:t xml:space="preserve">Вычисляется по формуле </w:t>
      </w:r>
      <m:oMath>
        <m:r>
          <w:rPr>
            <w:rFonts w:ascii="Cambria Math" w:hAnsi="Cambria Math"/>
          </w:rPr>
          <m:t>p=</m:t>
        </m:r>
        <m:f>
          <m:fPr>
            <m:ctrlPr>
              <w:rPr>
                <w:rFonts w:ascii="Cambria Math" w:hAnsi="Cambria Math"/>
                <w:i/>
              </w:rPr>
            </m:ctrlPr>
          </m:fPr>
          <m:num>
            <m:r>
              <w:rPr>
                <w:rFonts w:ascii="Cambria Math" w:hAnsi="Cambria Math"/>
              </w:rPr>
              <m:t>N</m:t>
            </m:r>
          </m:num>
          <m:den>
            <m:r>
              <w:rPr>
                <w:rFonts w:ascii="Cambria Math" w:hAnsi="Cambria Math"/>
              </w:rPr>
              <m:t>nm</m:t>
            </m:r>
          </m:den>
        </m:f>
        <m:r>
          <w:rPr>
            <w:rFonts w:ascii="Cambria Math" w:hAnsi="Cambria Math"/>
          </w:rPr>
          <m:t>∙100%</m:t>
        </m:r>
      </m:oMath>
      <w:r w:rsidRPr="00941CFC">
        <w:rPr>
          <w:rFonts w:ascii="Times New Roman" w:hAnsi="Times New Roman"/>
        </w:rPr>
        <w:t xml:space="preserve">, где </w:t>
      </w:r>
      <w:r w:rsidRPr="00941CFC">
        <w:rPr>
          <w:rFonts w:ascii="Times New Roman" w:hAnsi="Times New Roman"/>
          <w:lang w:val="en-US"/>
        </w:rPr>
        <w:t>N</w:t>
      </w:r>
      <w:r w:rsidRPr="00941CFC">
        <w:rPr>
          <w:rFonts w:ascii="Times New Roman" w:hAnsi="Times New Roman"/>
        </w:rPr>
        <w:t xml:space="preserve"> – сумма первичных баллов, полученных всеми участниками группы за выполнение задания, </w:t>
      </w:r>
      <w:r w:rsidRPr="00941CFC">
        <w:rPr>
          <w:rFonts w:ascii="Times New Roman" w:hAnsi="Times New Roman"/>
          <w:lang w:val="en-US"/>
        </w:rPr>
        <w:t>n</w:t>
      </w:r>
      <w:r w:rsidRPr="00941CFC">
        <w:rPr>
          <w:rFonts w:ascii="Times New Roman" w:hAnsi="Times New Roman"/>
        </w:rPr>
        <w:t xml:space="preserve"> – количество участников в группе, </w:t>
      </w:r>
      <w:r w:rsidRPr="00941CFC">
        <w:rPr>
          <w:rFonts w:ascii="Times New Roman" w:hAnsi="Times New Roman"/>
          <w:lang w:val="en-US"/>
        </w:rPr>
        <w:t>m</w:t>
      </w:r>
      <w:r w:rsidRPr="00941CFC">
        <w:rPr>
          <w:rFonts w:ascii="Times New Roman" w:hAnsi="Times New Roman"/>
        </w:rPr>
        <w:t xml:space="preserve"> – максимальный первичный балл за задание.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E7CB6"/>
    <w:multiLevelType w:val="hybridMultilevel"/>
    <w:tmpl w:val="4E3E12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D204344"/>
    <w:multiLevelType w:val="multilevel"/>
    <w:tmpl w:val="A8C29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584ABB"/>
    <w:multiLevelType w:val="hybridMultilevel"/>
    <w:tmpl w:val="75662D9A"/>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76E1A79"/>
    <w:multiLevelType w:val="hybridMultilevel"/>
    <w:tmpl w:val="82CC5C6C"/>
    <w:lvl w:ilvl="0" w:tplc="BE102056">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 w15:restartNumberingAfterBreak="0">
    <w:nsid w:val="30EC0986"/>
    <w:multiLevelType w:val="hybridMultilevel"/>
    <w:tmpl w:val="7730CE9A"/>
    <w:lvl w:ilvl="0" w:tplc="7E96C5B6">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31D622FE"/>
    <w:multiLevelType w:val="multilevel"/>
    <w:tmpl w:val="06961EE8"/>
    <w:lvl w:ilvl="0">
      <w:start w:val="1"/>
      <w:numFmt w:val="decimal"/>
      <w:lvlText w:val="%1."/>
      <w:lvlJc w:val="left"/>
      <w:pPr>
        <w:ind w:left="927" w:hanging="360"/>
      </w:pPr>
      <w:rPr>
        <w:rFonts w:hint="default"/>
      </w:rPr>
    </w:lvl>
    <w:lvl w:ilvl="1">
      <w:start w:val="1"/>
      <w:numFmt w:val="decimal"/>
      <w:lvlText w:val="%1.%2."/>
      <w:lvlJc w:val="left"/>
      <w:pPr>
        <w:ind w:left="999" w:hanging="432"/>
      </w:pPr>
      <w:rPr>
        <w:rFonts w:hint="default"/>
        <w:b/>
        <w:bCs/>
        <w:i w:val="0"/>
        <w:iCs w:val="0"/>
        <w:sz w:val="28"/>
        <w:szCs w:val="28"/>
        <w:lang w:val="ru-RU"/>
      </w:rPr>
    </w:lvl>
    <w:lvl w:ilvl="2">
      <w:start w:val="1"/>
      <w:numFmt w:val="decimal"/>
      <w:lvlText w:val="%1.%2.%3."/>
      <w:lvlJc w:val="left"/>
      <w:pPr>
        <w:ind w:left="1639" w:hanging="504"/>
      </w:pPr>
      <w:rPr>
        <w:rFonts w:hint="default"/>
        <w:b/>
      </w:rPr>
    </w:lvl>
    <w:lvl w:ilvl="3">
      <w:start w:val="1"/>
      <w:numFmt w:val="decimal"/>
      <w:lvlText w:val="%1.%2.%3.%4."/>
      <w:lvlJc w:val="left"/>
      <w:pPr>
        <w:ind w:left="2350"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4"/>
      </w:pPr>
      <w:rPr>
        <w:rFonts w:hint="default"/>
      </w:rPr>
    </w:lvl>
    <w:lvl w:ilvl="8">
      <w:start w:val="1"/>
      <w:numFmt w:val="decimal"/>
      <w:lvlText w:val="%1.%2.%3.%4.%5.%6.%7.%8.%9."/>
      <w:lvlJc w:val="left"/>
      <w:pPr>
        <w:ind w:left="4887" w:hanging="1440"/>
      </w:pPr>
      <w:rPr>
        <w:rFonts w:hint="default"/>
      </w:rPr>
    </w:lvl>
  </w:abstractNum>
  <w:abstractNum w:abstractNumId="6" w15:restartNumberingAfterBreak="0">
    <w:nsid w:val="373E0326"/>
    <w:multiLevelType w:val="multilevel"/>
    <w:tmpl w:val="6A907CB0"/>
    <w:lvl w:ilvl="0">
      <w:start w:val="1"/>
      <w:numFmt w:val="decimal"/>
      <w:lvlText w:val="%1."/>
      <w:lvlJc w:val="left"/>
      <w:pPr>
        <w:ind w:left="720" w:hanging="360"/>
      </w:pPr>
    </w:lvl>
    <w:lvl w:ilvl="1">
      <w:start w:val="1"/>
      <w:numFmt w:val="decimal"/>
      <w:isLgl/>
      <w:lvlText w:val="%1.%2"/>
      <w:lvlJc w:val="left"/>
      <w:pPr>
        <w:ind w:left="1508" w:hanging="720"/>
      </w:pPr>
      <w:rPr>
        <w:rFonts w:ascii="Times New Roman" w:hAnsi="Times New Roman" w:hint="default"/>
        <w:b/>
      </w:rPr>
    </w:lvl>
    <w:lvl w:ilvl="2">
      <w:start w:val="1"/>
      <w:numFmt w:val="decimal"/>
      <w:isLgl/>
      <w:lvlText w:val="%1.%2.%3"/>
      <w:lvlJc w:val="left"/>
      <w:pPr>
        <w:ind w:left="1936" w:hanging="720"/>
      </w:pPr>
      <w:rPr>
        <w:rFonts w:ascii="Times New Roman" w:hAnsi="Times New Roman" w:hint="default"/>
      </w:rPr>
    </w:lvl>
    <w:lvl w:ilvl="3">
      <w:start w:val="1"/>
      <w:numFmt w:val="decimal"/>
      <w:isLgl/>
      <w:lvlText w:val="%1.%2.%3.%4"/>
      <w:lvlJc w:val="left"/>
      <w:pPr>
        <w:ind w:left="2724" w:hanging="1080"/>
      </w:pPr>
      <w:rPr>
        <w:rFonts w:ascii="Times New Roman" w:hAnsi="Times New Roman" w:hint="default"/>
      </w:rPr>
    </w:lvl>
    <w:lvl w:ilvl="4">
      <w:start w:val="1"/>
      <w:numFmt w:val="decimal"/>
      <w:isLgl/>
      <w:lvlText w:val="%1.%2.%3.%4.%5"/>
      <w:lvlJc w:val="left"/>
      <w:pPr>
        <w:ind w:left="3512" w:hanging="1440"/>
      </w:pPr>
      <w:rPr>
        <w:rFonts w:ascii="Times New Roman" w:hAnsi="Times New Roman" w:hint="default"/>
      </w:rPr>
    </w:lvl>
    <w:lvl w:ilvl="5">
      <w:start w:val="1"/>
      <w:numFmt w:val="decimal"/>
      <w:isLgl/>
      <w:lvlText w:val="%1.%2.%3.%4.%5.%6"/>
      <w:lvlJc w:val="left"/>
      <w:pPr>
        <w:ind w:left="3940" w:hanging="1440"/>
      </w:pPr>
      <w:rPr>
        <w:rFonts w:ascii="Times New Roman" w:hAnsi="Times New Roman" w:hint="default"/>
      </w:rPr>
    </w:lvl>
    <w:lvl w:ilvl="6">
      <w:start w:val="1"/>
      <w:numFmt w:val="decimal"/>
      <w:isLgl/>
      <w:lvlText w:val="%1.%2.%3.%4.%5.%6.%7"/>
      <w:lvlJc w:val="left"/>
      <w:pPr>
        <w:ind w:left="4728" w:hanging="1800"/>
      </w:pPr>
      <w:rPr>
        <w:rFonts w:ascii="Times New Roman" w:hAnsi="Times New Roman" w:hint="default"/>
      </w:rPr>
    </w:lvl>
    <w:lvl w:ilvl="7">
      <w:start w:val="1"/>
      <w:numFmt w:val="decimal"/>
      <w:isLgl/>
      <w:lvlText w:val="%1.%2.%3.%4.%5.%6.%7.%8"/>
      <w:lvlJc w:val="left"/>
      <w:pPr>
        <w:ind w:left="5516" w:hanging="2160"/>
      </w:pPr>
      <w:rPr>
        <w:rFonts w:ascii="Times New Roman" w:hAnsi="Times New Roman" w:hint="default"/>
      </w:rPr>
    </w:lvl>
    <w:lvl w:ilvl="8">
      <w:start w:val="1"/>
      <w:numFmt w:val="decimal"/>
      <w:isLgl/>
      <w:lvlText w:val="%1.%2.%3.%4.%5.%6.%7.%8.%9"/>
      <w:lvlJc w:val="left"/>
      <w:pPr>
        <w:ind w:left="5944" w:hanging="2160"/>
      </w:pPr>
      <w:rPr>
        <w:rFonts w:ascii="Times New Roman" w:hAnsi="Times New Roman" w:hint="default"/>
      </w:rPr>
    </w:lvl>
  </w:abstractNum>
  <w:abstractNum w:abstractNumId="7" w15:restartNumberingAfterBreak="0">
    <w:nsid w:val="4CAD3E0F"/>
    <w:multiLevelType w:val="hybridMultilevel"/>
    <w:tmpl w:val="1D64D018"/>
    <w:lvl w:ilvl="0" w:tplc="804ED6F6">
      <w:numFmt w:val="bullet"/>
      <w:lvlText w:val="-"/>
      <w:lvlJc w:val="left"/>
      <w:pPr>
        <w:ind w:left="644" w:hanging="360"/>
      </w:pPr>
      <w:rPr>
        <w:rFonts w:ascii="Times New Roman" w:eastAsia="Calibri"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8" w15:restartNumberingAfterBreak="0">
    <w:nsid w:val="56E256D4"/>
    <w:multiLevelType w:val="multilevel"/>
    <w:tmpl w:val="9D1A8A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D5F16C9"/>
    <w:multiLevelType w:val="multilevel"/>
    <w:tmpl w:val="0A5A6BC6"/>
    <w:lvl w:ilvl="0">
      <w:start w:val="2"/>
      <w:numFmt w:val="decimal"/>
      <w:suff w:val="space"/>
      <w:lvlText w:val="Глава %1"/>
      <w:lvlJc w:val="left"/>
      <w:pPr>
        <w:ind w:left="0" w:firstLine="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32"/>
        <w:szCs w:val="32"/>
        <w:u w:val="none"/>
        <w:effect w:val="none"/>
        <w:vertAlign w:val="baseline"/>
        <w:em w:val="none"/>
        <w:lang w:val="ru-RU"/>
        <w:specVanish w:val="0"/>
      </w:rPr>
    </w:lvl>
    <w:lvl w:ilvl="1">
      <w:start w:val="1"/>
      <w:numFmt w:val="none"/>
      <w:pStyle w:val="2"/>
      <w:suff w:val="nothing"/>
      <w:lvlText w:val=""/>
      <w:lvlJc w:val="left"/>
      <w:pPr>
        <w:ind w:left="0" w:firstLine="0"/>
      </w:pPr>
      <w:rPr>
        <w:rFonts w:hint="default"/>
      </w:rPr>
    </w:lvl>
    <w:lvl w:ilvl="2">
      <w:start w:val="1"/>
      <w:numFmt w:val="none"/>
      <w:pStyle w:val="3"/>
      <w:suff w:val="nothing"/>
      <w:lvlText w:val=""/>
      <w:lvlJc w:val="left"/>
      <w:pPr>
        <w:ind w:left="0" w:firstLine="0"/>
      </w:pPr>
      <w:rPr>
        <w:rFonts w:hint="default"/>
      </w:rPr>
    </w:lvl>
    <w:lvl w:ilvl="3">
      <w:start w:val="1"/>
      <w:numFmt w:val="none"/>
      <w:pStyle w:val="4"/>
      <w:suff w:val="nothing"/>
      <w:lvlText w:val=""/>
      <w:lvlJc w:val="left"/>
      <w:pPr>
        <w:ind w:left="0" w:firstLine="0"/>
      </w:pPr>
      <w:rPr>
        <w:rFonts w:hint="default"/>
      </w:rPr>
    </w:lvl>
    <w:lvl w:ilvl="4">
      <w:start w:val="1"/>
      <w:numFmt w:val="none"/>
      <w:pStyle w:val="5"/>
      <w:suff w:val="nothing"/>
      <w:lvlText w:val=""/>
      <w:lvlJc w:val="left"/>
      <w:pPr>
        <w:ind w:left="0" w:firstLine="0"/>
      </w:pPr>
      <w:rPr>
        <w:rFonts w:hint="default"/>
      </w:rPr>
    </w:lvl>
    <w:lvl w:ilvl="5">
      <w:start w:val="1"/>
      <w:numFmt w:val="none"/>
      <w:pStyle w:val="6"/>
      <w:suff w:val="nothing"/>
      <w:lvlText w:val=""/>
      <w:lvlJc w:val="left"/>
      <w:pPr>
        <w:ind w:left="0" w:firstLine="0"/>
      </w:pPr>
      <w:rPr>
        <w:rFonts w:hint="default"/>
      </w:rPr>
    </w:lvl>
    <w:lvl w:ilvl="6">
      <w:start w:val="1"/>
      <w:numFmt w:val="none"/>
      <w:pStyle w:val="7"/>
      <w:suff w:val="nothing"/>
      <w:lvlText w:val=""/>
      <w:lvlJc w:val="left"/>
      <w:pPr>
        <w:ind w:left="0" w:firstLine="0"/>
      </w:pPr>
      <w:rPr>
        <w:rFonts w:hint="default"/>
      </w:rPr>
    </w:lvl>
    <w:lvl w:ilvl="7">
      <w:start w:val="1"/>
      <w:numFmt w:val="none"/>
      <w:pStyle w:val="8"/>
      <w:suff w:val="nothing"/>
      <w:lvlText w:val=""/>
      <w:lvlJc w:val="left"/>
      <w:pPr>
        <w:ind w:left="0" w:firstLine="0"/>
      </w:pPr>
      <w:rPr>
        <w:rFonts w:hint="default"/>
      </w:rPr>
    </w:lvl>
    <w:lvl w:ilvl="8">
      <w:start w:val="1"/>
      <w:numFmt w:val="none"/>
      <w:pStyle w:val="9"/>
      <w:suff w:val="nothing"/>
      <w:lvlText w:val=""/>
      <w:lvlJc w:val="left"/>
      <w:pPr>
        <w:ind w:left="0" w:firstLine="0"/>
      </w:pPr>
      <w:rPr>
        <w:rFonts w:hint="default"/>
      </w:rPr>
    </w:lvl>
  </w:abstractNum>
  <w:num w:numId="1">
    <w:abstractNumId w:val="2"/>
  </w:num>
  <w:num w:numId="2">
    <w:abstractNumId w:val="9"/>
  </w:num>
  <w:num w:numId="3">
    <w:abstractNumId w:val="5"/>
  </w:num>
  <w:num w:numId="4">
    <w:abstractNumId w:val="0"/>
  </w:num>
  <w:num w:numId="5">
    <w:abstractNumId w:val="6"/>
  </w:num>
  <w:num w:numId="6">
    <w:abstractNumId w:val="1"/>
  </w:num>
  <w:num w:numId="7">
    <w:abstractNumId w:val="8"/>
  </w:num>
  <w:num w:numId="8">
    <w:abstractNumId w:val="3"/>
  </w:num>
  <w:num w:numId="9">
    <w:abstractNumId w:val="4"/>
  </w:num>
  <w:num w:numId="10">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5E19"/>
    <w:rsid w:val="00010690"/>
    <w:rsid w:val="000113C4"/>
    <w:rsid w:val="000129A1"/>
    <w:rsid w:val="00015E89"/>
    <w:rsid w:val="00016B27"/>
    <w:rsid w:val="0002034E"/>
    <w:rsid w:val="00025430"/>
    <w:rsid w:val="00025E52"/>
    <w:rsid w:val="000266EA"/>
    <w:rsid w:val="000340F5"/>
    <w:rsid w:val="00037F09"/>
    <w:rsid w:val="000401DE"/>
    <w:rsid w:val="00040376"/>
    <w:rsid w:val="00040584"/>
    <w:rsid w:val="00040B46"/>
    <w:rsid w:val="00041695"/>
    <w:rsid w:val="000458AE"/>
    <w:rsid w:val="0004786D"/>
    <w:rsid w:val="00054B49"/>
    <w:rsid w:val="00056E85"/>
    <w:rsid w:val="00057A61"/>
    <w:rsid w:val="00062DB8"/>
    <w:rsid w:val="00067EA3"/>
    <w:rsid w:val="000700B8"/>
    <w:rsid w:val="000706C8"/>
    <w:rsid w:val="00070C53"/>
    <w:rsid w:val="000718B2"/>
    <w:rsid w:val="00071C58"/>
    <w:rsid w:val="000720BF"/>
    <w:rsid w:val="0007574B"/>
    <w:rsid w:val="000816E9"/>
    <w:rsid w:val="00084DD9"/>
    <w:rsid w:val="000861DC"/>
    <w:rsid w:val="000927EC"/>
    <w:rsid w:val="000933F0"/>
    <w:rsid w:val="000943FA"/>
    <w:rsid w:val="000A77ED"/>
    <w:rsid w:val="000B0F58"/>
    <w:rsid w:val="000B27CB"/>
    <w:rsid w:val="000B39BA"/>
    <w:rsid w:val="000B5073"/>
    <w:rsid w:val="000B56C5"/>
    <w:rsid w:val="000C01FE"/>
    <w:rsid w:val="000C2793"/>
    <w:rsid w:val="000C4B26"/>
    <w:rsid w:val="000D0D9B"/>
    <w:rsid w:val="000D30A2"/>
    <w:rsid w:val="000D427A"/>
    <w:rsid w:val="000E13E6"/>
    <w:rsid w:val="000E1AE5"/>
    <w:rsid w:val="000E3CA3"/>
    <w:rsid w:val="000E6D5D"/>
    <w:rsid w:val="000E718E"/>
    <w:rsid w:val="000F3B34"/>
    <w:rsid w:val="000F6C26"/>
    <w:rsid w:val="000F7F13"/>
    <w:rsid w:val="00107F57"/>
    <w:rsid w:val="001116A5"/>
    <w:rsid w:val="001152A4"/>
    <w:rsid w:val="001171AF"/>
    <w:rsid w:val="00124D4C"/>
    <w:rsid w:val="00124F3F"/>
    <w:rsid w:val="00136093"/>
    <w:rsid w:val="00143694"/>
    <w:rsid w:val="00143B46"/>
    <w:rsid w:val="001505AA"/>
    <w:rsid w:val="00150FB1"/>
    <w:rsid w:val="00151F3E"/>
    <w:rsid w:val="001538B8"/>
    <w:rsid w:val="0015454E"/>
    <w:rsid w:val="00160AAC"/>
    <w:rsid w:val="00162A45"/>
    <w:rsid w:val="00162C73"/>
    <w:rsid w:val="00164394"/>
    <w:rsid w:val="0016787E"/>
    <w:rsid w:val="00174654"/>
    <w:rsid w:val="001824A2"/>
    <w:rsid w:val="00184DB5"/>
    <w:rsid w:val="00187224"/>
    <w:rsid w:val="00194AFF"/>
    <w:rsid w:val="001955EA"/>
    <w:rsid w:val="00196904"/>
    <w:rsid w:val="00196B29"/>
    <w:rsid w:val="001A3421"/>
    <w:rsid w:val="001A50EB"/>
    <w:rsid w:val="001A6BEA"/>
    <w:rsid w:val="001B14AE"/>
    <w:rsid w:val="001B2F07"/>
    <w:rsid w:val="001B44F4"/>
    <w:rsid w:val="001B6294"/>
    <w:rsid w:val="001B639B"/>
    <w:rsid w:val="001B6E1C"/>
    <w:rsid w:val="001C11E0"/>
    <w:rsid w:val="001C459B"/>
    <w:rsid w:val="001C54D5"/>
    <w:rsid w:val="001D31A5"/>
    <w:rsid w:val="001D3C2A"/>
    <w:rsid w:val="001D5FA5"/>
    <w:rsid w:val="001D623C"/>
    <w:rsid w:val="001E670C"/>
    <w:rsid w:val="001E7F9B"/>
    <w:rsid w:val="001F01DF"/>
    <w:rsid w:val="001F1067"/>
    <w:rsid w:val="001F2549"/>
    <w:rsid w:val="001F6729"/>
    <w:rsid w:val="00201B8D"/>
    <w:rsid w:val="00202153"/>
    <w:rsid w:val="00202452"/>
    <w:rsid w:val="00206E77"/>
    <w:rsid w:val="00211EBD"/>
    <w:rsid w:val="00213F4E"/>
    <w:rsid w:val="0021404D"/>
    <w:rsid w:val="00214176"/>
    <w:rsid w:val="00220539"/>
    <w:rsid w:val="00222643"/>
    <w:rsid w:val="00224A41"/>
    <w:rsid w:val="00226BA9"/>
    <w:rsid w:val="00227729"/>
    <w:rsid w:val="00241C13"/>
    <w:rsid w:val="00244A81"/>
    <w:rsid w:val="00245F52"/>
    <w:rsid w:val="00246345"/>
    <w:rsid w:val="002479AA"/>
    <w:rsid w:val="00257569"/>
    <w:rsid w:val="00262C87"/>
    <w:rsid w:val="00263996"/>
    <w:rsid w:val="00270CC0"/>
    <w:rsid w:val="002747E2"/>
    <w:rsid w:val="00275D73"/>
    <w:rsid w:val="00276E91"/>
    <w:rsid w:val="00287F12"/>
    <w:rsid w:val="00290841"/>
    <w:rsid w:val="0029227E"/>
    <w:rsid w:val="00293CED"/>
    <w:rsid w:val="002A19D5"/>
    <w:rsid w:val="002A2F7F"/>
    <w:rsid w:val="002B4243"/>
    <w:rsid w:val="002C3327"/>
    <w:rsid w:val="002C59FF"/>
    <w:rsid w:val="002C6043"/>
    <w:rsid w:val="002D2312"/>
    <w:rsid w:val="002D2EB7"/>
    <w:rsid w:val="002D3B50"/>
    <w:rsid w:val="002D6D5E"/>
    <w:rsid w:val="002D77DC"/>
    <w:rsid w:val="002E2B04"/>
    <w:rsid w:val="002E637E"/>
    <w:rsid w:val="002F0673"/>
    <w:rsid w:val="002F08B1"/>
    <w:rsid w:val="002F1D40"/>
    <w:rsid w:val="002F29C3"/>
    <w:rsid w:val="002F4303"/>
    <w:rsid w:val="002F4737"/>
    <w:rsid w:val="002F51A3"/>
    <w:rsid w:val="002F54DF"/>
    <w:rsid w:val="002F7314"/>
    <w:rsid w:val="003001AD"/>
    <w:rsid w:val="00300657"/>
    <w:rsid w:val="00301C93"/>
    <w:rsid w:val="0030218B"/>
    <w:rsid w:val="00302596"/>
    <w:rsid w:val="00322108"/>
    <w:rsid w:val="00323900"/>
    <w:rsid w:val="00325BCD"/>
    <w:rsid w:val="00326134"/>
    <w:rsid w:val="00327C96"/>
    <w:rsid w:val="00332A77"/>
    <w:rsid w:val="00337127"/>
    <w:rsid w:val="00342028"/>
    <w:rsid w:val="003607BA"/>
    <w:rsid w:val="0036693A"/>
    <w:rsid w:val="003671B6"/>
    <w:rsid w:val="00372A80"/>
    <w:rsid w:val="003735F5"/>
    <w:rsid w:val="00375A83"/>
    <w:rsid w:val="00377E8D"/>
    <w:rsid w:val="00381419"/>
    <w:rsid w:val="00381450"/>
    <w:rsid w:val="0038285E"/>
    <w:rsid w:val="00383699"/>
    <w:rsid w:val="00386F3B"/>
    <w:rsid w:val="00393C27"/>
    <w:rsid w:val="003A0E9F"/>
    <w:rsid w:val="003A1491"/>
    <w:rsid w:val="003A2511"/>
    <w:rsid w:val="003A3B64"/>
    <w:rsid w:val="003A417F"/>
    <w:rsid w:val="003A4E85"/>
    <w:rsid w:val="003B2FD5"/>
    <w:rsid w:val="003B30AD"/>
    <w:rsid w:val="003B3449"/>
    <w:rsid w:val="003B47DB"/>
    <w:rsid w:val="003B62A6"/>
    <w:rsid w:val="003C1EDD"/>
    <w:rsid w:val="003C4F7A"/>
    <w:rsid w:val="003C6236"/>
    <w:rsid w:val="003C7F96"/>
    <w:rsid w:val="003D0130"/>
    <w:rsid w:val="003D0D44"/>
    <w:rsid w:val="003D4981"/>
    <w:rsid w:val="003E43F2"/>
    <w:rsid w:val="003E49AA"/>
    <w:rsid w:val="003F226F"/>
    <w:rsid w:val="003F69C2"/>
    <w:rsid w:val="003F7527"/>
    <w:rsid w:val="003F78CD"/>
    <w:rsid w:val="004037B0"/>
    <w:rsid w:val="00407E4A"/>
    <w:rsid w:val="004113EA"/>
    <w:rsid w:val="00415F14"/>
    <w:rsid w:val="0042675E"/>
    <w:rsid w:val="00431F25"/>
    <w:rsid w:val="004323C9"/>
    <w:rsid w:val="00436A7B"/>
    <w:rsid w:val="00441D5F"/>
    <w:rsid w:val="00443B41"/>
    <w:rsid w:val="00447158"/>
    <w:rsid w:val="0046211B"/>
    <w:rsid w:val="00462FB8"/>
    <w:rsid w:val="00466B40"/>
    <w:rsid w:val="0047024A"/>
    <w:rsid w:val="004814BF"/>
    <w:rsid w:val="004829A6"/>
    <w:rsid w:val="00483E5B"/>
    <w:rsid w:val="00491998"/>
    <w:rsid w:val="004951BA"/>
    <w:rsid w:val="00497E75"/>
    <w:rsid w:val="004A11CA"/>
    <w:rsid w:val="004A51FC"/>
    <w:rsid w:val="004A64AE"/>
    <w:rsid w:val="004B03CA"/>
    <w:rsid w:val="004B187A"/>
    <w:rsid w:val="004B7E61"/>
    <w:rsid w:val="004C30C7"/>
    <w:rsid w:val="004D2536"/>
    <w:rsid w:val="004D508D"/>
    <w:rsid w:val="004D5ABD"/>
    <w:rsid w:val="004D79C6"/>
    <w:rsid w:val="004E0F18"/>
    <w:rsid w:val="004E3D33"/>
    <w:rsid w:val="004E4157"/>
    <w:rsid w:val="004E6B9A"/>
    <w:rsid w:val="004F04E1"/>
    <w:rsid w:val="00501FAE"/>
    <w:rsid w:val="00504259"/>
    <w:rsid w:val="005060D9"/>
    <w:rsid w:val="00506A93"/>
    <w:rsid w:val="00507899"/>
    <w:rsid w:val="005138D6"/>
    <w:rsid w:val="005169CF"/>
    <w:rsid w:val="00520DFB"/>
    <w:rsid w:val="00521524"/>
    <w:rsid w:val="005276CA"/>
    <w:rsid w:val="00533526"/>
    <w:rsid w:val="00540DB2"/>
    <w:rsid w:val="005413F9"/>
    <w:rsid w:val="00542F5B"/>
    <w:rsid w:val="00544654"/>
    <w:rsid w:val="00547255"/>
    <w:rsid w:val="00550D16"/>
    <w:rsid w:val="00552B80"/>
    <w:rsid w:val="005542A3"/>
    <w:rsid w:val="00555DDA"/>
    <w:rsid w:val="00556E2F"/>
    <w:rsid w:val="00560114"/>
    <w:rsid w:val="0056623D"/>
    <w:rsid w:val="005671B0"/>
    <w:rsid w:val="00567AA0"/>
    <w:rsid w:val="0057503C"/>
    <w:rsid w:val="005757A8"/>
    <w:rsid w:val="00576F38"/>
    <w:rsid w:val="00580ED1"/>
    <w:rsid w:val="005819C4"/>
    <w:rsid w:val="00581F35"/>
    <w:rsid w:val="00583C57"/>
    <w:rsid w:val="00585B83"/>
    <w:rsid w:val="00586C20"/>
    <w:rsid w:val="0059345A"/>
    <w:rsid w:val="005962AB"/>
    <w:rsid w:val="00597198"/>
    <w:rsid w:val="005B1E0E"/>
    <w:rsid w:val="005B33E0"/>
    <w:rsid w:val="005C3795"/>
    <w:rsid w:val="005D4C53"/>
    <w:rsid w:val="005E1D63"/>
    <w:rsid w:val="005E2851"/>
    <w:rsid w:val="005E780E"/>
    <w:rsid w:val="005F38EB"/>
    <w:rsid w:val="005F3BC9"/>
    <w:rsid w:val="005F641E"/>
    <w:rsid w:val="00601252"/>
    <w:rsid w:val="00601347"/>
    <w:rsid w:val="006020BB"/>
    <w:rsid w:val="00602549"/>
    <w:rsid w:val="00606D77"/>
    <w:rsid w:val="0061189C"/>
    <w:rsid w:val="00614AB8"/>
    <w:rsid w:val="00617579"/>
    <w:rsid w:val="00634251"/>
    <w:rsid w:val="00635EB4"/>
    <w:rsid w:val="00637887"/>
    <w:rsid w:val="00640A1F"/>
    <w:rsid w:val="00644E7E"/>
    <w:rsid w:val="006475C4"/>
    <w:rsid w:val="00654BC4"/>
    <w:rsid w:val="0066470C"/>
    <w:rsid w:val="00667AC0"/>
    <w:rsid w:val="00673504"/>
    <w:rsid w:val="00673CA3"/>
    <w:rsid w:val="00675C33"/>
    <w:rsid w:val="00680699"/>
    <w:rsid w:val="0068223F"/>
    <w:rsid w:val="0068296C"/>
    <w:rsid w:val="00683D13"/>
    <w:rsid w:val="00693A63"/>
    <w:rsid w:val="00695215"/>
    <w:rsid w:val="00695E1F"/>
    <w:rsid w:val="00695FF7"/>
    <w:rsid w:val="0069747A"/>
    <w:rsid w:val="006A6098"/>
    <w:rsid w:val="006A6BAC"/>
    <w:rsid w:val="006A6ED9"/>
    <w:rsid w:val="006B10E0"/>
    <w:rsid w:val="006C2B74"/>
    <w:rsid w:val="006C4FD7"/>
    <w:rsid w:val="006C57EC"/>
    <w:rsid w:val="006C73B9"/>
    <w:rsid w:val="006C7C6B"/>
    <w:rsid w:val="006D2922"/>
    <w:rsid w:val="006D3CF0"/>
    <w:rsid w:val="006D4108"/>
    <w:rsid w:val="006D5136"/>
    <w:rsid w:val="006E4BB8"/>
    <w:rsid w:val="006F1BCE"/>
    <w:rsid w:val="006F2AA3"/>
    <w:rsid w:val="006F2E97"/>
    <w:rsid w:val="006F470F"/>
    <w:rsid w:val="006F67F1"/>
    <w:rsid w:val="007019D4"/>
    <w:rsid w:val="00702D66"/>
    <w:rsid w:val="00706E31"/>
    <w:rsid w:val="00715B99"/>
    <w:rsid w:val="0072075A"/>
    <w:rsid w:val="00721964"/>
    <w:rsid w:val="00727A8C"/>
    <w:rsid w:val="00727C12"/>
    <w:rsid w:val="0073008A"/>
    <w:rsid w:val="00733326"/>
    <w:rsid w:val="00734E7E"/>
    <w:rsid w:val="007373EC"/>
    <w:rsid w:val="00740E47"/>
    <w:rsid w:val="0074122F"/>
    <w:rsid w:val="007451DD"/>
    <w:rsid w:val="00754C57"/>
    <w:rsid w:val="00755348"/>
    <w:rsid w:val="00756A4A"/>
    <w:rsid w:val="00765901"/>
    <w:rsid w:val="00765EB4"/>
    <w:rsid w:val="0077011C"/>
    <w:rsid w:val="007743EF"/>
    <w:rsid w:val="007773F0"/>
    <w:rsid w:val="00780032"/>
    <w:rsid w:val="007825A6"/>
    <w:rsid w:val="007836DE"/>
    <w:rsid w:val="00783803"/>
    <w:rsid w:val="00786D9F"/>
    <w:rsid w:val="00791F29"/>
    <w:rsid w:val="007922B7"/>
    <w:rsid w:val="00795ACC"/>
    <w:rsid w:val="007A45B1"/>
    <w:rsid w:val="007A52A3"/>
    <w:rsid w:val="007A53C5"/>
    <w:rsid w:val="007B0619"/>
    <w:rsid w:val="007B0E21"/>
    <w:rsid w:val="007B2B4A"/>
    <w:rsid w:val="007B56A9"/>
    <w:rsid w:val="007B586A"/>
    <w:rsid w:val="007B7B78"/>
    <w:rsid w:val="007C1772"/>
    <w:rsid w:val="007C2F63"/>
    <w:rsid w:val="007C39FB"/>
    <w:rsid w:val="007C3D18"/>
    <w:rsid w:val="007C4078"/>
    <w:rsid w:val="007C423B"/>
    <w:rsid w:val="007C5F4D"/>
    <w:rsid w:val="007C6134"/>
    <w:rsid w:val="007D0389"/>
    <w:rsid w:val="007E61D8"/>
    <w:rsid w:val="007E6C34"/>
    <w:rsid w:val="007E7065"/>
    <w:rsid w:val="007F12E7"/>
    <w:rsid w:val="007F4A50"/>
    <w:rsid w:val="007F5E19"/>
    <w:rsid w:val="007F76C8"/>
    <w:rsid w:val="00806046"/>
    <w:rsid w:val="00815666"/>
    <w:rsid w:val="00817FD2"/>
    <w:rsid w:val="00820B53"/>
    <w:rsid w:val="00821EC9"/>
    <w:rsid w:val="00825F34"/>
    <w:rsid w:val="00836E95"/>
    <w:rsid w:val="00843FBC"/>
    <w:rsid w:val="008462D8"/>
    <w:rsid w:val="00847D70"/>
    <w:rsid w:val="008500E5"/>
    <w:rsid w:val="00851187"/>
    <w:rsid w:val="008531A6"/>
    <w:rsid w:val="0085794C"/>
    <w:rsid w:val="00857C80"/>
    <w:rsid w:val="00860479"/>
    <w:rsid w:val="00862E75"/>
    <w:rsid w:val="0086607B"/>
    <w:rsid w:val="00870F21"/>
    <w:rsid w:val="008718AA"/>
    <w:rsid w:val="00871963"/>
    <w:rsid w:val="008719FC"/>
    <w:rsid w:val="00872D69"/>
    <w:rsid w:val="008753FA"/>
    <w:rsid w:val="008833D5"/>
    <w:rsid w:val="00883485"/>
    <w:rsid w:val="00883B30"/>
    <w:rsid w:val="00887518"/>
    <w:rsid w:val="00887A22"/>
    <w:rsid w:val="008919F3"/>
    <w:rsid w:val="00894991"/>
    <w:rsid w:val="00895DDC"/>
    <w:rsid w:val="008962F8"/>
    <w:rsid w:val="008A0CBA"/>
    <w:rsid w:val="008A1066"/>
    <w:rsid w:val="008A40D8"/>
    <w:rsid w:val="008A55AF"/>
    <w:rsid w:val="008A65F3"/>
    <w:rsid w:val="008B1329"/>
    <w:rsid w:val="008B3321"/>
    <w:rsid w:val="008B3B2A"/>
    <w:rsid w:val="008B4AEF"/>
    <w:rsid w:val="008C35ED"/>
    <w:rsid w:val="008C6AA2"/>
    <w:rsid w:val="008C725A"/>
    <w:rsid w:val="008D089A"/>
    <w:rsid w:val="008D1B28"/>
    <w:rsid w:val="008D3958"/>
    <w:rsid w:val="008D3BBA"/>
    <w:rsid w:val="008E232B"/>
    <w:rsid w:val="008F02F1"/>
    <w:rsid w:val="008F2F8E"/>
    <w:rsid w:val="008F5B17"/>
    <w:rsid w:val="008F6DB1"/>
    <w:rsid w:val="00903006"/>
    <w:rsid w:val="00903286"/>
    <w:rsid w:val="009036CE"/>
    <w:rsid w:val="00905127"/>
    <w:rsid w:val="0090575F"/>
    <w:rsid w:val="00906841"/>
    <w:rsid w:val="009119F0"/>
    <w:rsid w:val="00914ADF"/>
    <w:rsid w:val="00914B46"/>
    <w:rsid w:val="00916724"/>
    <w:rsid w:val="00926490"/>
    <w:rsid w:val="00931ED4"/>
    <w:rsid w:val="009347B7"/>
    <w:rsid w:val="00934DE6"/>
    <w:rsid w:val="00940FA6"/>
    <w:rsid w:val="00941CFC"/>
    <w:rsid w:val="0094223A"/>
    <w:rsid w:val="00943DA0"/>
    <w:rsid w:val="009475AC"/>
    <w:rsid w:val="0094789B"/>
    <w:rsid w:val="009522C8"/>
    <w:rsid w:val="00953DDA"/>
    <w:rsid w:val="0095502D"/>
    <w:rsid w:val="00962B75"/>
    <w:rsid w:val="009653E8"/>
    <w:rsid w:val="00975EDB"/>
    <w:rsid w:val="0097741F"/>
    <w:rsid w:val="0097750C"/>
    <w:rsid w:val="00990991"/>
    <w:rsid w:val="00990EA6"/>
    <w:rsid w:val="00991377"/>
    <w:rsid w:val="009A03B0"/>
    <w:rsid w:val="009A42EF"/>
    <w:rsid w:val="009A70B0"/>
    <w:rsid w:val="009B01B3"/>
    <w:rsid w:val="009B0D70"/>
    <w:rsid w:val="009B3BA8"/>
    <w:rsid w:val="009B4508"/>
    <w:rsid w:val="009B5DEA"/>
    <w:rsid w:val="009B696D"/>
    <w:rsid w:val="009C061E"/>
    <w:rsid w:val="009C0935"/>
    <w:rsid w:val="009C1239"/>
    <w:rsid w:val="009C1279"/>
    <w:rsid w:val="009C7B43"/>
    <w:rsid w:val="009D2FDD"/>
    <w:rsid w:val="009D3990"/>
    <w:rsid w:val="009D3DBE"/>
    <w:rsid w:val="009E0E2C"/>
    <w:rsid w:val="009E5E67"/>
    <w:rsid w:val="009E6832"/>
    <w:rsid w:val="009E69C8"/>
    <w:rsid w:val="009E769C"/>
    <w:rsid w:val="009F690D"/>
    <w:rsid w:val="00A000F0"/>
    <w:rsid w:val="00A04E8A"/>
    <w:rsid w:val="00A0549C"/>
    <w:rsid w:val="00A0681B"/>
    <w:rsid w:val="00A07C00"/>
    <w:rsid w:val="00A10442"/>
    <w:rsid w:val="00A111EC"/>
    <w:rsid w:val="00A14BF3"/>
    <w:rsid w:val="00A1751E"/>
    <w:rsid w:val="00A21CD4"/>
    <w:rsid w:val="00A2251F"/>
    <w:rsid w:val="00A22F3A"/>
    <w:rsid w:val="00A23E6E"/>
    <w:rsid w:val="00A263F5"/>
    <w:rsid w:val="00A269FE"/>
    <w:rsid w:val="00A343CC"/>
    <w:rsid w:val="00A349CE"/>
    <w:rsid w:val="00A44815"/>
    <w:rsid w:val="00A45222"/>
    <w:rsid w:val="00A45D8B"/>
    <w:rsid w:val="00A51CB9"/>
    <w:rsid w:val="00A52ACF"/>
    <w:rsid w:val="00A62D52"/>
    <w:rsid w:val="00A62FC0"/>
    <w:rsid w:val="00A67C9A"/>
    <w:rsid w:val="00A67D70"/>
    <w:rsid w:val="00A70EA4"/>
    <w:rsid w:val="00A71C0B"/>
    <w:rsid w:val="00A745B7"/>
    <w:rsid w:val="00A803E1"/>
    <w:rsid w:val="00A814AF"/>
    <w:rsid w:val="00A82023"/>
    <w:rsid w:val="00A82BB0"/>
    <w:rsid w:val="00A84C5A"/>
    <w:rsid w:val="00A870CD"/>
    <w:rsid w:val="00A9105A"/>
    <w:rsid w:val="00A94017"/>
    <w:rsid w:val="00AA2B4E"/>
    <w:rsid w:val="00AA5A9D"/>
    <w:rsid w:val="00AB302E"/>
    <w:rsid w:val="00AB54E9"/>
    <w:rsid w:val="00AC321B"/>
    <w:rsid w:val="00AC43B4"/>
    <w:rsid w:val="00AD12A6"/>
    <w:rsid w:val="00AD3663"/>
    <w:rsid w:val="00AD5FA7"/>
    <w:rsid w:val="00AE5CE7"/>
    <w:rsid w:val="00AF0ABC"/>
    <w:rsid w:val="00AF57A4"/>
    <w:rsid w:val="00AF7C30"/>
    <w:rsid w:val="00B000AB"/>
    <w:rsid w:val="00B06440"/>
    <w:rsid w:val="00B07E3A"/>
    <w:rsid w:val="00B12F61"/>
    <w:rsid w:val="00B171E8"/>
    <w:rsid w:val="00B253A1"/>
    <w:rsid w:val="00B360B5"/>
    <w:rsid w:val="00B37F5B"/>
    <w:rsid w:val="00B46154"/>
    <w:rsid w:val="00B5074A"/>
    <w:rsid w:val="00B50D9A"/>
    <w:rsid w:val="00B5160D"/>
    <w:rsid w:val="00B57D31"/>
    <w:rsid w:val="00B60197"/>
    <w:rsid w:val="00B62006"/>
    <w:rsid w:val="00B62D54"/>
    <w:rsid w:val="00B70AB7"/>
    <w:rsid w:val="00B72D46"/>
    <w:rsid w:val="00B8322E"/>
    <w:rsid w:val="00B86ACD"/>
    <w:rsid w:val="00B90814"/>
    <w:rsid w:val="00B926B0"/>
    <w:rsid w:val="00B93E89"/>
    <w:rsid w:val="00B96BCB"/>
    <w:rsid w:val="00BA013B"/>
    <w:rsid w:val="00BA108C"/>
    <w:rsid w:val="00BA2AEA"/>
    <w:rsid w:val="00BA41D6"/>
    <w:rsid w:val="00BC108D"/>
    <w:rsid w:val="00BC1C3B"/>
    <w:rsid w:val="00BC34DB"/>
    <w:rsid w:val="00BC5207"/>
    <w:rsid w:val="00BD48F6"/>
    <w:rsid w:val="00BD4B5C"/>
    <w:rsid w:val="00BE21B0"/>
    <w:rsid w:val="00BE5455"/>
    <w:rsid w:val="00BF36E1"/>
    <w:rsid w:val="00BF783C"/>
    <w:rsid w:val="00C0164E"/>
    <w:rsid w:val="00C03028"/>
    <w:rsid w:val="00C113C6"/>
    <w:rsid w:val="00C11728"/>
    <w:rsid w:val="00C118F5"/>
    <w:rsid w:val="00C1397D"/>
    <w:rsid w:val="00C22E00"/>
    <w:rsid w:val="00C23C28"/>
    <w:rsid w:val="00C23E3F"/>
    <w:rsid w:val="00C27462"/>
    <w:rsid w:val="00C30DD4"/>
    <w:rsid w:val="00C47826"/>
    <w:rsid w:val="00C52947"/>
    <w:rsid w:val="00C541BA"/>
    <w:rsid w:val="00C546AC"/>
    <w:rsid w:val="00C57D3C"/>
    <w:rsid w:val="00C60809"/>
    <w:rsid w:val="00C615DD"/>
    <w:rsid w:val="00C6180E"/>
    <w:rsid w:val="00C61998"/>
    <w:rsid w:val="00C6200E"/>
    <w:rsid w:val="00C659CB"/>
    <w:rsid w:val="00C70AE7"/>
    <w:rsid w:val="00C7264D"/>
    <w:rsid w:val="00C757AE"/>
    <w:rsid w:val="00C75883"/>
    <w:rsid w:val="00C81EB9"/>
    <w:rsid w:val="00C81ECB"/>
    <w:rsid w:val="00C8276F"/>
    <w:rsid w:val="00C931CB"/>
    <w:rsid w:val="00C949D7"/>
    <w:rsid w:val="00C950E9"/>
    <w:rsid w:val="00C95252"/>
    <w:rsid w:val="00C959DD"/>
    <w:rsid w:val="00CA2C81"/>
    <w:rsid w:val="00CA3EB7"/>
    <w:rsid w:val="00CA51C5"/>
    <w:rsid w:val="00CA77CE"/>
    <w:rsid w:val="00CA7D04"/>
    <w:rsid w:val="00CA7D6A"/>
    <w:rsid w:val="00CB220A"/>
    <w:rsid w:val="00CB54DA"/>
    <w:rsid w:val="00CC1774"/>
    <w:rsid w:val="00CC2AD9"/>
    <w:rsid w:val="00CC3194"/>
    <w:rsid w:val="00CC3D7C"/>
    <w:rsid w:val="00CC63D7"/>
    <w:rsid w:val="00CC69B1"/>
    <w:rsid w:val="00CD3D62"/>
    <w:rsid w:val="00CD61A0"/>
    <w:rsid w:val="00CD7761"/>
    <w:rsid w:val="00CE36D5"/>
    <w:rsid w:val="00CE5162"/>
    <w:rsid w:val="00CE6EAB"/>
    <w:rsid w:val="00CE7A63"/>
    <w:rsid w:val="00CF25F5"/>
    <w:rsid w:val="00CF2D39"/>
    <w:rsid w:val="00CF3E30"/>
    <w:rsid w:val="00D01024"/>
    <w:rsid w:val="00D0265E"/>
    <w:rsid w:val="00D03843"/>
    <w:rsid w:val="00D046A8"/>
    <w:rsid w:val="00D06805"/>
    <w:rsid w:val="00D06C6B"/>
    <w:rsid w:val="00D116BF"/>
    <w:rsid w:val="00D15A63"/>
    <w:rsid w:val="00D17C27"/>
    <w:rsid w:val="00D2251F"/>
    <w:rsid w:val="00D238D8"/>
    <w:rsid w:val="00D26219"/>
    <w:rsid w:val="00D348C0"/>
    <w:rsid w:val="00D42B45"/>
    <w:rsid w:val="00D43617"/>
    <w:rsid w:val="00D478AB"/>
    <w:rsid w:val="00D5090A"/>
    <w:rsid w:val="00D50956"/>
    <w:rsid w:val="00D523D3"/>
    <w:rsid w:val="00D54382"/>
    <w:rsid w:val="00D54595"/>
    <w:rsid w:val="00D647CC"/>
    <w:rsid w:val="00D65DF5"/>
    <w:rsid w:val="00D711F6"/>
    <w:rsid w:val="00D712FF"/>
    <w:rsid w:val="00D748E2"/>
    <w:rsid w:val="00D765AF"/>
    <w:rsid w:val="00D80D67"/>
    <w:rsid w:val="00D87160"/>
    <w:rsid w:val="00D877B7"/>
    <w:rsid w:val="00D9176F"/>
    <w:rsid w:val="00DB3BDA"/>
    <w:rsid w:val="00DB5E2F"/>
    <w:rsid w:val="00DB6745"/>
    <w:rsid w:val="00DB6897"/>
    <w:rsid w:val="00DB7BF1"/>
    <w:rsid w:val="00DC1425"/>
    <w:rsid w:val="00DC24B0"/>
    <w:rsid w:val="00DC741A"/>
    <w:rsid w:val="00DD4F5E"/>
    <w:rsid w:val="00DD5D23"/>
    <w:rsid w:val="00DD713B"/>
    <w:rsid w:val="00DE1A42"/>
    <w:rsid w:val="00DF0C71"/>
    <w:rsid w:val="00DF2AB3"/>
    <w:rsid w:val="00DF66F9"/>
    <w:rsid w:val="00DF7FB2"/>
    <w:rsid w:val="00E00460"/>
    <w:rsid w:val="00E0279F"/>
    <w:rsid w:val="00E02BCE"/>
    <w:rsid w:val="00E057C9"/>
    <w:rsid w:val="00E05A1D"/>
    <w:rsid w:val="00E05B9D"/>
    <w:rsid w:val="00E106C8"/>
    <w:rsid w:val="00E134CE"/>
    <w:rsid w:val="00E14F7D"/>
    <w:rsid w:val="00E2039C"/>
    <w:rsid w:val="00E239A4"/>
    <w:rsid w:val="00E255FB"/>
    <w:rsid w:val="00E26CBB"/>
    <w:rsid w:val="00E33C47"/>
    <w:rsid w:val="00E349CF"/>
    <w:rsid w:val="00E34A03"/>
    <w:rsid w:val="00E433CE"/>
    <w:rsid w:val="00E4434B"/>
    <w:rsid w:val="00E469B9"/>
    <w:rsid w:val="00E56CB8"/>
    <w:rsid w:val="00E60C1D"/>
    <w:rsid w:val="00E61CEC"/>
    <w:rsid w:val="00E62E0B"/>
    <w:rsid w:val="00E67DE8"/>
    <w:rsid w:val="00E72A1D"/>
    <w:rsid w:val="00E7747D"/>
    <w:rsid w:val="00E834C6"/>
    <w:rsid w:val="00E8517F"/>
    <w:rsid w:val="00E874F7"/>
    <w:rsid w:val="00E91130"/>
    <w:rsid w:val="00E91271"/>
    <w:rsid w:val="00E91D60"/>
    <w:rsid w:val="00E92856"/>
    <w:rsid w:val="00E93FC6"/>
    <w:rsid w:val="00EA081B"/>
    <w:rsid w:val="00EA3912"/>
    <w:rsid w:val="00EA3D6F"/>
    <w:rsid w:val="00EA4444"/>
    <w:rsid w:val="00EA75F4"/>
    <w:rsid w:val="00EB2880"/>
    <w:rsid w:val="00EB2FE0"/>
    <w:rsid w:val="00EC36C1"/>
    <w:rsid w:val="00EC5E72"/>
    <w:rsid w:val="00ED03BA"/>
    <w:rsid w:val="00ED57AE"/>
    <w:rsid w:val="00EE0695"/>
    <w:rsid w:val="00EE1864"/>
    <w:rsid w:val="00EE2024"/>
    <w:rsid w:val="00EE65FA"/>
    <w:rsid w:val="00EF2486"/>
    <w:rsid w:val="00EF24A0"/>
    <w:rsid w:val="00EF5835"/>
    <w:rsid w:val="00F02525"/>
    <w:rsid w:val="00F04E7E"/>
    <w:rsid w:val="00F12919"/>
    <w:rsid w:val="00F1355D"/>
    <w:rsid w:val="00F15B75"/>
    <w:rsid w:val="00F178B0"/>
    <w:rsid w:val="00F17AC3"/>
    <w:rsid w:val="00F20B14"/>
    <w:rsid w:val="00F212E9"/>
    <w:rsid w:val="00F27B19"/>
    <w:rsid w:val="00F33128"/>
    <w:rsid w:val="00F36DC1"/>
    <w:rsid w:val="00F44048"/>
    <w:rsid w:val="00F442EE"/>
    <w:rsid w:val="00F561D2"/>
    <w:rsid w:val="00F579AB"/>
    <w:rsid w:val="00F57DA5"/>
    <w:rsid w:val="00F62910"/>
    <w:rsid w:val="00F634F6"/>
    <w:rsid w:val="00F63693"/>
    <w:rsid w:val="00F636E2"/>
    <w:rsid w:val="00F6429E"/>
    <w:rsid w:val="00F675DB"/>
    <w:rsid w:val="00F74972"/>
    <w:rsid w:val="00F77C9B"/>
    <w:rsid w:val="00F8309E"/>
    <w:rsid w:val="00F834BD"/>
    <w:rsid w:val="00F84A9D"/>
    <w:rsid w:val="00F8554B"/>
    <w:rsid w:val="00F9672E"/>
    <w:rsid w:val="00FA13AC"/>
    <w:rsid w:val="00FA4B3A"/>
    <w:rsid w:val="00FA5C08"/>
    <w:rsid w:val="00FA796C"/>
    <w:rsid w:val="00FB2006"/>
    <w:rsid w:val="00FB326D"/>
    <w:rsid w:val="00FB443D"/>
    <w:rsid w:val="00FB7822"/>
    <w:rsid w:val="00FC1A6B"/>
    <w:rsid w:val="00FC1CBE"/>
    <w:rsid w:val="00FC51CC"/>
    <w:rsid w:val="00FC6BBF"/>
    <w:rsid w:val="00FD11DC"/>
    <w:rsid w:val="00FD21B3"/>
    <w:rsid w:val="00FD4DEA"/>
    <w:rsid w:val="00FD6B8B"/>
    <w:rsid w:val="00FD6C07"/>
    <w:rsid w:val="00FE0480"/>
    <w:rsid w:val="00FE0D77"/>
    <w:rsid w:val="00FE2262"/>
    <w:rsid w:val="00FE3AF8"/>
    <w:rsid w:val="00FE3BB0"/>
    <w:rsid w:val="00FE63D1"/>
    <w:rsid w:val="00FF2246"/>
    <w:rsid w:val="00FF327C"/>
    <w:rsid w:val="00FF4904"/>
    <w:rsid w:val="00FF53F6"/>
    <w:rsid w:val="00FF5F8E"/>
    <w:rsid w:val="00FF71FA"/>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25FBB4"/>
  <w15:docId w15:val="{14673B26-E025-48C8-A4F3-42FAAE562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326D"/>
    <w:rPr>
      <w:rFonts w:ascii="Times New Roman" w:hAnsi="Times New Roman"/>
      <w:sz w:val="24"/>
      <w:szCs w:val="24"/>
      <w:lang w:eastAsia="ru-RU"/>
    </w:rPr>
  </w:style>
  <w:style w:type="paragraph" w:styleId="1">
    <w:name w:val="heading 1"/>
    <w:basedOn w:val="a"/>
    <w:next w:val="a"/>
    <w:link w:val="10"/>
    <w:autoRedefine/>
    <w:uiPriority w:val="9"/>
    <w:qFormat/>
    <w:rsid w:val="00A10442"/>
    <w:pPr>
      <w:keepNext/>
      <w:keepLines/>
      <w:spacing w:before="480"/>
      <w:jc w:val="center"/>
      <w:outlineLvl w:val="0"/>
    </w:pPr>
    <w:rPr>
      <w:rFonts w:ascii="Cambria" w:eastAsia="SimSun" w:hAnsi="Cambria"/>
      <w:b/>
      <w:bCs/>
      <w:sz w:val="28"/>
      <w:szCs w:val="28"/>
      <w:lang w:val="x-none"/>
    </w:rPr>
  </w:style>
  <w:style w:type="paragraph" w:styleId="2">
    <w:name w:val="heading 2"/>
    <w:basedOn w:val="a"/>
    <w:next w:val="a"/>
    <w:link w:val="20"/>
    <w:uiPriority w:val="9"/>
    <w:unhideWhenUsed/>
    <w:qFormat/>
    <w:rsid w:val="004B187A"/>
    <w:pPr>
      <w:keepNext/>
      <w:keepLines/>
      <w:numPr>
        <w:ilvl w:val="1"/>
        <w:numId w:val="2"/>
      </w:numPr>
      <w:spacing w:before="40"/>
      <w:outlineLvl w:val="1"/>
    </w:pPr>
    <w:rPr>
      <w:rFonts w:ascii="Cambria" w:eastAsia="SimSun" w:hAnsi="Cambria"/>
      <w:color w:val="365F91"/>
      <w:sz w:val="26"/>
      <w:szCs w:val="26"/>
      <w:lang w:val="x-none"/>
    </w:rPr>
  </w:style>
  <w:style w:type="paragraph" w:styleId="3">
    <w:name w:val="heading 3"/>
    <w:basedOn w:val="a"/>
    <w:next w:val="a"/>
    <w:link w:val="30"/>
    <w:uiPriority w:val="9"/>
    <w:unhideWhenUsed/>
    <w:qFormat/>
    <w:rsid w:val="00887A22"/>
    <w:pPr>
      <w:keepNext/>
      <w:keepLines/>
      <w:numPr>
        <w:ilvl w:val="2"/>
        <w:numId w:val="2"/>
      </w:numPr>
      <w:spacing w:before="200"/>
      <w:outlineLvl w:val="2"/>
    </w:pPr>
    <w:rPr>
      <w:rFonts w:ascii="Cambria" w:eastAsia="SimSun" w:hAnsi="Cambria"/>
      <w:b/>
      <w:bCs/>
      <w:sz w:val="28"/>
      <w:lang w:val="x-none"/>
    </w:rPr>
  </w:style>
  <w:style w:type="paragraph" w:styleId="4">
    <w:name w:val="heading 4"/>
    <w:basedOn w:val="a"/>
    <w:next w:val="a"/>
    <w:link w:val="40"/>
    <w:uiPriority w:val="9"/>
    <w:semiHidden/>
    <w:unhideWhenUsed/>
    <w:qFormat/>
    <w:rsid w:val="004B187A"/>
    <w:pPr>
      <w:keepNext/>
      <w:keepLines/>
      <w:numPr>
        <w:ilvl w:val="3"/>
        <w:numId w:val="2"/>
      </w:numPr>
      <w:spacing w:before="40"/>
      <w:outlineLvl w:val="3"/>
    </w:pPr>
    <w:rPr>
      <w:rFonts w:ascii="Cambria" w:eastAsia="SimSun" w:hAnsi="Cambria"/>
      <w:i/>
      <w:iCs/>
      <w:color w:val="365F91"/>
      <w:lang w:val="x-none"/>
    </w:rPr>
  </w:style>
  <w:style w:type="paragraph" w:styleId="5">
    <w:name w:val="heading 5"/>
    <w:basedOn w:val="a"/>
    <w:next w:val="a"/>
    <w:link w:val="50"/>
    <w:uiPriority w:val="9"/>
    <w:semiHidden/>
    <w:unhideWhenUsed/>
    <w:qFormat/>
    <w:rsid w:val="004B187A"/>
    <w:pPr>
      <w:keepNext/>
      <w:keepLines/>
      <w:numPr>
        <w:ilvl w:val="4"/>
        <w:numId w:val="2"/>
      </w:numPr>
      <w:spacing w:before="40"/>
      <w:outlineLvl w:val="4"/>
    </w:pPr>
    <w:rPr>
      <w:rFonts w:ascii="Cambria" w:eastAsia="SimSun" w:hAnsi="Cambria"/>
      <w:color w:val="365F91"/>
      <w:lang w:val="x-none"/>
    </w:rPr>
  </w:style>
  <w:style w:type="paragraph" w:styleId="6">
    <w:name w:val="heading 6"/>
    <w:basedOn w:val="a"/>
    <w:next w:val="a"/>
    <w:link w:val="60"/>
    <w:uiPriority w:val="9"/>
    <w:semiHidden/>
    <w:unhideWhenUsed/>
    <w:qFormat/>
    <w:rsid w:val="004B187A"/>
    <w:pPr>
      <w:keepNext/>
      <w:keepLines/>
      <w:numPr>
        <w:ilvl w:val="5"/>
        <w:numId w:val="2"/>
      </w:numPr>
      <w:spacing w:before="40"/>
      <w:outlineLvl w:val="5"/>
    </w:pPr>
    <w:rPr>
      <w:rFonts w:ascii="Cambria" w:eastAsia="SimSun" w:hAnsi="Cambria"/>
      <w:color w:val="243F60"/>
      <w:lang w:val="x-none"/>
    </w:rPr>
  </w:style>
  <w:style w:type="paragraph" w:styleId="7">
    <w:name w:val="heading 7"/>
    <w:basedOn w:val="a"/>
    <w:next w:val="a"/>
    <w:link w:val="70"/>
    <w:uiPriority w:val="9"/>
    <w:semiHidden/>
    <w:unhideWhenUsed/>
    <w:qFormat/>
    <w:rsid w:val="004B187A"/>
    <w:pPr>
      <w:keepNext/>
      <w:keepLines/>
      <w:numPr>
        <w:ilvl w:val="6"/>
        <w:numId w:val="2"/>
      </w:numPr>
      <w:spacing w:before="40"/>
      <w:outlineLvl w:val="6"/>
    </w:pPr>
    <w:rPr>
      <w:rFonts w:ascii="Cambria" w:eastAsia="SimSun" w:hAnsi="Cambria"/>
      <w:i/>
      <w:iCs/>
      <w:color w:val="243F60"/>
      <w:lang w:val="x-none"/>
    </w:rPr>
  </w:style>
  <w:style w:type="paragraph" w:styleId="8">
    <w:name w:val="heading 8"/>
    <w:basedOn w:val="a"/>
    <w:next w:val="a"/>
    <w:link w:val="80"/>
    <w:uiPriority w:val="9"/>
    <w:semiHidden/>
    <w:unhideWhenUsed/>
    <w:qFormat/>
    <w:rsid w:val="004B187A"/>
    <w:pPr>
      <w:keepNext/>
      <w:keepLines/>
      <w:numPr>
        <w:ilvl w:val="7"/>
        <w:numId w:val="2"/>
      </w:numPr>
      <w:spacing w:before="40"/>
      <w:outlineLvl w:val="7"/>
    </w:pPr>
    <w:rPr>
      <w:rFonts w:ascii="Cambria" w:eastAsia="SimSun" w:hAnsi="Cambria"/>
      <w:color w:val="272727"/>
      <w:sz w:val="21"/>
      <w:szCs w:val="21"/>
      <w:lang w:val="x-none"/>
    </w:rPr>
  </w:style>
  <w:style w:type="paragraph" w:styleId="9">
    <w:name w:val="heading 9"/>
    <w:basedOn w:val="a"/>
    <w:next w:val="a"/>
    <w:link w:val="90"/>
    <w:uiPriority w:val="9"/>
    <w:semiHidden/>
    <w:unhideWhenUsed/>
    <w:qFormat/>
    <w:rsid w:val="004B187A"/>
    <w:pPr>
      <w:keepNext/>
      <w:keepLines/>
      <w:numPr>
        <w:ilvl w:val="8"/>
        <w:numId w:val="2"/>
      </w:numPr>
      <w:spacing w:before="40"/>
      <w:outlineLvl w:val="8"/>
    </w:pPr>
    <w:rPr>
      <w:rFonts w:ascii="Cambria" w:eastAsia="SimSun" w:hAnsi="Cambria"/>
      <w:i/>
      <w:iCs/>
      <w:color w:val="272727"/>
      <w:sz w:val="21"/>
      <w:szCs w:val="21"/>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A10442"/>
    <w:rPr>
      <w:rFonts w:ascii="Cambria" w:eastAsia="SimSun" w:hAnsi="Cambria"/>
      <w:b/>
      <w:bCs/>
      <w:sz w:val="28"/>
      <w:szCs w:val="28"/>
      <w:lang w:val="x-none"/>
    </w:rPr>
  </w:style>
  <w:style w:type="character" w:customStyle="1" w:styleId="30">
    <w:name w:val="Заголовок 3 Знак"/>
    <w:link w:val="3"/>
    <w:uiPriority w:val="9"/>
    <w:rsid w:val="00887A22"/>
    <w:rPr>
      <w:rFonts w:ascii="Cambria" w:eastAsia="SimSun" w:hAnsi="Cambria"/>
      <w:b/>
      <w:bCs/>
      <w:sz w:val="28"/>
      <w:szCs w:val="24"/>
      <w:lang w:val="x-none" w:eastAsia="ru-RU"/>
    </w:rPr>
  </w:style>
  <w:style w:type="paragraph" w:styleId="a3">
    <w:name w:val="List Paragraph"/>
    <w:basedOn w:val="a"/>
    <w:uiPriority w:val="99"/>
    <w:qFormat/>
    <w:rsid w:val="005060D9"/>
    <w:pPr>
      <w:spacing w:after="200" w:line="276" w:lineRule="auto"/>
      <w:ind w:left="720"/>
      <w:contextualSpacing/>
    </w:pPr>
    <w:rPr>
      <w:rFonts w:ascii="Calibri" w:hAnsi="Calibri"/>
      <w:sz w:val="22"/>
      <w:szCs w:val="22"/>
      <w:lang w:eastAsia="en-US"/>
    </w:rPr>
  </w:style>
  <w:style w:type="paragraph" w:styleId="a4">
    <w:name w:val="footnote text"/>
    <w:basedOn w:val="a"/>
    <w:link w:val="a5"/>
    <w:uiPriority w:val="99"/>
    <w:unhideWhenUsed/>
    <w:rsid w:val="005060D9"/>
    <w:rPr>
      <w:rFonts w:ascii="Calibri" w:hAnsi="Calibri"/>
      <w:sz w:val="20"/>
      <w:szCs w:val="20"/>
      <w:lang w:val="x-none" w:eastAsia="x-none"/>
    </w:rPr>
  </w:style>
  <w:style w:type="character" w:customStyle="1" w:styleId="a5">
    <w:name w:val="Текст сноски Знак"/>
    <w:link w:val="a4"/>
    <w:uiPriority w:val="99"/>
    <w:rsid w:val="005060D9"/>
    <w:rPr>
      <w:rFonts w:ascii="Calibri" w:eastAsia="Calibri" w:hAnsi="Calibri" w:cs="Times New Roman"/>
      <w:sz w:val="20"/>
      <w:szCs w:val="20"/>
    </w:rPr>
  </w:style>
  <w:style w:type="character" w:styleId="a6">
    <w:name w:val="footnote reference"/>
    <w:uiPriority w:val="99"/>
    <w:semiHidden/>
    <w:unhideWhenUsed/>
    <w:rsid w:val="005060D9"/>
    <w:rPr>
      <w:vertAlign w:val="superscript"/>
    </w:rPr>
  </w:style>
  <w:style w:type="table" w:styleId="a7">
    <w:name w:val="Table Grid"/>
    <w:basedOn w:val="a1"/>
    <w:uiPriority w:val="99"/>
    <w:rsid w:val="005060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next w:val="a"/>
    <w:link w:val="a9"/>
    <w:uiPriority w:val="10"/>
    <w:qFormat/>
    <w:rsid w:val="005060D9"/>
    <w:pPr>
      <w:pBdr>
        <w:bottom w:val="single" w:sz="8" w:space="4" w:color="4F81BD"/>
      </w:pBdr>
      <w:spacing w:after="300"/>
      <w:contextualSpacing/>
    </w:pPr>
    <w:rPr>
      <w:rFonts w:ascii="Cambria" w:eastAsia="PMingLiU" w:hAnsi="Cambria"/>
      <w:color w:val="17365D"/>
      <w:spacing w:val="5"/>
      <w:kern w:val="28"/>
      <w:sz w:val="52"/>
      <w:szCs w:val="52"/>
      <w:lang w:val="x-none" w:eastAsia="x-none"/>
    </w:rPr>
  </w:style>
  <w:style w:type="character" w:customStyle="1" w:styleId="a9">
    <w:name w:val="Заголовок Знак"/>
    <w:link w:val="a8"/>
    <w:uiPriority w:val="10"/>
    <w:rsid w:val="005060D9"/>
    <w:rPr>
      <w:rFonts w:ascii="Cambria" w:eastAsia="PMingLiU" w:hAnsi="Cambria" w:cs="Times New Roman"/>
      <w:color w:val="17365D"/>
      <w:spacing w:val="5"/>
      <w:kern w:val="28"/>
      <w:sz w:val="52"/>
      <w:szCs w:val="52"/>
    </w:rPr>
  </w:style>
  <w:style w:type="paragraph" w:styleId="aa">
    <w:name w:val="footer"/>
    <w:basedOn w:val="a"/>
    <w:link w:val="ab"/>
    <w:uiPriority w:val="99"/>
    <w:unhideWhenUsed/>
    <w:rsid w:val="005060D9"/>
    <w:pPr>
      <w:tabs>
        <w:tab w:val="center" w:pos="4677"/>
        <w:tab w:val="right" w:pos="9355"/>
      </w:tabs>
    </w:pPr>
    <w:rPr>
      <w:rFonts w:ascii="Calibri" w:hAnsi="Calibri"/>
      <w:sz w:val="20"/>
      <w:szCs w:val="20"/>
      <w:lang w:val="x-none" w:eastAsia="x-none"/>
    </w:rPr>
  </w:style>
  <w:style w:type="character" w:customStyle="1" w:styleId="ab">
    <w:name w:val="Нижний колонтитул Знак"/>
    <w:link w:val="aa"/>
    <w:uiPriority w:val="99"/>
    <w:rsid w:val="005060D9"/>
    <w:rPr>
      <w:rFonts w:ascii="Calibri" w:eastAsia="Calibri" w:hAnsi="Calibri" w:cs="Times New Roman"/>
    </w:rPr>
  </w:style>
  <w:style w:type="paragraph" w:styleId="ac">
    <w:name w:val="Balloon Text"/>
    <w:basedOn w:val="a"/>
    <w:link w:val="ad"/>
    <w:uiPriority w:val="99"/>
    <w:semiHidden/>
    <w:unhideWhenUsed/>
    <w:rsid w:val="001E7F9B"/>
    <w:rPr>
      <w:rFonts w:ascii="Tahoma" w:hAnsi="Tahoma"/>
      <w:sz w:val="16"/>
      <w:szCs w:val="16"/>
      <w:lang w:val="x-none"/>
    </w:rPr>
  </w:style>
  <w:style w:type="character" w:customStyle="1" w:styleId="ad">
    <w:name w:val="Текст выноски Знак"/>
    <w:link w:val="ac"/>
    <w:uiPriority w:val="99"/>
    <w:semiHidden/>
    <w:rsid w:val="001E7F9B"/>
    <w:rPr>
      <w:rFonts w:ascii="Tahoma" w:hAnsi="Tahoma" w:cs="Tahoma"/>
      <w:sz w:val="16"/>
      <w:szCs w:val="16"/>
      <w:lang w:eastAsia="ru-RU"/>
    </w:rPr>
  </w:style>
  <w:style w:type="paragraph" w:styleId="ae">
    <w:name w:val="header"/>
    <w:basedOn w:val="a"/>
    <w:link w:val="af"/>
    <w:uiPriority w:val="99"/>
    <w:unhideWhenUsed/>
    <w:rsid w:val="001E7F9B"/>
    <w:pPr>
      <w:tabs>
        <w:tab w:val="center" w:pos="4677"/>
        <w:tab w:val="right" w:pos="9355"/>
      </w:tabs>
    </w:pPr>
    <w:rPr>
      <w:lang w:val="x-none"/>
    </w:rPr>
  </w:style>
  <w:style w:type="character" w:customStyle="1" w:styleId="af">
    <w:name w:val="Верхний колонтитул Знак"/>
    <w:link w:val="ae"/>
    <w:uiPriority w:val="99"/>
    <w:rsid w:val="001E7F9B"/>
    <w:rPr>
      <w:rFonts w:ascii="Times New Roman" w:hAnsi="Times New Roman" w:cs="Times New Roman"/>
      <w:sz w:val="24"/>
      <w:szCs w:val="24"/>
      <w:lang w:eastAsia="ru-RU"/>
    </w:rPr>
  </w:style>
  <w:style w:type="character" w:styleId="af0">
    <w:name w:val="annotation reference"/>
    <w:uiPriority w:val="99"/>
    <w:semiHidden/>
    <w:unhideWhenUsed/>
    <w:rsid w:val="0061189C"/>
    <w:rPr>
      <w:sz w:val="16"/>
      <w:szCs w:val="16"/>
    </w:rPr>
  </w:style>
  <w:style w:type="paragraph" w:styleId="af1">
    <w:name w:val="annotation text"/>
    <w:basedOn w:val="a"/>
    <w:link w:val="af2"/>
    <w:uiPriority w:val="99"/>
    <w:semiHidden/>
    <w:unhideWhenUsed/>
    <w:rsid w:val="0061189C"/>
    <w:rPr>
      <w:sz w:val="20"/>
      <w:szCs w:val="20"/>
      <w:lang w:val="x-none"/>
    </w:rPr>
  </w:style>
  <w:style w:type="character" w:customStyle="1" w:styleId="af2">
    <w:name w:val="Текст примечания Знак"/>
    <w:link w:val="af1"/>
    <w:uiPriority w:val="99"/>
    <w:semiHidden/>
    <w:rsid w:val="0061189C"/>
    <w:rPr>
      <w:rFonts w:ascii="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61189C"/>
    <w:rPr>
      <w:b/>
      <w:bCs/>
    </w:rPr>
  </w:style>
  <w:style w:type="character" w:customStyle="1" w:styleId="af4">
    <w:name w:val="Тема примечания Знак"/>
    <w:link w:val="af3"/>
    <w:uiPriority w:val="99"/>
    <w:semiHidden/>
    <w:rsid w:val="0061189C"/>
    <w:rPr>
      <w:rFonts w:ascii="Times New Roman" w:hAnsi="Times New Roman" w:cs="Times New Roman"/>
      <w:b/>
      <w:bCs/>
      <w:sz w:val="20"/>
      <w:szCs w:val="20"/>
      <w:lang w:eastAsia="ru-RU"/>
    </w:rPr>
  </w:style>
  <w:style w:type="character" w:styleId="af5">
    <w:name w:val="Strong"/>
    <w:uiPriority w:val="22"/>
    <w:qFormat/>
    <w:rsid w:val="00A82BB0"/>
    <w:rPr>
      <w:b/>
      <w:bCs/>
    </w:rPr>
  </w:style>
  <w:style w:type="character" w:customStyle="1" w:styleId="ilfuvd">
    <w:name w:val="ilfuvd"/>
    <w:basedOn w:val="a0"/>
    <w:rsid w:val="00C52947"/>
  </w:style>
  <w:style w:type="character" w:styleId="af6">
    <w:name w:val="Emphasis"/>
    <w:uiPriority w:val="20"/>
    <w:qFormat/>
    <w:rsid w:val="001C11E0"/>
    <w:rPr>
      <w:i/>
      <w:iCs/>
    </w:rPr>
  </w:style>
  <w:style w:type="paragraph" w:styleId="af7">
    <w:name w:val="caption"/>
    <w:basedOn w:val="a"/>
    <w:next w:val="a"/>
    <w:uiPriority w:val="35"/>
    <w:unhideWhenUsed/>
    <w:qFormat/>
    <w:rsid w:val="00887A22"/>
    <w:pPr>
      <w:spacing w:after="200"/>
      <w:jc w:val="right"/>
    </w:pPr>
    <w:rPr>
      <w:bCs/>
      <w:i/>
      <w:sz w:val="18"/>
      <w:szCs w:val="18"/>
    </w:rPr>
  </w:style>
  <w:style w:type="character" w:customStyle="1" w:styleId="20">
    <w:name w:val="Заголовок 2 Знак"/>
    <w:link w:val="2"/>
    <w:uiPriority w:val="9"/>
    <w:rsid w:val="004B187A"/>
    <w:rPr>
      <w:rFonts w:ascii="Cambria" w:eastAsia="SimSun" w:hAnsi="Cambria"/>
      <w:color w:val="365F91"/>
      <w:sz w:val="26"/>
      <w:szCs w:val="26"/>
      <w:lang w:val="x-none" w:eastAsia="ru-RU"/>
    </w:rPr>
  </w:style>
  <w:style w:type="character" w:customStyle="1" w:styleId="40">
    <w:name w:val="Заголовок 4 Знак"/>
    <w:link w:val="4"/>
    <w:uiPriority w:val="9"/>
    <w:semiHidden/>
    <w:rsid w:val="004B187A"/>
    <w:rPr>
      <w:rFonts w:ascii="Cambria" w:eastAsia="SimSun" w:hAnsi="Cambria"/>
      <w:i/>
      <w:iCs/>
      <w:color w:val="365F91"/>
      <w:sz w:val="24"/>
      <w:szCs w:val="24"/>
      <w:lang w:val="x-none" w:eastAsia="ru-RU"/>
    </w:rPr>
  </w:style>
  <w:style w:type="character" w:customStyle="1" w:styleId="50">
    <w:name w:val="Заголовок 5 Знак"/>
    <w:link w:val="5"/>
    <w:uiPriority w:val="9"/>
    <w:semiHidden/>
    <w:rsid w:val="004B187A"/>
    <w:rPr>
      <w:rFonts w:ascii="Cambria" w:eastAsia="SimSun" w:hAnsi="Cambria"/>
      <w:color w:val="365F91"/>
      <w:sz w:val="24"/>
      <w:szCs w:val="24"/>
      <w:lang w:val="x-none" w:eastAsia="ru-RU"/>
    </w:rPr>
  </w:style>
  <w:style w:type="character" w:customStyle="1" w:styleId="60">
    <w:name w:val="Заголовок 6 Знак"/>
    <w:link w:val="6"/>
    <w:uiPriority w:val="9"/>
    <w:semiHidden/>
    <w:rsid w:val="004B187A"/>
    <w:rPr>
      <w:rFonts w:ascii="Cambria" w:eastAsia="SimSun" w:hAnsi="Cambria"/>
      <w:color w:val="243F60"/>
      <w:sz w:val="24"/>
      <w:szCs w:val="24"/>
      <w:lang w:val="x-none" w:eastAsia="ru-RU"/>
    </w:rPr>
  </w:style>
  <w:style w:type="character" w:customStyle="1" w:styleId="70">
    <w:name w:val="Заголовок 7 Знак"/>
    <w:link w:val="7"/>
    <w:uiPriority w:val="9"/>
    <w:semiHidden/>
    <w:rsid w:val="004B187A"/>
    <w:rPr>
      <w:rFonts w:ascii="Cambria" w:eastAsia="SimSun" w:hAnsi="Cambria"/>
      <w:i/>
      <w:iCs/>
      <w:color w:val="243F60"/>
      <w:sz w:val="24"/>
      <w:szCs w:val="24"/>
      <w:lang w:val="x-none" w:eastAsia="ru-RU"/>
    </w:rPr>
  </w:style>
  <w:style w:type="character" w:customStyle="1" w:styleId="80">
    <w:name w:val="Заголовок 8 Знак"/>
    <w:link w:val="8"/>
    <w:uiPriority w:val="9"/>
    <w:semiHidden/>
    <w:rsid w:val="004B187A"/>
    <w:rPr>
      <w:rFonts w:ascii="Cambria" w:eastAsia="SimSun" w:hAnsi="Cambria"/>
      <w:color w:val="272727"/>
      <w:sz w:val="21"/>
      <w:szCs w:val="21"/>
      <w:lang w:val="x-none" w:eastAsia="ru-RU"/>
    </w:rPr>
  </w:style>
  <w:style w:type="character" w:customStyle="1" w:styleId="90">
    <w:name w:val="Заголовок 9 Знак"/>
    <w:link w:val="9"/>
    <w:uiPriority w:val="9"/>
    <w:semiHidden/>
    <w:rsid w:val="004B187A"/>
    <w:rPr>
      <w:rFonts w:ascii="Cambria" w:eastAsia="SimSun" w:hAnsi="Cambria"/>
      <w:i/>
      <w:iCs/>
      <w:color w:val="272727"/>
      <w:sz w:val="21"/>
      <w:szCs w:val="21"/>
      <w:lang w:val="x-none" w:eastAsia="ru-RU"/>
    </w:rPr>
  </w:style>
  <w:style w:type="paragraph" w:styleId="af8">
    <w:name w:val="Revision"/>
    <w:hidden/>
    <w:uiPriority w:val="99"/>
    <w:semiHidden/>
    <w:rsid w:val="00AD3663"/>
    <w:rPr>
      <w:rFonts w:ascii="Times New Roman" w:hAnsi="Times New Roman"/>
      <w:sz w:val="24"/>
      <w:szCs w:val="24"/>
      <w:lang w:eastAsia="ru-RU"/>
    </w:rPr>
  </w:style>
  <w:style w:type="character" w:styleId="af9">
    <w:name w:val="Placeholder Text"/>
    <w:uiPriority w:val="99"/>
    <w:semiHidden/>
    <w:rsid w:val="00820B53"/>
    <w:rPr>
      <w:color w:val="808080"/>
    </w:rPr>
  </w:style>
  <w:style w:type="paragraph" w:customStyle="1" w:styleId="s1">
    <w:name w:val="s_1"/>
    <w:basedOn w:val="a"/>
    <w:rsid w:val="00386F3B"/>
    <w:pPr>
      <w:spacing w:before="100" w:beforeAutospacing="1" w:after="100" w:afterAutospacing="1"/>
    </w:pPr>
    <w:rPr>
      <w:rFonts w:eastAsia="Times New Roman"/>
    </w:rPr>
  </w:style>
  <w:style w:type="character" w:styleId="afa">
    <w:name w:val="Hyperlink"/>
    <w:uiPriority w:val="99"/>
    <w:unhideWhenUsed/>
    <w:rsid w:val="001C54D5"/>
    <w:rPr>
      <w:color w:val="0563C1"/>
      <w:u w:val="single"/>
    </w:rPr>
  </w:style>
  <w:style w:type="paragraph" w:customStyle="1" w:styleId="Default">
    <w:name w:val="Default"/>
    <w:rsid w:val="00BC5207"/>
    <w:pPr>
      <w:autoSpaceDE w:val="0"/>
      <w:autoSpaceDN w:val="0"/>
      <w:adjustRightInd w:val="0"/>
    </w:pPr>
    <w:rPr>
      <w:rFonts w:ascii="Times New Roman" w:eastAsia="DengXian" w:hAnsi="Times New Roman"/>
      <w:color w:val="000000"/>
      <w:sz w:val="24"/>
      <w:szCs w:val="24"/>
    </w:rPr>
  </w:style>
  <w:style w:type="paragraph" w:customStyle="1" w:styleId="ds-markdown-paragraph">
    <w:name w:val="ds-markdown-paragraph"/>
    <w:basedOn w:val="a"/>
    <w:rsid w:val="00F9672E"/>
    <w:pPr>
      <w:spacing w:before="100" w:beforeAutospacing="1" w:after="100" w:afterAutospacing="1"/>
    </w:pPr>
    <w:rPr>
      <w:rFonts w:eastAsia="Times New Roman"/>
    </w:rPr>
  </w:style>
  <w:style w:type="paragraph" w:styleId="afb">
    <w:name w:val="Body Text"/>
    <w:basedOn w:val="a"/>
    <w:link w:val="afc"/>
    <w:uiPriority w:val="1"/>
    <w:qFormat/>
    <w:rsid w:val="00323900"/>
    <w:pPr>
      <w:widowControl w:val="0"/>
      <w:autoSpaceDE w:val="0"/>
      <w:autoSpaceDN w:val="0"/>
    </w:pPr>
    <w:rPr>
      <w:rFonts w:eastAsia="Times New Roman"/>
      <w:sz w:val="19"/>
      <w:szCs w:val="19"/>
    </w:rPr>
  </w:style>
  <w:style w:type="character" w:customStyle="1" w:styleId="afc">
    <w:name w:val="Основной текст Знак"/>
    <w:basedOn w:val="a0"/>
    <w:link w:val="afb"/>
    <w:uiPriority w:val="1"/>
    <w:rsid w:val="00323900"/>
    <w:rPr>
      <w:rFonts w:ascii="Times New Roman" w:eastAsia="Times New Roman" w:hAnsi="Times New Roman"/>
      <w:sz w:val="19"/>
      <w:szCs w:val="19"/>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321810">
      <w:bodyDiv w:val="1"/>
      <w:marLeft w:val="0"/>
      <w:marRight w:val="0"/>
      <w:marTop w:val="0"/>
      <w:marBottom w:val="0"/>
      <w:divBdr>
        <w:top w:val="none" w:sz="0" w:space="0" w:color="auto"/>
        <w:left w:val="none" w:sz="0" w:space="0" w:color="auto"/>
        <w:bottom w:val="none" w:sz="0" w:space="0" w:color="auto"/>
        <w:right w:val="none" w:sz="0" w:space="0" w:color="auto"/>
      </w:divBdr>
      <w:divsChild>
        <w:div w:id="2037582893">
          <w:marLeft w:val="660"/>
          <w:marRight w:val="660"/>
          <w:marTop w:val="0"/>
          <w:marBottom w:val="0"/>
          <w:divBdr>
            <w:top w:val="none" w:sz="0" w:space="0" w:color="auto"/>
            <w:left w:val="none" w:sz="0" w:space="0" w:color="auto"/>
            <w:bottom w:val="none" w:sz="0" w:space="0" w:color="auto"/>
            <w:right w:val="none" w:sz="0" w:space="0" w:color="auto"/>
          </w:divBdr>
          <w:divsChild>
            <w:div w:id="2130122123">
              <w:marLeft w:val="0"/>
              <w:marRight w:val="0"/>
              <w:marTop w:val="0"/>
              <w:marBottom w:val="0"/>
              <w:divBdr>
                <w:top w:val="none" w:sz="0" w:space="0" w:color="auto"/>
                <w:left w:val="none" w:sz="0" w:space="0" w:color="auto"/>
                <w:bottom w:val="none" w:sz="0" w:space="0" w:color="auto"/>
                <w:right w:val="none" w:sz="0" w:space="0" w:color="auto"/>
              </w:divBdr>
              <w:divsChild>
                <w:div w:id="651829587">
                  <w:marLeft w:val="0"/>
                  <w:marRight w:val="0"/>
                  <w:marTop w:val="0"/>
                  <w:marBottom w:val="0"/>
                  <w:divBdr>
                    <w:top w:val="none" w:sz="0" w:space="0" w:color="auto"/>
                    <w:left w:val="none" w:sz="0" w:space="0" w:color="auto"/>
                    <w:bottom w:val="none" w:sz="0" w:space="0" w:color="auto"/>
                    <w:right w:val="none" w:sz="0" w:space="0" w:color="auto"/>
                  </w:divBdr>
                  <w:divsChild>
                    <w:div w:id="1965498284">
                      <w:marLeft w:val="0"/>
                      <w:marRight w:val="0"/>
                      <w:marTop w:val="0"/>
                      <w:marBottom w:val="0"/>
                      <w:divBdr>
                        <w:top w:val="none" w:sz="0" w:space="0" w:color="auto"/>
                        <w:left w:val="none" w:sz="0" w:space="0" w:color="auto"/>
                        <w:bottom w:val="none" w:sz="0" w:space="0" w:color="auto"/>
                        <w:right w:val="none" w:sz="0" w:space="0" w:color="auto"/>
                      </w:divBdr>
                      <w:divsChild>
                        <w:div w:id="174653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575919">
      <w:bodyDiv w:val="1"/>
      <w:marLeft w:val="0"/>
      <w:marRight w:val="0"/>
      <w:marTop w:val="0"/>
      <w:marBottom w:val="0"/>
      <w:divBdr>
        <w:top w:val="none" w:sz="0" w:space="0" w:color="auto"/>
        <w:left w:val="none" w:sz="0" w:space="0" w:color="auto"/>
        <w:bottom w:val="none" w:sz="0" w:space="0" w:color="auto"/>
        <w:right w:val="none" w:sz="0" w:space="0" w:color="auto"/>
      </w:divBdr>
    </w:div>
    <w:div w:id="773553140">
      <w:bodyDiv w:val="1"/>
      <w:marLeft w:val="0"/>
      <w:marRight w:val="0"/>
      <w:marTop w:val="0"/>
      <w:marBottom w:val="0"/>
      <w:divBdr>
        <w:top w:val="none" w:sz="0" w:space="0" w:color="auto"/>
        <w:left w:val="none" w:sz="0" w:space="0" w:color="auto"/>
        <w:bottom w:val="none" w:sz="0" w:space="0" w:color="auto"/>
        <w:right w:val="none" w:sz="0" w:space="0" w:color="auto"/>
      </w:divBdr>
      <w:divsChild>
        <w:div w:id="739909325">
          <w:marLeft w:val="660"/>
          <w:marRight w:val="660"/>
          <w:marTop w:val="0"/>
          <w:marBottom w:val="0"/>
          <w:divBdr>
            <w:top w:val="none" w:sz="0" w:space="0" w:color="auto"/>
            <w:left w:val="none" w:sz="0" w:space="0" w:color="auto"/>
            <w:bottom w:val="none" w:sz="0" w:space="0" w:color="auto"/>
            <w:right w:val="none" w:sz="0" w:space="0" w:color="auto"/>
          </w:divBdr>
          <w:divsChild>
            <w:div w:id="2002656889">
              <w:marLeft w:val="0"/>
              <w:marRight w:val="0"/>
              <w:marTop w:val="0"/>
              <w:marBottom w:val="0"/>
              <w:divBdr>
                <w:top w:val="none" w:sz="0" w:space="0" w:color="auto"/>
                <w:left w:val="none" w:sz="0" w:space="0" w:color="auto"/>
                <w:bottom w:val="none" w:sz="0" w:space="0" w:color="auto"/>
                <w:right w:val="none" w:sz="0" w:space="0" w:color="auto"/>
              </w:divBdr>
              <w:divsChild>
                <w:div w:id="24210886">
                  <w:marLeft w:val="0"/>
                  <w:marRight w:val="0"/>
                  <w:marTop w:val="0"/>
                  <w:marBottom w:val="0"/>
                  <w:divBdr>
                    <w:top w:val="none" w:sz="0" w:space="0" w:color="auto"/>
                    <w:left w:val="none" w:sz="0" w:space="0" w:color="auto"/>
                    <w:bottom w:val="none" w:sz="0" w:space="0" w:color="auto"/>
                    <w:right w:val="none" w:sz="0" w:space="0" w:color="auto"/>
                  </w:divBdr>
                  <w:divsChild>
                    <w:div w:id="1325008216">
                      <w:marLeft w:val="0"/>
                      <w:marRight w:val="0"/>
                      <w:marTop w:val="0"/>
                      <w:marBottom w:val="0"/>
                      <w:divBdr>
                        <w:top w:val="none" w:sz="0" w:space="0" w:color="auto"/>
                        <w:left w:val="none" w:sz="0" w:space="0" w:color="auto"/>
                        <w:bottom w:val="none" w:sz="0" w:space="0" w:color="auto"/>
                        <w:right w:val="none" w:sz="0" w:space="0" w:color="auto"/>
                      </w:divBdr>
                      <w:divsChild>
                        <w:div w:id="19696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256183">
      <w:bodyDiv w:val="1"/>
      <w:marLeft w:val="0"/>
      <w:marRight w:val="0"/>
      <w:marTop w:val="0"/>
      <w:marBottom w:val="0"/>
      <w:divBdr>
        <w:top w:val="none" w:sz="0" w:space="0" w:color="auto"/>
        <w:left w:val="none" w:sz="0" w:space="0" w:color="auto"/>
        <w:bottom w:val="none" w:sz="0" w:space="0" w:color="auto"/>
        <w:right w:val="none" w:sz="0" w:space="0" w:color="auto"/>
      </w:divBdr>
    </w:div>
    <w:div w:id="1250895223">
      <w:bodyDiv w:val="1"/>
      <w:marLeft w:val="0"/>
      <w:marRight w:val="0"/>
      <w:marTop w:val="0"/>
      <w:marBottom w:val="0"/>
      <w:divBdr>
        <w:top w:val="none" w:sz="0" w:space="0" w:color="auto"/>
        <w:left w:val="none" w:sz="0" w:space="0" w:color="auto"/>
        <w:bottom w:val="none" w:sz="0" w:space="0" w:color="auto"/>
        <w:right w:val="none" w:sz="0" w:space="0" w:color="auto"/>
      </w:divBdr>
    </w:div>
    <w:div w:id="1253852396">
      <w:bodyDiv w:val="1"/>
      <w:marLeft w:val="0"/>
      <w:marRight w:val="0"/>
      <w:marTop w:val="0"/>
      <w:marBottom w:val="0"/>
      <w:divBdr>
        <w:top w:val="none" w:sz="0" w:space="0" w:color="auto"/>
        <w:left w:val="none" w:sz="0" w:space="0" w:color="auto"/>
        <w:bottom w:val="none" w:sz="0" w:space="0" w:color="auto"/>
        <w:right w:val="none" w:sz="0" w:space="0" w:color="auto"/>
      </w:divBdr>
      <w:divsChild>
        <w:div w:id="126704818">
          <w:marLeft w:val="660"/>
          <w:marRight w:val="660"/>
          <w:marTop w:val="0"/>
          <w:marBottom w:val="0"/>
          <w:divBdr>
            <w:top w:val="none" w:sz="0" w:space="0" w:color="auto"/>
            <w:left w:val="none" w:sz="0" w:space="0" w:color="auto"/>
            <w:bottom w:val="none" w:sz="0" w:space="0" w:color="auto"/>
            <w:right w:val="none" w:sz="0" w:space="0" w:color="auto"/>
          </w:divBdr>
          <w:divsChild>
            <w:div w:id="1334265024">
              <w:marLeft w:val="0"/>
              <w:marRight w:val="0"/>
              <w:marTop w:val="0"/>
              <w:marBottom w:val="0"/>
              <w:divBdr>
                <w:top w:val="none" w:sz="0" w:space="0" w:color="auto"/>
                <w:left w:val="none" w:sz="0" w:space="0" w:color="auto"/>
                <w:bottom w:val="none" w:sz="0" w:space="0" w:color="auto"/>
                <w:right w:val="none" w:sz="0" w:space="0" w:color="auto"/>
              </w:divBdr>
              <w:divsChild>
                <w:div w:id="469057532">
                  <w:marLeft w:val="0"/>
                  <w:marRight w:val="0"/>
                  <w:marTop w:val="0"/>
                  <w:marBottom w:val="0"/>
                  <w:divBdr>
                    <w:top w:val="none" w:sz="0" w:space="0" w:color="auto"/>
                    <w:left w:val="none" w:sz="0" w:space="0" w:color="auto"/>
                    <w:bottom w:val="none" w:sz="0" w:space="0" w:color="auto"/>
                    <w:right w:val="none" w:sz="0" w:space="0" w:color="auto"/>
                  </w:divBdr>
                  <w:divsChild>
                    <w:div w:id="730612861">
                      <w:marLeft w:val="0"/>
                      <w:marRight w:val="0"/>
                      <w:marTop w:val="0"/>
                      <w:marBottom w:val="0"/>
                      <w:divBdr>
                        <w:top w:val="none" w:sz="0" w:space="0" w:color="auto"/>
                        <w:left w:val="none" w:sz="0" w:space="0" w:color="auto"/>
                        <w:bottom w:val="none" w:sz="0" w:space="0" w:color="auto"/>
                        <w:right w:val="none" w:sz="0" w:space="0" w:color="auto"/>
                      </w:divBdr>
                      <w:divsChild>
                        <w:div w:id="485242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5831057">
      <w:bodyDiv w:val="1"/>
      <w:marLeft w:val="0"/>
      <w:marRight w:val="0"/>
      <w:marTop w:val="0"/>
      <w:marBottom w:val="0"/>
      <w:divBdr>
        <w:top w:val="none" w:sz="0" w:space="0" w:color="auto"/>
        <w:left w:val="none" w:sz="0" w:space="0" w:color="auto"/>
        <w:bottom w:val="none" w:sz="0" w:space="0" w:color="auto"/>
        <w:right w:val="none" w:sz="0" w:space="0" w:color="auto"/>
      </w:divBdr>
    </w:div>
    <w:div w:id="1521040747">
      <w:bodyDiv w:val="1"/>
      <w:marLeft w:val="0"/>
      <w:marRight w:val="0"/>
      <w:marTop w:val="0"/>
      <w:marBottom w:val="0"/>
      <w:divBdr>
        <w:top w:val="none" w:sz="0" w:space="0" w:color="auto"/>
        <w:left w:val="none" w:sz="0" w:space="0" w:color="auto"/>
        <w:bottom w:val="none" w:sz="0" w:space="0" w:color="auto"/>
        <w:right w:val="none" w:sz="0" w:space="0" w:color="auto"/>
      </w:divBdr>
      <w:divsChild>
        <w:div w:id="773671790">
          <w:marLeft w:val="660"/>
          <w:marRight w:val="660"/>
          <w:marTop w:val="0"/>
          <w:marBottom w:val="0"/>
          <w:divBdr>
            <w:top w:val="none" w:sz="0" w:space="0" w:color="auto"/>
            <w:left w:val="none" w:sz="0" w:space="0" w:color="auto"/>
            <w:bottom w:val="none" w:sz="0" w:space="0" w:color="auto"/>
            <w:right w:val="none" w:sz="0" w:space="0" w:color="auto"/>
          </w:divBdr>
          <w:divsChild>
            <w:div w:id="319769139">
              <w:marLeft w:val="0"/>
              <w:marRight w:val="0"/>
              <w:marTop w:val="0"/>
              <w:marBottom w:val="0"/>
              <w:divBdr>
                <w:top w:val="none" w:sz="0" w:space="0" w:color="auto"/>
                <w:left w:val="none" w:sz="0" w:space="0" w:color="auto"/>
                <w:bottom w:val="none" w:sz="0" w:space="0" w:color="auto"/>
                <w:right w:val="none" w:sz="0" w:space="0" w:color="auto"/>
              </w:divBdr>
              <w:divsChild>
                <w:div w:id="2142577337">
                  <w:marLeft w:val="0"/>
                  <w:marRight w:val="0"/>
                  <w:marTop w:val="0"/>
                  <w:marBottom w:val="0"/>
                  <w:divBdr>
                    <w:top w:val="none" w:sz="0" w:space="0" w:color="auto"/>
                    <w:left w:val="none" w:sz="0" w:space="0" w:color="auto"/>
                    <w:bottom w:val="none" w:sz="0" w:space="0" w:color="auto"/>
                    <w:right w:val="none" w:sz="0" w:space="0" w:color="auto"/>
                  </w:divBdr>
                  <w:divsChild>
                    <w:div w:id="400907767">
                      <w:marLeft w:val="0"/>
                      <w:marRight w:val="0"/>
                      <w:marTop w:val="0"/>
                      <w:marBottom w:val="0"/>
                      <w:divBdr>
                        <w:top w:val="none" w:sz="0" w:space="0" w:color="auto"/>
                        <w:left w:val="none" w:sz="0" w:space="0" w:color="auto"/>
                        <w:bottom w:val="none" w:sz="0" w:space="0" w:color="auto"/>
                        <w:right w:val="none" w:sz="0" w:space="0" w:color="auto"/>
                      </w:divBdr>
                      <w:divsChild>
                        <w:div w:id="624123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433933">
      <w:bodyDiv w:val="1"/>
      <w:marLeft w:val="0"/>
      <w:marRight w:val="0"/>
      <w:marTop w:val="0"/>
      <w:marBottom w:val="0"/>
      <w:divBdr>
        <w:top w:val="none" w:sz="0" w:space="0" w:color="auto"/>
        <w:left w:val="none" w:sz="0" w:space="0" w:color="auto"/>
        <w:bottom w:val="none" w:sz="0" w:space="0" w:color="auto"/>
        <w:right w:val="none" w:sz="0" w:space="0" w:color="auto"/>
      </w:divBdr>
      <w:divsChild>
        <w:div w:id="1557936905">
          <w:marLeft w:val="660"/>
          <w:marRight w:val="660"/>
          <w:marTop w:val="0"/>
          <w:marBottom w:val="0"/>
          <w:divBdr>
            <w:top w:val="none" w:sz="0" w:space="0" w:color="auto"/>
            <w:left w:val="none" w:sz="0" w:space="0" w:color="auto"/>
            <w:bottom w:val="none" w:sz="0" w:space="0" w:color="auto"/>
            <w:right w:val="none" w:sz="0" w:space="0" w:color="auto"/>
          </w:divBdr>
          <w:divsChild>
            <w:div w:id="84500189">
              <w:marLeft w:val="0"/>
              <w:marRight w:val="0"/>
              <w:marTop w:val="0"/>
              <w:marBottom w:val="0"/>
              <w:divBdr>
                <w:top w:val="none" w:sz="0" w:space="0" w:color="auto"/>
                <w:left w:val="none" w:sz="0" w:space="0" w:color="auto"/>
                <w:bottom w:val="none" w:sz="0" w:space="0" w:color="auto"/>
                <w:right w:val="none" w:sz="0" w:space="0" w:color="auto"/>
              </w:divBdr>
              <w:divsChild>
                <w:div w:id="899704389">
                  <w:marLeft w:val="0"/>
                  <w:marRight w:val="0"/>
                  <w:marTop w:val="0"/>
                  <w:marBottom w:val="0"/>
                  <w:divBdr>
                    <w:top w:val="none" w:sz="0" w:space="0" w:color="auto"/>
                    <w:left w:val="none" w:sz="0" w:space="0" w:color="auto"/>
                    <w:bottom w:val="none" w:sz="0" w:space="0" w:color="auto"/>
                    <w:right w:val="none" w:sz="0" w:space="0" w:color="auto"/>
                  </w:divBdr>
                  <w:divsChild>
                    <w:div w:id="1976718103">
                      <w:marLeft w:val="0"/>
                      <w:marRight w:val="0"/>
                      <w:marTop w:val="0"/>
                      <w:marBottom w:val="0"/>
                      <w:divBdr>
                        <w:top w:val="none" w:sz="0" w:space="0" w:color="auto"/>
                        <w:left w:val="none" w:sz="0" w:space="0" w:color="auto"/>
                        <w:bottom w:val="none" w:sz="0" w:space="0" w:color="auto"/>
                        <w:right w:val="none" w:sz="0" w:space="0" w:color="auto"/>
                      </w:divBdr>
                      <w:divsChild>
                        <w:div w:id="671030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fipi.ru/ege/videokonsultatsiirazrabotchikov-kim-yege" TargetMode="External"/><Relationship Id="rId4" Type="http://schemas.openxmlformats.org/officeDocument/2006/relationships/settings" Target="settings.xml"/><Relationship Id="rId9" Type="http://schemas.openxmlformats.org/officeDocument/2006/relationships/hyperlink" Target="http://www.fip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B78574-F847-420B-81B9-9268D3ABF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48</Pages>
  <Words>13347</Words>
  <Characters>76081</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KORNEEVA</cp:lastModifiedBy>
  <cp:revision>10</cp:revision>
  <cp:lastPrinted>2026-04-02T14:50:00Z</cp:lastPrinted>
  <dcterms:created xsi:type="dcterms:W3CDTF">2026-05-26T15:25:00Z</dcterms:created>
  <dcterms:modified xsi:type="dcterms:W3CDTF">2026-08-28T05:06:00Z</dcterms:modified>
</cp:coreProperties>
</file>