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D9" w:rsidRPr="002F7314" w:rsidRDefault="005060D9" w:rsidP="000E3CA3">
      <w:pPr>
        <w:pStyle w:val="1"/>
        <w:rPr>
          <w:rStyle w:val="af5"/>
          <w:rFonts w:ascii="Times New Roman" w:hAnsi="Times New Roman"/>
          <w:bCs/>
          <w:sz w:val="24"/>
          <w:szCs w:val="22"/>
        </w:rPr>
      </w:pPr>
      <w:proofErr w:type="gramStart"/>
      <w:r w:rsidRPr="00FC6BBF">
        <w:t>Методический анализ</w:t>
      </w:r>
      <w:proofErr w:type="gramEnd"/>
      <w:r w:rsidRPr="00FC6BBF">
        <w:t xml:space="preserve"> результатов </w:t>
      </w:r>
      <w:r w:rsidR="00B90814">
        <w:t>ЕГЭ</w:t>
      </w:r>
      <w:r w:rsidR="00B360B5">
        <w:rPr>
          <w:rStyle w:val="a6"/>
        </w:rPr>
        <w:footnoteReference w:id="2"/>
      </w:r>
      <w:r w:rsidR="00015E89" w:rsidRPr="00FC6BBF">
        <w:br/>
      </w:r>
      <w:r w:rsidR="00015E89" w:rsidRPr="00FC6BBF">
        <w:rPr>
          <w:rStyle w:val="af5"/>
          <w:rFonts w:ascii="Times New Roman" w:hAnsi="Times New Roman"/>
          <w:b/>
          <w:bCs/>
          <w:sz w:val="20"/>
          <w:szCs w:val="20"/>
        </w:rPr>
        <w:br/>
      </w:r>
      <w:r w:rsidR="001F13EF" w:rsidRPr="001F13EF">
        <w:rPr>
          <w:rStyle w:val="af5"/>
          <w:rFonts w:ascii="Times New Roman" w:hAnsi="Times New Roman"/>
          <w:b/>
          <w:bCs/>
          <w:sz w:val="32"/>
          <w:u w:val="single"/>
        </w:rPr>
        <w:t xml:space="preserve"> </w:t>
      </w:r>
      <w:r w:rsidR="001F13EF" w:rsidRPr="00716775">
        <w:rPr>
          <w:rStyle w:val="af5"/>
          <w:rFonts w:ascii="Times New Roman" w:hAnsi="Times New Roman"/>
          <w:b/>
          <w:bCs/>
          <w:sz w:val="32"/>
          <w:u w:val="single"/>
        </w:rPr>
        <w:t>по</w:t>
      </w:r>
      <w:r w:rsidR="001F13EF" w:rsidRPr="00740238">
        <w:rPr>
          <w:rStyle w:val="af5"/>
          <w:rFonts w:ascii="Times New Roman" w:hAnsi="Times New Roman"/>
          <w:b/>
          <w:bCs/>
          <w:sz w:val="32"/>
          <w:u w:val="single"/>
        </w:rPr>
        <w:t xml:space="preserve"> английскому языку</w:t>
      </w:r>
      <w:r w:rsidR="001F13EF" w:rsidRPr="00FC6BBF">
        <w:rPr>
          <w:rStyle w:val="af5"/>
          <w:rFonts w:ascii="Times New Roman" w:hAnsi="Times New Roman"/>
          <w:b/>
          <w:bCs/>
          <w:sz w:val="32"/>
        </w:rPr>
        <w:br/>
      </w:r>
      <w:r w:rsidR="001F13EF" w:rsidRPr="002F7314">
        <w:rPr>
          <w:rStyle w:val="af5"/>
          <w:rFonts w:ascii="Times New Roman" w:hAnsi="Times New Roman"/>
          <w:bCs/>
          <w:sz w:val="24"/>
          <w:szCs w:val="22"/>
        </w:rPr>
        <w:t xml:space="preserve"> </w:t>
      </w:r>
      <w:r w:rsidR="001D31A5" w:rsidRPr="002F7314">
        <w:rPr>
          <w:rStyle w:val="af5"/>
          <w:rFonts w:ascii="Times New Roman" w:hAnsi="Times New Roman"/>
          <w:bCs/>
          <w:sz w:val="24"/>
          <w:szCs w:val="22"/>
        </w:rPr>
        <w:t>(</w:t>
      </w:r>
      <w:r w:rsidR="000E3CA3" w:rsidRPr="002F7314">
        <w:rPr>
          <w:rStyle w:val="af5"/>
          <w:rFonts w:ascii="Times New Roman" w:hAnsi="Times New Roman"/>
          <w:bCs/>
          <w:sz w:val="24"/>
          <w:szCs w:val="22"/>
        </w:rPr>
        <w:t xml:space="preserve">наименование </w:t>
      </w:r>
      <w:r w:rsidRPr="002F7314">
        <w:rPr>
          <w:rStyle w:val="af5"/>
          <w:rFonts w:ascii="Times New Roman" w:hAnsi="Times New Roman"/>
          <w:bCs/>
          <w:sz w:val="24"/>
          <w:szCs w:val="22"/>
        </w:rPr>
        <w:t>учебн</w:t>
      </w:r>
      <w:r w:rsidR="000E3CA3" w:rsidRPr="002F7314">
        <w:rPr>
          <w:rStyle w:val="af5"/>
          <w:rFonts w:ascii="Times New Roman" w:hAnsi="Times New Roman"/>
          <w:bCs/>
          <w:sz w:val="24"/>
          <w:szCs w:val="22"/>
        </w:rPr>
        <w:t>ого</w:t>
      </w:r>
      <w:r w:rsidRPr="002F7314">
        <w:rPr>
          <w:rStyle w:val="af5"/>
          <w:rFonts w:ascii="Times New Roman" w:hAnsi="Times New Roman"/>
          <w:bCs/>
          <w:sz w:val="24"/>
          <w:szCs w:val="22"/>
        </w:rPr>
        <w:t xml:space="preserve"> предмет</w:t>
      </w:r>
      <w:r w:rsidR="000E3CA3" w:rsidRPr="002F7314">
        <w:rPr>
          <w:rStyle w:val="af5"/>
          <w:rFonts w:ascii="Times New Roman" w:hAnsi="Times New Roman"/>
          <w:bCs/>
          <w:sz w:val="24"/>
          <w:szCs w:val="22"/>
        </w:rPr>
        <w:t>а</w:t>
      </w:r>
      <w:r w:rsidR="001D31A5" w:rsidRPr="002F7314">
        <w:rPr>
          <w:rStyle w:val="af5"/>
          <w:rFonts w:ascii="Times New Roman" w:hAnsi="Times New Roman"/>
          <w:bCs/>
          <w:sz w:val="24"/>
          <w:szCs w:val="22"/>
        </w:rPr>
        <w:t>)</w:t>
      </w:r>
    </w:p>
    <w:p w:rsidR="001D31A5" w:rsidRPr="00634251" w:rsidRDefault="001D31A5" w:rsidP="00FC6BBF">
      <w:pPr>
        <w:rPr>
          <w:rStyle w:val="af5"/>
          <w:rFonts w:ascii="Cambria" w:eastAsia="SimSun" w:hAnsi="Cambria"/>
          <w:b w:val="0"/>
          <w:bCs w:val="0"/>
          <w:i/>
          <w:sz w:val="32"/>
          <w:szCs w:val="28"/>
        </w:rPr>
      </w:pPr>
    </w:p>
    <w:p w:rsidR="005060D9" w:rsidRPr="00FC6BBF" w:rsidRDefault="009A70B0"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w:t>
      </w:r>
      <w:proofErr w:type="gramStart"/>
      <w:r w:rsidR="005060D9" w:rsidRPr="00FC6BBF">
        <w:rPr>
          <w:rFonts w:ascii="Times New Roman" w:hAnsi="Times New Roman"/>
          <w:b/>
          <w:bCs/>
          <w:color w:val="auto"/>
          <w:sz w:val="28"/>
          <w:szCs w:val="28"/>
        </w:rPr>
        <w:t>1</w:t>
      </w:r>
      <w:proofErr w:type="gramEnd"/>
      <w:r w:rsidR="005060D9" w:rsidRPr="00FC6BBF">
        <w:rPr>
          <w:rFonts w:ascii="Times New Roman" w:hAnsi="Times New Roman"/>
          <w:b/>
          <w:bCs/>
          <w:color w:val="auto"/>
          <w:sz w:val="28"/>
          <w:szCs w:val="28"/>
        </w:rPr>
        <w:t>. ХАРАКТЕРИСТИКА УЧАСТНИКОВ ЕГЭ</w:t>
      </w:r>
      <w:r w:rsidR="00B86ACD">
        <w:rPr>
          <w:rFonts w:ascii="Times New Roman" w:hAnsi="Times New Roman"/>
          <w:b/>
          <w:bCs/>
          <w:color w:val="auto"/>
          <w:sz w:val="28"/>
          <w:szCs w:val="28"/>
        </w:rPr>
        <w:br/>
      </w:r>
      <w:r w:rsidR="005060D9" w:rsidRPr="00FC6BBF">
        <w:rPr>
          <w:rFonts w:ascii="Times New Roman" w:hAnsi="Times New Roman"/>
          <w:b/>
          <w:bCs/>
          <w:color w:val="auto"/>
          <w:sz w:val="28"/>
          <w:szCs w:val="28"/>
        </w:rPr>
        <w:t xml:space="preserve"> ПО УЧЕБНОМУ ПРЕДМЕТУ</w:t>
      </w:r>
    </w:p>
    <w:p w:rsidR="005060D9" w:rsidRPr="00FC6BBF" w:rsidRDefault="005060D9" w:rsidP="00BA2AEA">
      <w:pPr>
        <w:pStyle w:val="3"/>
        <w:numPr>
          <w:ilvl w:val="1"/>
          <w:numId w:val="7"/>
        </w:numPr>
        <w:tabs>
          <w:tab w:val="left" w:pos="142"/>
        </w:tabs>
        <w:ind w:left="426" w:hanging="426"/>
        <w:rPr>
          <w:rFonts w:ascii="Times New Roman" w:hAnsi="Times New Roman"/>
        </w:rPr>
      </w:pPr>
      <w:bookmarkStart w:id="0" w:name="_Toc395183639"/>
      <w:bookmarkStart w:id="1" w:name="_Toc423954897"/>
      <w:bookmarkStart w:id="2" w:name="_Toc424490574"/>
      <w:r w:rsidRPr="00FC6BBF">
        <w:rPr>
          <w:rFonts w:ascii="Times New Roman" w:hAnsi="Times New Roman"/>
        </w:rPr>
        <w:t>Количество</w:t>
      </w:r>
      <w:r w:rsidR="00C6180E" w:rsidRPr="008718AA">
        <w:rPr>
          <w:rStyle w:val="a6"/>
          <w:rFonts w:ascii="Times New Roman" w:hAnsi="Times New Roman"/>
          <w:b w:val="0"/>
        </w:rPr>
        <w:footnoteReference w:id="3"/>
      </w:r>
      <w:r w:rsidRPr="00FC6BBF">
        <w:rPr>
          <w:rFonts w:ascii="Times New Roman" w:hAnsi="Times New Roman"/>
        </w:rPr>
        <w:t xml:space="preserve"> участников ЕГЭ по учебному предмету (за 3</w:t>
      </w:r>
      <w:r w:rsidR="00372A80">
        <w:rPr>
          <w:rFonts w:ascii="Times New Roman" w:hAnsi="Times New Roman"/>
        </w:rPr>
        <w:t> </w:t>
      </w:r>
      <w:r w:rsidRPr="00FC6BBF">
        <w:rPr>
          <w:rFonts w:ascii="Times New Roman" w:hAnsi="Times New Roman"/>
        </w:rPr>
        <w:t>года)</w:t>
      </w:r>
      <w:bookmarkEnd w:id="0"/>
      <w:bookmarkEnd w:id="1"/>
      <w:bookmarkEnd w:id="2"/>
    </w:p>
    <w:p w:rsidR="00887A22" w:rsidRPr="00AD3663" w:rsidRDefault="00887A22" w:rsidP="00FC6BBF">
      <w:pPr>
        <w:pStyle w:val="af7"/>
        <w:keepNext/>
      </w:pPr>
      <w:r w:rsidRPr="00F579AB">
        <w:t xml:space="preserve">Таблица </w:t>
      </w:r>
      <w:r w:rsidR="00E44248">
        <w:fldChar w:fldCharType="begin"/>
      </w:r>
      <w:r w:rsidR="00C757AE">
        <w:instrText xml:space="preserve"> STYLEREF 1 \s </w:instrText>
      </w:r>
      <w:r w:rsidR="00E44248">
        <w:fldChar w:fldCharType="separate"/>
      </w:r>
      <w:r w:rsidR="00383699">
        <w:rPr>
          <w:noProof/>
        </w:rPr>
        <w:t>2</w:t>
      </w:r>
      <w:r w:rsidR="00E44248">
        <w:rPr>
          <w:noProof/>
        </w:rPr>
        <w:fldChar w:fldCharType="end"/>
      </w:r>
      <w:r w:rsidR="00DB6897">
        <w:noBreakHyphen/>
      </w:r>
      <w:r w:rsidR="00E44248">
        <w:fldChar w:fldCharType="begin"/>
      </w:r>
      <w:r w:rsidR="00C757AE">
        <w:instrText xml:space="preserve"> SEQ Таблица \* ARABIC \s 1 </w:instrText>
      </w:r>
      <w:r w:rsidR="00E44248">
        <w:fldChar w:fldCharType="separate"/>
      </w:r>
      <w:r w:rsidR="00383699">
        <w:rPr>
          <w:noProof/>
        </w:rPr>
        <w:t>1</w:t>
      </w:r>
      <w:r w:rsidR="00E44248">
        <w:rPr>
          <w:noProof/>
        </w:rPr>
        <w:fldChar w:fldCharType="end"/>
      </w:r>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3"/>
        <w:gridCol w:w="1594"/>
        <w:gridCol w:w="1598"/>
        <w:gridCol w:w="1596"/>
        <w:gridCol w:w="1596"/>
        <w:gridCol w:w="1799"/>
      </w:tblGrid>
      <w:tr w:rsidR="001D31A5" w:rsidRPr="00634251" w:rsidTr="001F13EF">
        <w:tc>
          <w:tcPr>
            <w:tcW w:w="1516" w:type="pct"/>
            <w:gridSpan w:val="2"/>
          </w:tcPr>
          <w:p w:rsidR="001D31A5" w:rsidRPr="00D65DF5" w:rsidRDefault="0016787E" w:rsidP="00C70AE7">
            <w:pPr>
              <w:tabs>
                <w:tab w:val="left" w:pos="10320"/>
              </w:tabs>
              <w:jc w:val="center"/>
              <w:rPr>
                <w:b/>
                <w:noProof/>
              </w:rPr>
            </w:pPr>
            <w:r w:rsidRPr="00634251">
              <w:rPr>
                <w:b/>
                <w:noProof/>
              </w:rPr>
              <w:t>20</w:t>
            </w:r>
            <w:r>
              <w:rPr>
                <w:b/>
                <w:noProof/>
              </w:rPr>
              <w:t>2</w:t>
            </w:r>
            <w:r w:rsidR="00C70AE7">
              <w:rPr>
                <w:b/>
                <w:noProof/>
              </w:rPr>
              <w:t>1</w:t>
            </w:r>
            <w:r>
              <w:rPr>
                <w:b/>
                <w:noProof/>
              </w:rPr>
              <w:t xml:space="preserve"> г.</w:t>
            </w:r>
          </w:p>
        </w:tc>
        <w:tc>
          <w:tcPr>
            <w:tcW w:w="1689" w:type="pct"/>
            <w:gridSpan w:val="2"/>
          </w:tcPr>
          <w:p w:rsidR="001D31A5" w:rsidRPr="0016787E" w:rsidRDefault="0016787E" w:rsidP="00C70AE7">
            <w:pPr>
              <w:tabs>
                <w:tab w:val="left" w:pos="10320"/>
              </w:tabs>
              <w:jc w:val="center"/>
              <w:rPr>
                <w:b/>
                <w:noProof/>
              </w:rPr>
            </w:pPr>
            <w:r w:rsidRPr="00634251">
              <w:rPr>
                <w:b/>
                <w:noProof/>
              </w:rPr>
              <w:t>20</w:t>
            </w:r>
            <w:r>
              <w:rPr>
                <w:b/>
                <w:noProof/>
                <w:lang w:val="en-US"/>
              </w:rPr>
              <w:t>2</w:t>
            </w:r>
            <w:r w:rsidR="00C70AE7">
              <w:rPr>
                <w:b/>
                <w:noProof/>
              </w:rPr>
              <w:t>2</w:t>
            </w:r>
            <w:r>
              <w:rPr>
                <w:b/>
                <w:noProof/>
              </w:rPr>
              <w:t xml:space="preserve"> г.</w:t>
            </w:r>
          </w:p>
        </w:tc>
        <w:tc>
          <w:tcPr>
            <w:tcW w:w="1795" w:type="pct"/>
            <w:gridSpan w:val="2"/>
          </w:tcPr>
          <w:p w:rsidR="001D31A5" w:rsidRPr="00D65DF5" w:rsidRDefault="00C70AE7" w:rsidP="0016787E">
            <w:pPr>
              <w:tabs>
                <w:tab w:val="left" w:pos="10320"/>
              </w:tabs>
              <w:jc w:val="center"/>
              <w:rPr>
                <w:b/>
                <w:noProof/>
              </w:rPr>
            </w:pPr>
            <w:r>
              <w:rPr>
                <w:b/>
                <w:noProof/>
              </w:rPr>
              <w:t>2023</w:t>
            </w:r>
            <w:r w:rsidR="0016787E">
              <w:rPr>
                <w:b/>
                <w:noProof/>
              </w:rPr>
              <w:t xml:space="preserve"> г.</w:t>
            </w:r>
          </w:p>
        </w:tc>
      </w:tr>
      <w:tr w:rsidR="001D31A5" w:rsidRPr="00634251" w:rsidTr="001F13EF">
        <w:tc>
          <w:tcPr>
            <w:tcW w:w="673" w:type="pct"/>
            <w:vAlign w:val="center"/>
          </w:tcPr>
          <w:p w:rsidR="001D31A5" w:rsidRPr="00634251" w:rsidRDefault="001D31A5" w:rsidP="00D116BF">
            <w:pPr>
              <w:tabs>
                <w:tab w:val="left" w:pos="10320"/>
              </w:tabs>
              <w:jc w:val="center"/>
              <w:rPr>
                <w:noProof/>
              </w:rPr>
            </w:pPr>
            <w:r w:rsidRPr="00634251">
              <w:rPr>
                <w:noProof/>
              </w:rPr>
              <w:t>чел.</w:t>
            </w:r>
          </w:p>
        </w:tc>
        <w:tc>
          <w:tcPr>
            <w:tcW w:w="843"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c>
          <w:tcPr>
            <w:tcW w:w="845" w:type="pct"/>
            <w:vAlign w:val="center"/>
          </w:tcPr>
          <w:p w:rsidR="001D31A5" w:rsidRPr="00634251" w:rsidRDefault="001D31A5" w:rsidP="00D116BF">
            <w:pPr>
              <w:tabs>
                <w:tab w:val="left" w:pos="10320"/>
              </w:tabs>
              <w:jc w:val="center"/>
              <w:rPr>
                <w:noProof/>
              </w:rPr>
            </w:pPr>
            <w:r w:rsidRPr="00634251">
              <w:rPr>
                <w:noProof/>
              </w:rPr>
              <w:t>чел.</w:t>
            </w:r>
          </w:p>
        </w:tc>
        <w:tc>
          <w:tcPr>
            <w:tcW w:w="844"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c>
          <w:tcPr>
            <w:tcW w:w="844" w:type="pct"/>
            <w:vAlign w:val="center"/>
          </w:tcPr>
          <w:p w:rsidR="001D31A5" w:rsidRPr="00634251" w:rsidRDefault="001D31A5" w:rsidP="00D116BF">
            <w:pPr>
              <w:tabs>
                <w:tab w:val="left" w:pos="10320"/>
              </w:tabs>
              <w:jc w:val="center"/>
              <w:rPr>
                <w:noProof/>
              </w:rPr>
            </w:pPr>
            <w:r w:rsidRPr="00634251">
              <w:rPr>
                <w:noProof/>
              </w:rPr>
              <w:t>чел.</w:t>
            </w:r>
          </w:p>
        </w:tc>
        <w:tc>
          <w:tcPr>
            <w:tcW w:w="951"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r>
      <w:tr w:rsidR="001F13EF" w:rsidRPr="00634251" w:rsidTr="001F13EF">
        <w:tc>
          <w:tcPr>
            <w:tcW w:w="673" w:type="pct"/>
            <w:vAlign w:val="bottom"/>
          </w:tcPr>
          <w:p w:rsidR="001F13EF" w:rsidRPr="00634251" w:rsidRDefault="001F13EF" w:rsidP="001F13EF">
            <w:pPr>
              <w:jc w:val="center"/>
            </w:pPr>
            <w:r>
              <w:t>60</w:t>
            </w:r>
          </w:p>
        </w:tc>
        <w:tc>
          <w:tcPr>
            <w:tcW w:w="843" w:type="pct"/>
            <w:vAlign w:val="bottom"/>
          </w:tcPr>
          <w:p w:rsidR="001F13EF" w:rsidRPr="00634251" w:rsidRDefault="001F13EF" w:rsidP="001F13EF">
            <w:pPr>
              <w:jc w:val="center"/>
            </w:pPr>
            <w:r>
              <w:t>7,9%</w:t>
            </w:r>
          </w:p>
        </w:tc>
        <w:tc>
          <w:tcPr>
            <w:tcW w:w="845" w:type="pct"/>
            <w:vAlign w:val="bottom"/>
          </w:tcPr>
          <w:p w:rsidR="001F13EF" w:rsidRPr="00634251" w:rsidRDefault="001F13EF" w:rsidP="001F13EF">
            <w:pPr>
              <w:jc w:val="center"/>
            </w:pPr>
            <w:r>
              <w:t>50</w:t>
            </w:r>
          </w:p>
        </w:tc>
        <w:tc>
          <w:tcPr>
            <w:tcW w:w="844" w:type="pct"/>
            <w:vAlign w:val="bottom"/>
          </w:tcPr>
          <w:p w:rsidR="001F13EF" w:rsidRPr="00634251" w:rsidRDefault="001F13EF" w:rsidP="001F13EF">
            <w:pPr>
              <w:jc w:val="center"/>
            </w:pPr>
            <w:r>
              <w:t>6,7%</w:t>
            </w:r>
          </w:p>
        </w:tc>
        <w:tc>
          <w:tcPr>
            <w:tcW w:w="844" w:type="pct"/>
            <w:vAlign w:val="bottom"/>
          </w:tcPr>
          <w:p w:rsidR="001F13EF" w:rsidRPr="00634251" w:rsidRDefault="001F13EF" w:rsidP="001F13EF">
            <w:pPr>
              <w:jc w:val="center"/>
            </w:pPr>
            <w:r>
              <w:t>51</w:t>
            </w:r>
          </w:p>
        </w:tc>
        <w:tc>
          <w:tcPr>
            <w:tcW w:w="951" w:type="pct"/>
            <w:vAlign w:val="bottom"/>
          </w:tcPr>
          <w:p w:rsidR="001F13EF" w:rsidRPr="00634251" w:rsidRDefault="001F13EF" w:rsidP="001F13EF">
            <w:pPr>
              <w:jc w:val="center"/>
            </w:pPr>
            <w:r>
              <w:t>7,1%</w:t>
            </w:r>
          </w:p>
        </w:tc>
      </w:tr>
    </w:tbl>
    <w:p w:rsidR="005060D9" w:rsidRPr="00715B99" w:rsidRDefault="005060D9"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Процент</w:t>
      </w:r>
      <w:r w:rsidR="001C11E0" w:rsidRPr="00FC6BBF">
        <w:rPr>
          <w:rFonts w:ascii="Times New Roman" w:hAnsi="Times New Roman"/>
        </w:rPr>
        <w:t>ное соотношение</w:t>
      </w:r>
      <w:r w:rsidRPr="00FC6BBF">
        <w:rPr>
          <w:rFonts w:ascii="Times New Roman" w:hAnsi="Times New Roman"/>
        </w:rPr>
        <w:t xml:space="preserve"> юношей и девушек</w:t>
      </w:r>
      <w:r w:rsidR="00706E31" w:rsidRPr="00FC6BBF">
        <w:rPr>
          <w:rFonts w:ascii="Times New Roman" w:hAnsi="Times New Roman"/>
        </w:rPr>
        <w:t>, участвующих в ЕГЭ</w:t>
      </w:r>
    </w:p>
    <w:p w:rsidR="002B4243" w:rsidRPr="00FC6BBF" w:rsidRDefault="002B4243" w:rsidP="002B4243">
      <w:pPr>
        <w:pStyle w:val="af7"/>
        <w:keepNext/>
      </w:pPr>
      <w:r w:rsidRPr="00FC6BBF">
        <w:t xml:space="preserve">Таблица </w:t>
      </w:r>
      <w:r w:rsidR="00E44248">
        <w:fldChar w:fldCharType="begin"/>
      </w:r>
      <w:r w:rsidR="00C757AE">
        <w:instrText xml:space="preserve"> STYLEREF 1 \s </w:instrText>
      </w:r>
      <w:r w:rsidR="00E44248">
        <w:fldChar w:fldCharType="separate"/>
      </w:r>
      <w:r w:rsidR="00383699">
        <w:rPr>
          <w:noProof/>
        </w:rPr>
        <w:t>2</w:t>
      </w:r>
      <w:r w:rsidR="00E44248">
        <w:rPr>
          <w:noProof/>
        </w:rPr>
        <w:fldChar w:fldCharType="end"/>
      </w:r>
      <w:r w:rsidR="00DB6897">
        <w:noBreakHyphen/>
      </w:r>
      <w:r w:rsidR="00E44248">
        <w:fldChar w:fldCharType="begin"/>
      </w:r>
      <w:r w:rsidR="00C757AE">
        <w:instrText xml:space="preserve"> SEQ Таблица \* ARABIC \s 1 </w:instrText>
      </w:r>
      <w:r w:rsidR="00E44248">
        <w:fldChar w:fldCharType="separate"/>
      </w:r>
      <w:r w:rsidR="00383699">
        <w:rPr>
          <w:noProof/>
        </w:rPr>
        <w:t>2</w:t>
      </w:r>
      <w:r w:rsidR="00E44248">
        <w:rPr>
          <w:noProof/>
        </w:rPr>
        <w:fldChar w:fldCharType="end"/>
      </w:r>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4"/>
        <w:gridCol w:w="1127"/>
        <w:gridCol w:w="1625"/>
        <w:gridCol w:w="1135"/>
        <w:gridCol w:w="1621"/>
        <w:gridCol w:w="1139"/>
        <w:gridCol w:w="1615"/>
      </w:tblGrid>
      <w:tr w:rsidR="001D31A5" w:rsidRPr="00634251" w:rsidTr="001F13EF">
        <w:tc>
          <w:tcPr>
            <w:tcW w:w="631" w:type="pct"/>
            <w:vMerge w:val="restart"/>
            <w:vAlign w:val="center"/>
          </w:tcPr>
          <w:p w:rsidR="001D31A5" w:rsidRPr="00634251" w:rsidRDefault="001D31A5" w:rsidP="00327C96">
            <w:pPr>
              <w:tabs>
                <w:tab w:val="left" w:pos="10320"/>
              </w:tabs>
              <w:jc w:val="center"/>
              <w:rPr>
                <w:b/>
                <w:noProof/>
              </w:rPr>
            </w:pPr>
            <w:r w:rsidRPr="00634251">
              <w:rPr>
                <w:b/>
                <w:noProof/>
              </w:rPr>
              <w:t>Пол</w:t>
            </w:r>
          </w:p>
        </w:tc>
        <w:tc>
          <w:tcPr>
            <w:tcW w:w="1455" w:type="pct"/>
            <w:gridSpan w:val="2"/>
          </w:tcPr>
          <w:p w:rsidR="001D31A5" w:rsidRPr="00634251" w:rsidRDefault="0016787E" w:rsidP="00C70AE7">
            <w:pPr>
              <w:tabs>
                <w:tab w:val="left" w:pos="10320"/>
              </w:tabs>
              <w:jc w:val="center"/>
              <w:rPr>
                <w:b/>
                <w:noProof/>
              </w:rPr>
            </w:pPr>
            <w:r>
              <w:rPr>
                <w:b/>
                <w:noProof/>
              </w:rPr>
              <w:t>202</w:t>
            </w:r>
            <w:r w:rsidR="00C70AE7">
              <w:rPr>
                <w:b/>
                <w:noProof/>
              </w:rPr>
              <w:t>1</w:t>
            </w:r>
            <w:r>
              <w:rPr>
                <w:b/>
                <w:noProof/>
              </w:rPr>
              <w:t xml:space="preserve"> г.</w:t>
            </w:r>
          </w:p>
        </w:tc>
        <w:tc>
          <w:tcPr>
            <w:tcW w:w="1457" w:type="pct"/>
            <w:gridSpan w:val="2"/>
          </w:tcPr>
          <w:p w:rsidR="001D31A5" w:rsidRPr="00634251" w:rsidRDefault="0016787E" w:rsidP="00C70AE7">
            <w:pPr>
              <w:tabs>
                <w:tab w:val="left" w:pos="10320"/>
              </w:tabs>
              <w:jc w:val="center"/>
              <w:rPr>
                <w:b/>
                <w:noProof/>
              </w:rPr>
            </w:pPr>
            <w:r>
              <w:rPr>
                <w:b/>
                <w:noProof/>
              </w:rPr>
              <w:t>202</w:t>
            </w:r>
            <w:r w:rsidR="00C70AE7">
              <w:rPr>
                <w:b/>
                <w:noProof/>
              </w:rPr>
              <w:t>2</w:t>
            </w:r>
            <w:r>
              <w:rPr>
                <w:b/>
                <w:noProof/>
              </w:rPr>
              <w:t xml:space="preserve"> г.</w:t>
            </w:r>
          </w:p>
        </w:tc>
        <w:tc>
          <w:tcPr>
            <w:tcW w:w="1456" w:type="pct"/>
            <w:gridSpan w:val="2"/>
          </w:tcPr>
          <w:p w:rsidR="001D31A5" w:rsidRPr="00634251" w:rsidRDefault="00C70AE7" w:rsidP="0016787E">
            <w:pPr>
              <w:tabs>
                <w:tab w:val="left" w:pos="10320"/>
              </w:tabs>
              <w:jc w:val="center"/>
              <w:rPr>
                <w:b/>
                <w:noProof/>
              </w:rPr>
            </w:pPr>
            <w:r>
              <w:rPr>
                <w:b/>
                <w:noProof/>
              </w:rPr>
              <w:t>2023</w:t>
            </w:r>
            <w:r w:rsidR="0016787E">
              <w:rPr>
                <w:b/>
                <w:noProof/>
              </w:rPr>
              <w:t xml:space="preserve"> г.</w:t>
            </w:r>
          </w:p>
        </w:tc>
      </w:tr>
      <w:tr w:rsidR="001D31A5" w:rsidRPr="00634251" w:rsidTr="001F13EF">
        <w:tc>
          <w:tcPr>
            <w:tcW w:w="631" w:type="pct"/>
            <w:vMerge/>
          </w:tcPr>
          <w:p w:rsidR="001D31A5" w:rsidRPr="00634251" w:rsidRDefault="001D31A5" w:rsidP="00327C96">
            <w:pPr>
              <w:tabs>
                <w:tab w:val="left" w:pos="10320"/>
              </w:tabs>
              <w:rPr>
                <w:b/>
                <w:noProof/>
              </w:rPr>
            </w:pPr>
          </w:p>
        </w:tc>
        <w:tc>
          <w:tcPr>
            <w:tcW w:w="596" w:type="pct"/>
            <w:vAlign w:val="center"/>
          </w:tcPr>
          <w:p w:rsidR="001D31A5" w:rsidRPr="00634251" w:rsidRDefault="001D31A5" w:rsidP="00327C96">
            <w:pPr>
              <w:tabs>
                <w:tab w:val="left" w:pos="10320"/>
              </w:tabs>
              <w:jc w:val="center"/>
              <w:rPr>
                <w:noProof/>
              </w:rPr>
            </w:pPr>
            <w:r w:rsidRPr="00634251">
              <w:rPr>
                <w:noProof/>
              </w:rPr>
              <w:t>чел.</w:t>
            </w:r>
          </w:p>
        </w:tc>
        <w:tc>
          <w:tcPr>
            <w:tcW w:w="859"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c>
          <w:tcPr>
            <w:tcW w:w="600" w:type="pct"/>
            <w:vAlign w:val="center"/>
          </w:tcPr>
          <w:p w:rsidR="001D31A5" w:rsidRPr="00634251" w:rsidRDefault="001D31A5" w:rsidP="00327C96">
            <w:pPr>
              <w:tabs>
                <w:tab w:val="left" w:pos="10320"/>
              </w:tabs>
              <w:jc w:val="center"/>
              <w:rPr>
                <w:noProof/>
              </w:rPr>
            </w:pPr>
            <w:r w:rsidRPr="00634251">
              <w:rPr>
                <w:noProof/>
              </w:rPr>
              <w:t>чел.</w:t>
            </w:r>
          </w:p>
        </w:tc>
        <w:tc>
          <w:tcPr>
            <w:tcW w:w="857"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c>
          <w:tcPr>
            <w:tcW w:w="602" w:type="pct"/>
            <w:vAlign w:val="center"/>
          </w:tcPr>
          <w:p w:rsidR="001D31A5" w:rsidRPr="00634251" w:rsidRDefault="001D31A5" w:rsidP="00327C96">
            <w:pPr>
              <w:tabs>
                <w:tab w:val="left" w:pos="10320"/>
              </w:tabs>
              <w:jc w:val="center"/>
              <w:rPr>
                <w:noProof/>
              </w:rPr>
            </w:pPr>
            <w:r w:rsidRPr="00634251">
              <w:rPr>
                <w:noProof/>
              </w:rPr>
              <w:t>чел.</w:t>
            </w:r>
          </w:p>
        </w:tc>
        <w:tc>
          <w:tcPr>
            <w:tcW w:w="854"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r>
      <w:tr w:rsidR="001F13EF" w:rsidRPr="00634251" w:rsidTr="001F13EF">
        <w:tc>
          <w:tcPr>
            <w:tcW w:w="631" w:type="pct"/>
            <w:vAlign w:val="center"/>
          </w:tcPr>
          <w:p w:rsidR="001F13EF" w:rsidRPr="00634251" w:rsidRDefault="001F13EF" w:rsidP="00327C96">
            <w:pPr>
              <w:tabs>
                <w:tab w:val="left" w:pos="10320"/>
              </w:tabs>
            </w:pPr>
            <w:r w:rsidRPr="00634251">
              <w:t>Женский</w:t>
            </w:r>
          </w:p>
        </w:tc>
        <w:tc>
          <w:tcPr>
            <w:tcW w:w="596" w:type="pct"/>
            <w:vAlign w:val="bottom"/>
          </w:tcPr>
          <w:p w:rsidR="001F13EF" w:rsidRPr="00634251" w:rsidRDefault="001F13EF" w:rsidP="001F13EF">
            <w:pPr>
              <w:jc w:val="center"/>
            </w:pPr>
            <w:r>
              <w:t>42</w:t>
            </w:r>
          </w:p>
        </w:tc>
        <w:tc>
          <w:tcPr>
            <w:tcW w:w="859" w:type="pct"/>
            <w:vAlign w:val="bottom"/>
          </w:tcPr>
          <w:p w:rsidR="001F13EF" w:rsidRPr="00634251" w:rsidRDefault="001F13EF" w:rsidP="001F13EF">
            <w:pPr>
              <w:jc w:val="center"/>
            </w:pPr>
            <w:r>
              <w:t>70%</w:t>
            </w:r>
          </w:p>
        </w:tc>
        <w:tc>
          <w:tcPr>
            <w:tcW w:w="600" w:type="pct"/>
            <w:vAlign w:val="bottom"/>
          </w:tcPr>
          <w:p w:rsidR="001F13EF" w:rsidRPr="00634251" w:rsidRDefault="001F13EF" w:rsidP="001F13EF">
            <w:pPr>
              <w:jc w:val="center"/>
            </w:pPr>
            <w:r>
              <w:t>37</w:t>
            </w:r>
          </w:p>
        </w:tc>
        <w:tc>
          <w:tcPr>
            <w:tcW w:w="857" w:type="pct"/>
            <w:vAlign w:val="bottom"/>
          </w:tcPr>
          <w:p w:rsidR="001F13EF" w:rsidRPr="00634251" w:rsidRDefault="001F13EF" w:rsidP="001F13EF">
            <w:pPr>
              <w:jc w:val="center"/>
            </w:pPr>
            <w:r>
              <w:t>74%</w:t>
            </w:r>
          </w:p>
        </w:tc>
        <w:tc>
          <w:tcPr>
            <w:tcW w:w="602" w:type="pct"/>
            <w:vAlign w:val="bottom"/>
          </w:tcPr>
          <w:p w:rsidR="001F13EF" w:rsidRPr="00634251" w:rsidRDefault="001F13EF" w:rsidP="001F13EF">
            <w:pPr>
              <w:jc w:val="center"/>
            </w:pPr>
            <w:r>
              <w:t>44</w:t>
            </w:r>
          </w:p>
        </w:tc>
        <w:tc>
          <w:tcPr>
            <w:tcW w:w="854" w:type="pct"/>
            <w:vAlign w:val="bottom"/>
          </w:tcPr>
          <w:p w:rsidR="001F13EF" w:rsidRPr="00634251" w:rsidRDefault="001F13EF" w:rsidP="001F13EF">
            <w:pPr>
              <w:jc w:val="center"/>
            </w:pPr>
            <w:r>
              <w:t>86,3%</w:t>
            </w:r>
          </w:p>
        </w:tc>
      </w:tr>
      <w:tr w:rsidR="001F13EF" w:rsidRPr="00634251" w:rsidTr="001F13EF">
        <w:tc>
          <w:tcPr>
            <w:tcW w:w="631" w:type="pct"/>
            <w:tcBorders>
              <w:top w:val="single" w:sz="4" w:space="0" w:color="auto"/>
              <w:left w:val="single" w:sz="4" w:space="0" w:color="auto"/>
              <w:bottom w:val="single" w:sz="4" w:space="0" w:color="auto"/>
              <w:right w:val="single" w:sz="4" w:space="0" w:color="auto"/>
            </w:tcBorders>
            <w:vAlign w:val="center"/>
          </w:tcPr>
          <w:p w:rsidR="001F13EF" w:rsidRPr="00634251" w:rsidRDefault="001F13EF" w:rsidP="00327C96">
            <w:pPr>
              <w:tabs>
                <w:tab w:val="left" w:pos="10320"/>
              </w:tabs>
            </w:pPr>
            <w:r w:rsidRPr="00634251">
              <w:t>Мужской</w:t>
            </w:r>
          </w:p>
        </w:tc>
        <w:tc>
          <w:tcPr>
            <w:tcW w:w="596" w:type="pct"/>
            <w:tcBorders>
              <w:top w:val="single" w:sz="4" w:space="0" w:color="auto"/>
              <w:left w:val="single" w:sz="4" w:space="0" w:color="auto"/>
              <w:bottom w:val="single" w:sz="4" w:space="0" w:color="auto"/>
              <w:right w:val="single" w:sz="4" w:space="0" w:color="auto"/>
            </w:tcBorders>
            <w:vAlign w:val="bottom"/>
          </w:tcPr>
          <w:p w:rsidR="001F13EF" w:rsidRPr="00634251" w:rsidRDefault="001F13EF" w:rsidP="001F13EF">
            <w:pPr>
              <w:jc w:val="center"/>
            </w:pPr>
            <w:r>
              <w:t>18</w:t>
            </w:r>
          </w:p>
        </w:tc>
        <w:tc>
          <w:tcPr>
            <w:tcW w:w="859" w:type="pct"/>
            <w:tcBorders>
              <w:top w:val="single" w:sz="4" w:space="0" w:color="auto"/>
              <w:left w:val="single" w:sz="4" w:space="0" w:color="auto"/>
              <w:bottom w:val="single" w:sz="4" w:space="0" w:color="auto"/>
              <w:right w:val="single" w:sz="4" w:space="0" w:color="auto"/>
            </w:tcBorders>
            <w:vAlign w:val="bottom"/>
          </w:tcPr>
          <w:p w:rsidR="001F13EF" w:rsidRPr="00634251" w:rsidRDefault="001F13EF" w:rsidP="001F13EF">
            <w:pPr>
              <w:jc w:val="center"/>
            </w:pPr>
            <w:r>
              <w:t>30%</w:t>
            </w:r>
          </w:p>
        </w:tc>
        <w:tc>
          <w:tcPr>
            <w:tcW w:w="600" w:type="pct"/>
            <w:tcBorders>
              <w:top w:val="single" w:sz="4" w:space="0" w:color="auto"/>
              <w:left w:val="single" w:sz="4" w:space="0" w:color="auto"/>
              <w:bottom w:val="single" w:sz="4" w:space="0" w:color="auto"/>
              <w:right w:val="single" w:sz="4" w:space="0" w:color="auto"/>
            </w:tcBorders>
            <w:vAlign w:val="bottom"/>
          </w:tcPr>
          <w:p w:rsidR="001F13EF" w:rsidRPr="00634251" w:rsidRDefault="001F13EF" w:rsidP="001F13EF">
            <w:pPr>
              <w:jc w:val="center"/>
            </w:pPr>
            <w:r>
              <w:t>13</w:t>
            </w:r>
          </w:p>
        </w:tc>
        <w:tc>
          <w:tcPr>
            <w:tcW w:w="857" w:type="pct"/>
            <w:tcBorders>
              <w:top w:val="single" w:sz="4" w:space="0" w:color="auto"/>
              <w:left w:val="single" w:sz="4" w:space="0" w:color="auto"/>
              <w:bottom w:val="single" w:sz="4" w:space="0" w:color="auto"/>
              <w:right w:val="single" w:sz="4" w:space="0" w:color="auto"/>
            </w:tcBorders>
            <w:vAlign w:val="bottom"/>
          </w:tcPr>
          <w:p w:rsidR="001F13EF" w:rsidRPr="00634251" w:rsidRDefault="001F13EF" w:rsidP="001F13EF">
            <w:pPr>
              <w:jc w:val="center"/>
            </w:pPr>
            <w:r>
              <w:t>26%</w:t>
            </w:r>
          </w:p>
        </w:tc>
        <w:tc>
          <w:tcPr>
            <w:tcW w:w="602" w:type="pct"/>
            <w:tcBorders>
              <w:top w:val="single" w:sz="4" w:space="0" w:color="auto"/>
              <w:left w:val="single" w:sz="4" w:space="0" w:color="auto"/>
              <w:bottom w:val="single" w:sz="4" w:space="0" w:color="auto"/>
              <w:right w:val="single" w:sz="4" w:space="0" w:color="auto"/>
            </w:tcBorders>
            <w:vAlign w:val="bottom"/>
          </w:tcPr>
          <w:p w:rsidR="001F13EF" w:rsidRPr="00634251" w:rsidRDefault="001F13EF" w:rsidP="001F13EF">
            <w:pPr>
              <w:jc w:val="center"/>
            </w:pPr>
            <w:r>
              <w:t>7</w:t>
            </w:r>
          </w:p>
        </w:tc>
        <w:tc>
          <w:tcPr>
            <w:tcW w:w="854" w:type="pct"/>
            <w:tcBorders>
              <w:top w:val="single" w:sz="4" w:space="0" w:color="auto"/>
              <w:left w:val="single" w:sz="4" w:space="0" w:color="auto"/>
              <w:bottom w:val="single" w:sz="4" w:space="0" w:color="auto"/>
              <w:right w:val="single" w:sz="4" w:space="0" w:color="auto"/>
            </w:tcBorders>
            <w:vAlign w:val="bottom"/>
          </w:tcPr>
          <w:p w:rsidR="001F13EF" w:rsidRPr="00634251" w:rsidRDefault="001F13EF" w:rsidP="001F13EF">
            <w:pPr>
              <w:jc w:val="center"/>
            </w:pPr>
            <w:r>
              <w:t>13,7%</w:t>
            </w:r>
          </w:p>
        </w:tc>
      </w:tr>
    </w:tbl>
    <w:p w:rsidR="00D116BF" w:rsidRPr="00FA4B3A" w:rsidRDefault="00D116BF" w:rsidP="00D116BF">
      <w:pPr>
        <w:ind w:left="568" w:hanging="568"/>
      </w:pPr>
    </w:p>
    <w:p w:rsidR="005060D9" w:rsidRPr="00715B99" w:rsidRDefault="005060D9"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Количество участников ЕГЭ в регионе по категориям</w:t>
      </w:r>
    </w:p>
    <w:p w:rsidR="002B4243" w:rsidRPr="00FC6BBF" w:rsidRDefault="002B4243" w:rsidP="002B4243">
      <w:pPr>
        <w:pStyle w:val="af7"/>
        <w:keepNext/>
      </w:pPr>
      <w:r w:rsidRPr="00FC6BBF">
        <w:t xml:space="preserve">Таблица </w:t>
      </w:r>
      <w:r w:rsidR="00E44248">
        <w:fldChar w:fldCharType="begin"/>
      </w:r>
      <w:r w:rsidR="00C757AE">
        <w:instrText xml:space="preserve"> STYLEREF 1 \s </w:instrText>
      </w:r>
      <w:r w:rsidR="00E44248">
        <w:fldChar w:fldCharType="separate"/>
      </w:r>
      <w:r w:rsidR="00383699">
        <w:rPr>
          <w:noProof/>
        </w:rPr>
        <w:t>2</w:t>
      </w:r>
      <w:r w:rsidR="00E44248">
        <w:rPr>
          <w:noProof/>
        </w:rPr>
        <w:fldChar w:fldCharType="end"/>
      </w:r>
      <w:r w:rsidR="00DB6897">
        <w:noBreakHyphen/>
      </w:r>
      <w:r w:rsidR="00E44248">
        <w:fldChar w:fldCharType="begin"/>
      </w:r>
      <w:r w:rsidR="00C757AE">
        <w:instrText xml:space="preserve"> SEQ Таблица \* ARABIC \s 1 </w:instrText>
      </w:r>
      <w:r w:rsidR="00E44248">
        <w:fldChar w:fldCharType="separate"/>
      </w:r>
      <w:r w:rsidR="00383699">
        <w:rPr>
          <w:noProof/>
        </w:rPr>
        <w:t>3</w:t>
      </w:r>
      <w:r w:rsidR="00E44248">
        <w:rPr>
          <w:noProof/>
        </w:rPr>
        <w:fldChar w:fldCharType="end"/>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551"/>
      </w:tblGrid>
      <w:tr w:rsidR="0057239F" w:rsidRPr="00634251" w:rsidTr="0057239F">
        <w:trPr>
          <w:tblHeader/>
        </w:trPr>
        <w:tc>
          <w:tcPr>
            <w:tcW w:w="6663" w:type="dxa"/>
          </w:tcPr>
          <w:p w:rsidR="0057239F" w:rsidRPr="00634251" w:rsidRDefault="0057239F" w:rsidP="00D116BF">
            <w:pPr>
              <w:contextualSpacing/>
              <w:jc w:val="both"/>
              <w:rPr>
                <w:b/>
              </w:rPr>
            </w:pPr>
            <w:r w:rsidRPr="00634251">
              <w:rPr>
                <w:b/>
              </w:rPr>
              <w:t>Всего участников ЕГЭ по предмету</w:t>
            </w:r>
          </w:p>
        </w:tc>
        <w:tc>
          <w:tcPr>
            <w:tcW w:w="2551" w:type="dxa"/>
            <w:vAlign w:val="center"/>
          </w:tcPr>
          <w:p w:rsidR="0057239F" w:rsidRPr="00634251" w:rsidRDefault="0057239F" w:rsidP="009A4B93">
            <w:pPr>
              <w:contextualSpacing/>
              <w:jc w:val="center"/>
            </w:pPr>
            <w:r>
              <w:t>51</w:t>
            </w:r>
          </w:p>
        </w:tc>
      </w:tr>
      <w:tr w:rsidR="0057239F" w:rsidRPr="00634251" w:rsidTr="0057239F">
        <w:trPr>
          <w:trHeight w:val="545"/>
        </w:trPr>
        <w:tc>
          <w:tcPr>
            <w:tcW w:w="6663" w:type="dxa"/>
          </w:tcPr>
          <w:p w:rsidR="0057239F" w:rsidRPr="00634251" w:rsidRDefault="0057239F" w:rsidP="00D116BF">
            <w:pPr>
              <w:contextualSpacing/>
              <w:jc w:val="both"/>
            </w:pPr>
            <w:r w:rsidRPr="00634251">
              <w:t>Из них:</w:t>
            </w:r>
          </w:p>
          <w:p w:rsidR="0057239F" w:rsidRPr="00634251" w:rsidRDefault="0057239F" w:rsidP="00B86ACD">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СОО</w:t>
            </w:r>
          </w:p>
        </w:tc>
        <w:tc>
          <w:tcPr>
            <w:tcW w:w="2551" w:type="dxa"/>
            <w:vAlign w:val="center"/>
          </w:tcPr>
          <w:p w:rsidR="0057239F" w:rsidRPr="00634251" w:rsidRDefault="0057239F" w:rsidP="009A4B93">
            <w:pPr>
              <w:contextualSpacing/>
              <w:jc w:val="center"/>
            </w:pPr>
            <w:r>
              <w:t>48</w:t>
            </w:r>
          </w:p>
        </w:tc>
      </w:tr>
      <w:tr w:rsidR="0057239F" w:rsidRPr="00634251" w:rsidTr="0057239F">
        <w:tc>
          <w:tcPr>
            <w:tcW w:w="6663" w:type="dxa"/>
          </w:tcPr>
          <w:p w:rsidR="0057239F" w:rsidRPr="00B86ACD" w:rsidRDefault="0057239F" w:rsidP="00B86AC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выпускники </w:t>
            </w:r>
            <w:r w:rsidRPr="00B86ACD">
              <w:rPr>
                <w:rFonts w:ascii="Times New Roman" w:hAnsi="Times New Roman"/>
                <w:sz w:val="24"/>
                <w:szCs w:val="24"/>
              </w:rPr>
              <w:t>СПО</w:t>
            </w:r>
          </w:p>
        </w:tc>
        <w:tc>
          <w:tcPr>
            <w:tcW w:w="2551" w:type="dxa"/>
            <w:vAlign w:val="center"/>
          </w:tcPr>
          <w:p w:rsidR="0057239F" w:rsidRPr="00634251" w:rsidRDefault="0057239F" w:rsidP="009A4B93">
            <w:pPr>
              <w:contextualSpacing/>
              <w:jc w:val="center"/>
            </w:pPr>
            <w:r>
              <w:t>1</w:t>
            </w:r>
          </w:p>
        </w:tc>
      </w:tr>
      <w:tr w:rsidR="0057239F" w:rsidRPr="00634251" w:rsidTr="0057239F">
        <w:tc>
          <w:tcPr>
            <w:tcW w:w="6663" w:type="dxa"/>
          </w:tcPr>
          <w:p w:rsidR="0057239F" w:rsidRPr="00B86ACD" w:rsidRDefault="0057239F" w:rsidP="00B86AC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551" w:type="dxa"/>
            <w:vAlign w:val="center"/>
          </w:tcPr>
          <w:p w:rsidR="0057239F" w:rsidRPr="00634251" w:rsidRDefault="0057239F" w:rsidP="009A4B93">
            <w:pPr>
              <w:contextualSpacing/>
              <w:jc w:val="center"/>
            </w:pPr>
            <w:r>
              <w:t>2</w:t>
            </w:r>
          </w:p>
        </w:tc>
      </w:tr>
      <w:tr w:rsidR="0057239F" w:rsidRPr="00634251" w:rsidTr="0057239F">
        <w:tc>
          <w:tcPr>
            <w:tcW w:w="6663" w:type="dxa"/>
          </w:tcPr>
          <w:p w:rsidR="0057239F" w:rsidRDefault="0057239F" w:rsidP="00B86ACD">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551" w:type="dxa"/>
            <w:vAlign w:val="center"/>
          </w:tcPr>
          <w:p w:rsidR="0057239F" w:rsidRPr="00634251" w:rsidRDefault="0057239F" w:rsidP="009A4B93">
            <w:pPr>
              <w:contextualSpacing/>
              <w:jc w:val="center"/>
            </w:pPr>
          </w:p>
        </w:tc>
      </w:tr>
    </w:tbl>
    <w:p w:rsidR="00E2039C" w:rsidRPr="00FA4B3A" w:rsidRDefault="00E2039C" w:rsidP="00D116BF">
      <w:pPr>
        <w:pStyle w:val="a3"/>
        <w:spacing w:after="0" w:line="240" w:lineRule="auto"/>
        <w:ind w:left="1080"/>
        <w:rPr>
          <w:rFonts w:ascii="Times New Roman" w:hAnsi="Times New Roman"/>
          <w:sz w:val="24"/>
          <w:szCs w:val="24"/>
        </w:rPr>
      </w:pPr>
    </w:p>
    <w:p w:rsidR="005060D9" w:rsidRPr="00715B99" w:rsidRDefault="005060D9"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Количество участников</w:t>
      </w:r>
      <w:r w:rsidR="00706E31" w:rsidRPr="00FC6BBF">
        <w:rPr>
          <w:rFonts w:ascii="Times New Roman" w:hAnsi="Times New Roman"/>
        </w:rPr>
        <w:t xml:space="preserve"> ЕГЭ</w:t>
      </w:r>
      <w:r w:rsidRPr="00FC6BBF">
        <w:rPr>
          <w:rFonts w:ascii="Times New Roman" w:hAnsi="Times New Roman"/>
        </w:rPr>
        <w:t xml:space="preserve"> по типам</w:t>
      </w:r>
      <w:r w:rsidR="00C931CB" w:rsidRPr="008718AA">
        <w:rPr>
          <w:rStyle w:val="a6"/>
          <w:rFonts w:ascii="Times New Roman" w:hAnsi="Times New Roman"/>
          <w:b w:val="0"/>
        </w:rPr>
        <w:footnoteReference w:id="4"/>
      </w:r>
      <w:r w:rsidRPr="00FC6BBF">
        <w:rPr>
          <w:rFonts w:ascii="Times New Roman" w:hAnsi="Times New Roman"/>
        </w:rPr>
        <w:t xml:space="preserve"> ОО </w:t>
      </w:r>
    </w:p>
    <w:p w:rsidR="002B4243" w:rsidRPr="00FC6BBF" w:rsidRDefault="002B4243" w:rsidP="002B4243">
      <w:pPr>
        <w:pStyle w:val="af7"/>
        <w:keepNext/>
      </w:pPr>
      <w:r w:rsidRPr="00FC6BBF">
        <w:t xml:space="preserve">Таблица </w:t>
      </w:r>
      <w:r w:rsidR="00E44248">
        <w:fldChar w:fldCharType="begin"/>
      </w:r>
      <w:r w:rsidR="00C757AE">
        <w:instrText xml:space="preserve"> STYLEREF 1 \s </w:instrText>
      </w:r>
      <w:r w:rsidR="00E44248">
        <w:fldChar w:fldCharType="separate"/>
      </w:r>
      <w:r w:rsidR="00383699">
        <w:rPr>
          <w:noProof/>
        </w:rPr>
        <w:t>2</w:t>
      </w:r>
      <w:r w:rsidR="00E44248">
        <w:rPr>
          <w:noProof/>
        </w:rPr>
        <w:fldChar w:fldCharType="end"/>
      </w:r>
      <w:r w:rsidR="00DB6897">
        <w:noBreakHyphen/>
      </w:r>
      <w:r w:rsidR="00E44248">
        <w:fldChar w:fldCharType="begin"/>
      </w:r>
      <w:r w:rsidR="00C757AE">
        <w:instrText xml:space="preserve"> SEQ Таблица \* ARABIC \s 1 </w:instrText>
      </w:r>
      <w:r w:rsidR="00E44248">
        <w:fldChar w:fldCharType="separate"/>
      </w:r>
      <w:r w:rsidR="00383699">
        <w:rPr>
          <w:noProof/>
        </w:rPr>
        <w:t>4</w:t>
      </w:r>
      <w:r w:rsidR="00E44248">
        <w:rPr>
          <w:noProof/>
        </w:rPr>
        <w:fldChar w:fldCharType="end"/>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551"/>
      </w:tblGrid>
      <w:tr w:rsidR="0057239F" w:rsidRPr="00634251" w:rsidTr="0057239F">
        <w:trPr>
          <w:tblHeader/>
        </w:trPr>
        <w:tc>
          <w:tcPr>
            <w:tcW w:w="6663" w:type="dxa"/>
          </w:tcPr>
          <w:p w:rsidR="0057239F" w:rsidRPr="00634251" w:rsidRDefault="0057239F" w:rsidP="00D116BF">
            <w:pPr>
              <w:contextualSpacing/>
              <w:jc w:val="both"/>
              <w:rPr>
                <w:b/>
              </w:rPr>
            </w:pPr>
            <w:r w:rsidRPr="00634251">
              <w:rPr>
                <w:b/>
              </w:rPr>
              <w:t>Всего ВТГ</w:t>
            </w:r>
          </w:p>
        </w:tc>
        <w:tc>
          <w:tcPr>
            <w:tcW w:w="2551" w:type="dxa"/>
            <w:vAlign w:val="center"/>
          </w:tcPr>
          <w:p w:rsidR="0057239F" w:rsidRPr="00634251" w:rsidRDefault="0057239F" w:rsidP="009A4B93">
            <w:pPr>
              <w:contextualSpacing/>
              <w:jc w:val="center"/>
            </w:pPr>
            <w:r>
              <w:t>48</w:t>
            </w:r>
          </w:p>
        </w:tc>
      </w:tr>
      <w:tr w:rsidR="0057239F" w:rsidRPr="00634251" w:rsidTr="0057239F">
        <w:tc>
          <w:tcPr>
            <w:tcW w:w="6663" w:type="dxa"/>
          </w:tcPr>
          <w:p w:rsidR="0057239F" w:rsidRPr="00634251" w:rsidRDefault="0057239F" w:rsidP="009A4B93">
            <w:pPr>
              <w:contextualSpacing/>
              <w:jc w:val="both"/>
            </w:pPr>
            <w:r w:rsidRPr="00634251">
              <w:t>Из них:</w:t>
            </w:r>
          </w:p>
          <w:p w:rsidR="0057239F" w:rsidRPr="00FA4B3A" w:rsidRDefault="0057239F" w:rsidP="0057239F">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551" w:type="dxa"/>
            <w:vAlign w:val="center"/>
          </w:tcPr>
          <w:p w:rsidR="0057239F" w:rsidRPr="00634251" w:rsidRDefault="0057239F" w:rsidP="009A4B93">
            <w:pPr>
              <w:contextualSpacing/>
              <w:jc w:val="center"/>
            </w:pPr>
            <w:r>
              <w:t>2</w:t>
            </w:r>
          </w:p>
        </w:tc>
      </w:tr>
      <w:tr w:rsidR="0057239F" w:rsidRPr="00634251" w:rsidTr="0057239F">
        <w:tc>
          <w:tcPr>
            <w:tcW w:w="6663" w:type="dxa"/>
          </w:tcPr>
          <w:p w:rsidR="0057239F" w:rsidRPr="00FA4B3A" w:rsidRDefault="0057239F" w:rsidP="0057239F">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r>
              <w:rPr>
                <w:rFonts w:ascii="Times New Roman" w:hAnsi="Times New Roman"/>
                <w:sz w:val="24"/>
                <w:szCs w:val="24"/>
              </w:rPr>
              <w:t xml:space="preserve"> с УИП</w:t>
            </w:r>
          </w:p>
        </w:tc>
        <w:tc>
          <w:tcPr>
            <w:tcW w:w="2551" w:type="dxa"/>
            <w:vAlign w:val="center"/>
          </w:tcPr>
          <w:p w:rsidR="0057239F" w:rsidRPr="00634251" w:rsidRDefault="0057239F" w:rsidP="009A4B93">
            <w:pPr>
              <w:contextualSpacing/>
              <w:jc w:val="center"/>
            </w:pPr>
            <w:r>
              <w:t>6</w:t>
            </w:r>
          </w:p>
        </w:tc>
      </w:tr>
      <w:tr w:rsidR="0057239F" w:rsidRPr="00634251" w:rsidTr="0057239F">
        <w:tc>
          <w:tcPr>
            <w:tcW w:w="6663" w:type="dxa"/>
          </w:tcPr>
          <w:p w:rsidR="0057239F" w:rsidRPr="00FA4B3A" w:rsidRDefault="0057239F" w:rsidP="0057239F">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lastRenderedPageBreak/>
              <w:t>выпускники СОШ</w:t>
            </w:r>
          </w:p>
        </w:tc>
        <w:tc>
          <w:tcPr>
            <w:tcW w:w="2551" w:type="dxa"/>
            <w:vAlign w:val="center"/>
          </w:tcPr>
          <w:p w:rsidR="0057239F" w:rsidRPr="00634251" w:rsidRDefault="0057239F" w:rsidP="009A4B93">
            <w:pPr>
              <w:contextualSpacing/>
              <w:jc w:val="center"/>
            </w:pPr>
            <w:r>
              <w:t>40</w:t>
            </w:r>
          </w:p>
        </w:tc>
      </w:tr>
      <w:tr w:rsidR="0057239F" w:rsidRPr="00634251" w:rsidTr="0057239F">
        <w:tc>
          <w:tcPr>
            <w:tcW w:w="6663" w:type="dxa"/>
          </w:tcPr>
          <w:p w:rsidR="0057239F" w:rsidRPr="00FA4B3A" w:rsidRDefault="0057239F" w:rsidP="0057239F">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выпускники с формой обучения самообразование</w:t>
            </w:r>
          </w:p>
        </w:tc>
        <w:tc>
          <w:tcPr>
            <w:tcW w:w="2551" w:type="dxa"/>
            <w:vAlign w:val="center"/>
          </w:tcPr>
          <w:p w:rsidR="0057239F" w:rsidRPr="00634251" w:rsidRDefault="0057239F" w:rsidP="009A4B93">
            <w:pPr>
              <w:contextualSpacing/>
              <w:jc w:val="center"/>
            </w:pPr>
          </w:p>
        </w:tc>
      </w:tr>
    </w:tbl>
    <w:p w:rsidR="009A70B0" w:rsidRPr="00FA4B3A" w:rsidRDefault="009A70B0" w:rsidP="0057239F">
      <w:pPr>
        <w:ind w:left="284"/>
        <w:jc w:val="right"/>
      </w:pPr>
    </w:p>
    <w:p w:rsidR="005060D9" w:rsidRPr="00715B99" w:rsidRDefault="005060D9"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Количество участников ЕГЭ по предмету по АТЕ региона</w:t>
      </w:r>
    </w:p>
    <w:p w:rsidR="002B4243" w:rsidRPr="00FC6BBF" w:rsidRDefault="002B4243" w:rsidP="002B4243">
      <w:pPr>
        <w:pStyle w:val="af7"/>
        <w:keepNext/>
      </w:pPr>
      <w:r w:rsidRPr="00FC6BBF">
        <w:t xml:space="preserve">Таблица </w:t>
      </w:r>
      <w:r w:rsidR="00E44248">
        <w:fldChar w:fldCharType="begin"/>
      </w:r>
      <w:r w:rsidR="00C757AE">
        <w:instrText xml:space="preserve"> STYLEREF 1 \s </w:instrText>
      </w:r>
      <w:r w:rsidR="00E44248">
        <w:fldChar w:fldCharType="separate"/>
      </w:r>
      <w:r w:rsidR="00383699">
        <w:rPr>
          <w:noProof/>
        </w:rPr>
        <w:t>2</w:t>
      </w:r>
      <w:r w:rsidR="00E44248">
        <w:rPr>
          <w:noProof/>
        </w:rPr>
        <w:fldChar w:fldCharType="end"/>
      </w:r>
      <w:r w:rsidR="00DB6897">
        <w:noBreakHyphen/>
      </w:r>
      <w:r w:rsidR="00E44248">
        <w:fldChar w:fldCharType="begin"/>
      </w:r>
      <w:r w:rsidR="00C757AE">
        <w:instrText xml:space="preserve"> SEQ Таблица \* ARABIC \s 1 </w:instrText>
      </w:r>
      <w:r w:rsidR="00E44248">
        <w:fldChar w:fldCharType="separate"/>
      </w:r>
      <w:r w:rsidR="00383699">
        <w:rPr>
          <w:noProof/>
        </w:rPr>
        <w:t>5</w:t>
      </w:r>
      <w:r w:rsidR="00E44248">
        <w:rPr>
          <w:noProof/>
        </w:rPr>
        <w:fldChar w:fldCharType="end"/>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398"/>
        <w:gridCol w:w="2785"/>
        <w:gridCol w:w="2491"/>
      </w:tblGrid>
      <w:tr w:rsidR="000113C4" w:rsidRPr="00634251" w:rsidTr="0057239F">
        <w:tc>
          <w:tcPr>
            <w:tcW w:w="540" w:type="dxa"/>
            <w:vAlign w:val="center"/>
          </w:tcPr>
          <w:p w:rsidR="000113C4" w:rsidRPr="00F579AB" w:rsidRDefault="000113C4" w:rsidP="000113C4">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w:t>
            </w:r>
            <w:r w:rsidR="006F470F" w:rsidRPr="00F579AB">
              <w:rPr>
                <w:rFonts w:ascii="Times New Roman" w:hAnsi="Times New Roman"/>
                <w:sz w:val="24"/>
                <w:szCs w:val="24"/>
              </w:rPr>
              <w:t xml:space="preserve"> </w:t>
            </w:r>
            <w:proofErr w:type="spellStart"/>
            <w:proofErr w:type="gramStart"/>
            <w:r w:rsidR="006F470F" w:rsidRPr="00F579AB">
              <w:rPr>
                <w:rFonts w:ascii="Times New Roman" w:hAnsi="Times New Roman"/>
                <w:sz w:val="24"/>
                <w:szCs w:val="24"/>
              </w:rPr>
              <w:t>п</w:t>
            </w:r>
            <w:proofErr w:type="spellEnd"/>
            <w:proofErr w:type="gramEnd"/>
            <w:r w:rsidR="006F470F" w:rsidRPr="00F579AB">
              <w:rPr>
                <w:rFonts w:ascii="Times New Roman" w:hAnsi="Times New Roman"/>
                <w:sz w:val="24"/>
                <w:szCs w:val="24"/>
              </w:rPr>
              <w:t>/</w:t>
            </w:r>
            <w:proofErr w:type="spellStart"/>
            <w:r w:rsidR="006F470F" w:rsidRPr="00F579AB">
              <w:rPr>
                <w:rFonts w:ascii="Times New Roman" w:hAnsi="Times New Roman"/>
                <w:sz w:val="24"/>
                <w:szCs w:val="24"/>
              </w:rPr>
              <w:t>п</w:t>
            </w:r>
            <w:proofErr w:type="spellEnd"/>
          </w:p>
        </w:tc>
        <w:tc>
          <w:tcPr>
            <w:tcW w:w="3398" w:type="dxa"/>
            <w:vAlign w:val="center"/>
          </w:tcPr>
          <w:p w:rsidR="000113C4" w:rsidRPr="00FA4B3A" w:rsidRDefault="000113C4" w:rsidP="00D116BF">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2785" w:type="dxa"/>
          </w:tcPr>
          <w:p w:rsidR="000113C4" w:rsidRPr="00FA4B3A" w:rsidRDefault="000113C4" w:rsidP="00644E7E">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491" w:type="dxa"/>
          </w:tcPr>
          <w:p w:rsidR="000113C4" w:rsidRPr="00FA4B3A" w:rsidRDefault="000113C4" w:rsidP="00D116BF">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от общего числа участников в регионе</w:t>
            </w:r>
          </w:p>
        </w:tc>
      </w:tr>
      <w:tr w:rsidR="0057239F" w:rsidRPr="00634251" w:rsidTr="0057239F">
        <w:tc>
          <w:tcPr>
            <w:tcW w:w="540" w:type="dxa"/>
          </w:tcPr>
          <w:p w:rsidR="0057239F" w:rsidRPr="00FA4B3A" w:rsidRDefault="0057239F" w:rsidP="00D116BF">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398" w:type="dxa"/>
          </w:tcPr>
          <w:p w:rsidR="0057239F" w:rsidRPr="00E2039C" w:rsidRDefault="0057239F" w:rsidP="009A4B93">
            <w:pPr>
              <w:pStyle w:val="a3"/>
              <w:spacing w:after="0" w:line="240" w:lineRule="auto"/>
              <w:ind w:left="0"/>
              <w:jc w:val="both"/>
              <w:rPr>
                <w:rFonts w:ascii="Times New Roman" w:hAnsi="Times New Roman"/>
                <w:sz w:val="24"/>
                <w:szCs w:val="24"/>
              </w:rPr>
            </w:pPr>
            <w:r w:rsidRPr="00345F8D">
              <w:rPr>
                <w:rFonts w:ascii="Times New Roman" w:hAnsi="Times New Roman"/>
                <w:sz w:val="24"/>
                <w:szCs w:val="24"/>
              </w:rPr>
              <w:t>г.о. Новокуйбышевск</w:t>
            </w:r>
          </w:p>
        </w:tc>
        <w:tc>
          <w:tcPr>
            <w:tcW w:w="2785" w:type="dxa"/>
          </w:tcPr>
          <w:p w:rsidR="0057239F" w:rsidRPr="00FA4B3A" w:rsidRDefault="0057239F" w:rsidP="009A4B93">
            <w:pPr>
              <w:pStyle w:val="a3"/>
              <w:spacing w:after="0" w:line="240" w:lineRule="auto"/>
              <w:ind w:left="0"/>
              <w:jc w:val="center"/>
              <w:rPr>
                <w:rFonts w:ascii="Times New Roman" w:hAnsi="Times New Roman"/>
                <w:sz w:val="24"/>
                <w:szCs w:val="24"/>
              </w:rPr>
            </w:pPr>
            <w:r>
              <w:rPr>
                <w:rFonts w:ascii="Times New Roman" w:hAnsi="Times New Roman"/>
                <w:sz w:val="24"/>
                <w:szCs w:val="24"/>
              </w:rPr>
              <w:t>24</w:t>
            </w:r>
          </w:p>
        </w:tc>
        <w:tc>
          <w:tcPr>
            <w:tcW w:w="2491" w:type="dxa"/>
          </w:tcPr>
          <w:p w:rsidR="0057239F" w:rsidRPr="00FA4B3A" w:rsidRDefault="0057239F" w:rsidP="009A4B93">
            <w:pPr>
              <w:pStyle w:val="a3"/>
              <w:spacing w:after="0" w:line="240" w:lineRule="auto"/>
              <w:ind w:left="0"/>
              <w:jc w:val="center"/>
              <w:rPr>
                <w:rFonts w:ascii="Times New Roman" w:hAnsi="Times New Roman"/>
                <w:sz w:val="24"/>
                <w:szCs w:val="24"/>
              </w:rPr>
            </w:pPr>
            <w:r>
              <w:rPr>
                <w:rFonts w:ascii="Times New Roman" w:hAnsi="Times New Roman"/>
                <w:sz w:val="24"/>
                <w:szCs w:val="24"/>
              </w:rPr>
              <w:t>47,1%</w:t>
            </w:r>
          </w:p>
        </w:tc>
      </w:tr>
      <w:tr w:rsidR="0057239F" w:rsidRPr="00634251" w:rsidTr="0057239F">
        <w:tc>
          <w:tcPr>
            <w:tcW w:w="540" w:type="dxa"/>
          </w:tcPr>
          <w:p w:rsidR="0057239F" w:rsidRPr="00FA4B3A" w:rsidRDefault="0057239F" w:rsidP="00D116BF">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398" w:type="dxa"/>
          </w:tcPr>
          <w:p w:rsidR="0057239F" w:rsidRPr="00E2039C" w:rsidRDefault="0057239F" w:rsidP="009A4B93">
            <w:pPr>
              <w:pStyle w:val="a3"/>
              <w:spacing w:after="0" w:line="240" w:lineRule="auto"/>
              <w:ind w:left="0"/>
              <w:jc w:val="both"/>
              <w:rPr>
                <w:rFonts w:ascii="Times New Roman" w:hAnsi="Times New Roman"/>
                <w:sz w:val="24"/>
                <w:szCs w:val="24"/>
              </w:rPr>
            </w:pPr>
            <w:r w:rsidRPr="006F4F82">
              <w:rPr>
                <w:rFonts w:ascii="Times New Roman" w:hAnsi="Times New Roman"/>
                <w:sz w:val="24"/>
                <w:szCs w:val="24"/>
              </w:rPr>
              <w:t>м.р. Волжский</w:t>
            </w:r>
          </w:p>
        </w:tc>
        <w:tc>
          <w:tcPr>
            <w:tcW w:w="2785" w:type="dxa"/>
          </w:tcPr>
          <w:p w:rsidR="0057239F" w:rsidRPr="00FA4B3A" w:rsidRDefault="0057239F" w:rsidP="009A4B93">
            <w:pPr>
              <w:pStyle w:val="a3"/>
              <w:spacing w:after="0" w:line="240" w:lineRule="auto"/>
              <w:ind w:left="0"/>
              <w:jc w:val="center"/>
              <w:rPr>
                <w:rFonts w:ascii="Times New Roman" w:hAnsi="Times New Roman"/>
                <w:sz w:val="24"/>
                <w:szCs w:val="24"/>
              </w:rPr>
            </w:pPr>
            <w:r>
              <w:rPr>
                <w:rFonts w:ascii="Times New Roman" w:hAnsi="Times New Roman"/>
                <w:sz w:val="24"/>
                <w:szCs w:val="24"/>
              </w:rPr>
              <w:t>27</w:t>
            </w:r>
          </w:p>
        </w:tc>
        <w:tc>
          <w:tcPr>
            <w:tcW w:w="2491" w:type="dxa"/>
          </w:tcPr>
          <w:p w:rsidR="0057239F" w:rsidRPr="00FA4B3A" w:rsidRDefault="0057239F" w:rsidP="009A4B93">
            <w:pPr>
              <w:pStyle w:val="a3"/>
              <w:spacing w:after="0" w:line="240" w:lineRule="auto"/>
              <w:ind w:left="0"/>
              <w:jc w:val="center"/>
              <w:rPr>
                <w:rFonts w:ascii="Times New Roman" w:hAnsi="Times New Roman"/>
                <w:sz w:val="24"/>
                <w:szCs w:val="24"/>
              </w:rPr>
            </w:pPr>
            <w:r>
              <w:rPr>
                <w:rFonts w:ascii="Times New Roman" w:hAnsi="Times New Roman"/>
                <w:sz w:val="24"/>
                <w:szCs w:val="24"/>
              </w:rPr>
              <w:t>52,9%</w:t>
            </w:r>
          </w:p>
        </w:tc>
      </w:tr>
    </w:tbl>
    <w:p w:rsidR="008D1B28" w:rsidRPr="00FA4B3A" w:rsidRDefault="008D1B28" w:rsidP="00D116BF">
      <w:pPr>
        <w:ind w:left="-426" w:firstLine="426"/>
        <w:jc w:val="both"/>
        <w:rPr>
          <w:rFonts w:eastAsia="Times New Roman"/>
          <w:b/>
        </w:rPr>
      </w:pPr>
      <w:bookmarkStart w:id="3" w:name="_Toc424490577"/>
    </w:p>
    <w:p w:rsidR="00894991" w:rsidRPr="00715B99" w:rsidRDefault="00894991" w:rsidP="00BA2AEA">
      <w:pPr>
        <w:pStyle w:val="3"/>
        <w:numPr>
          <w:ilvl w:val="1"/>
          <w:numId w:val="7"/>
        </w:numPr>
        <w:tabs>
          <w:tab w:val="left" w:pos="142"/>
        </w:tabs>
        <w:ind w:left="142" w:hanging="142"/>
        <w:jc w:val="both"/>
        <w:rPr>
          <w:rFonts w:ascii="Times New Roman" w:hAnsi="Times New Roman"/>
        </w:rPr>
      </w:pPr>
      <w:proofErr w:type="gramStart"/>
      <w:r w:rsidRPr="00FC6BBF">
        <w:rPr>
          <w:rFonts w:ascii="Times New Roman" w:hAnsi="Times New Roman"/>
        </w:rPr>
        <w:t xml:space="preserve">Основные </w:t>
      </w:r>
      <w:proofErr w:type="spellStart"/>
      <w:r w:rsidR="0016787E">
        <w:rPr>
          <w:rFonts w:ascii="Times New Roman" w:hAnsi="Times New Roman"/>
        </w:rPr>
        <w:t>учебники</w:t>
      </w:r>
      <w:r w:rsidR="00A14BF3" w:rsidRPr="00FC6BBF">
        <w:rPr>
          <w:rFonts w:ascii="Times New Roman" w:hAnsi="Times New Roman"/>
        </w:rPr>
        <w:t>по</w:t>
      </w:r>
      <w:proofErr w:type="spellEnd"/>
      <w:r w:rsidR="00A14BF3" w:rsidRPr="00FC6BBF">
        <w:rPr>
          <w:rFonts w:ascii="Times New Roman" w:hAnsi="Times New Roman"/>
        </w:rPr>
        <w:t xml:space="preserve"> предмету</w:t>
      </w:r>
      <w:r w:rsidR="00A14BF3">
        <w:rPr>
          <w:rFonts w:ascii="Times New Roman" w:hAnsi="Times New Roman"/>
        </w:rPr>
        <w:t xml:space="preserve"> из федерального перечня </w:t>
      </w:r>
      <w:proofErr w:type="spellStart"/>
      <w:r w:rsidR="00A14BF3">
        <w:rPr>
          <w:rFonts w:ascii="Times New Roman" w:hAnsi="Times New Roman"/>
        </w:rPr>
        <w:t>Минпросвещения</w:t>
      </w:r>
      <w:proofErr w:type="spellEnd"/>
      <w:r w:rsidR="00A14BF3">
        <w:rPr>
          <w:rFonts w:ascii="Times New Roman" w:hAnsi="Times New Roman"/>
        </w:rPr>
        <w:t xml:space="preserve"> России</w:t>
      </w:r>
      <w:r w:rsidR="00E834C6">
        <w:rPr>
          <w:rFonts w:ascii="Times New Roman" w:hAnsi="Times New Roman"/>
        </w:rPr>
        <w:t xml:space="preserve"> (ФПУ)</w:t>
      </w:r>
      <w:r w:rsidR="00407E4A" w:rsidRPr="008718AA">
        <w:rPr>
          <w:rStyle w:val="a6"/>
          <w:rFonts w:ascii="Times New Roman" w:hAnsi="Times New Roman"/>
          <w:b w:val="0"/>
        </w:rPr>
        <w:footnoteReference w:id="5"/>
      </w:r>
      <w:r w:rsidRPr="00FC6BBF">
        <w:rPr>
          <w:rFonts w:ascii="Times New Roman" w:hAnsi="Times New Roman"/>
        </w:rPr>
        <w:t>, которые использовались в ОО</w:t>
      </w:r>
      <w:r w:rsidR="00FC51CC">
        <w:rPr>
          <w:rFonts w:ascii="Times New Roman" w:hAnsi="Times New Roman"/>
        </w:rPr>
        <w:t xml:space="preserve"> субъекта Российской Федерации</w:t>
      </w:r>
      <w:r w:rsidRPr="00FC6BBF">
        <w:rPr>
          <w:rFonts w:ascii="Times New Roman" w:hAnsi="Times New Roman"/>
        </w:rPr>
        <w:t xml:space="preserve"> в </w:t>
      </w:r>
      <w:r w:rsidR="0016787E">
        <w:rPr>
          <w:rFonts w:ascii="Times New Roman" w:hAnsi="Times New Roman"/>
        </w:rPr>
        <w:t>20</w:t>
      </w:r>
      <w:r w:rsidR="00C70AE7">
        <w:rPr>
          <w:rFonts w:ascii="Times New Roman" w:hAnsi="Times New Roman"/>
        </w:rPr>
        <w:t>22</w:t>
      </w:r>
      <w:r w:rsidRPr="00FC6BBF">
        <w:rPr>
          <w:rFonts w:ascii="Times New Roman" w:hAnsi="Times New Roman"/>
        </w:rPr>
        <w:t>-</w:t>
      </w:r>
      <w:r w:rsidR="00C70AE7">
        <w:rPr>
          <w:rFonts w:ascii="Times New Roman" w:hAnsi="Times New Roman"/>
        </w:rPr>
        <w:t>2023</w:t>
      </w:r>
      <w:r w:rsidRPr="00FC6BBF">
        <w:rPr>
          <w:rFonts w:ascii="Times New Roman" w:hAnsi="Times New Roman"/>
        </w:rPr>
        <w:t xml:space="preserve">учебном году. </w:t>
      </w:r>
      <w:proofErr w:type="gramEnd"/>
    </w:p>
    <w:p w:rsidR="00894991" w:rsidRPr="00FC6BBF" w:rsidRDefault="00894991" w:rsidP="00FC6BBF">
      <w:pPr>
        <w:pStyle w:val="af7"/>
        <w:keepNext/>
      </w:pPr>
      <w:r w:rsidRPr="00FC6BBF">
        <w:t xml:space="preserve">Таблица </w:t>
      </w:r>
      <w:r w:rsidR="00E44248">
        <w:fldChar w:fldCharType="begin"/>
      </w:r>
      <w:r w:rsidR="00C757AE">
        <w:instrText xml:space="preserve"> STYLEREF 1 \s </w:instrText>
      </w:r>
      <w:r w:rsidR="00E44248">
        <w:fldChar w:fldCharType="separate"/>
      </w:r>
      <w:r w:rsidR="00383699">
        <w:rPr>
          <w:noProof/>
        </w:rPr>
        <w:t>2</w:t>
      </w:r>
      <w:r w:rsidR="00E44248">
        <w:rPr>
          <w:noProof/>
        </w:rPr>
        <w:fldChar w:fldCharType="end"/>
      </w:r>
      <w:r w:rsidR="00DB6897">
        <w:noBreakHyphen/>
      </w:r>
      <w:r w:rsidR="00E44248">
        <w:fldChar w:fldCharType="begin"/>
      </w:r>
      <w:r w:rsidR="00C757AE">
        <w:instrText xml:space="preserve"> SEQ Таблица \* ARABIC \s 1 </w:instrText>
      </w:r>
      <w:r w:rsidR="00E44248">
        <w:fldChar w:fldCharType="separate"/>
      </w:r>
      <w:r w:rsidR="00383699">
        <w:rPr>
          <w:noProof/>
        </w:rPr>
        <w:t>6</w:t>
      </w:r>
      <w:r w:rsidR="00E44248">
        <w:rPr>
          <w:noProof/>
        </w:rPr>
        <w:fldChar w:fldCharType="end"/>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164"/>
        <w:gridCol w:w="2510"/>
      </w:tblGrid>
      <w:tr w:rsidR="00F579AB" w:rsidRPr="00634251" w:rsidTr="00FD2715">
        <w:trPr>
          <w:cantSplit/>
          <w:tblHeader/>
        </w:trPr>
        <w:tc>
          <w:tcPr>
            <w:tcW w:w="540" w:type="dxa"/>
            <w:shd w:val="clear" w:color="auto" w:fill="auto"/>
            <w:vAlign w:val="center"/>
          </w:tcPr>
          <w:p w:rsidR="00F579AB" w:rsidRPr="00634251" w:rsidRDefault="00F579AB" w:rsidP="0063425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spellStart"/>
            <w:proofErr w:type="gramStart"/>
            <w:r w:rsidRPr="00634251">
              <w:rPr>
                <w:rFonts w:ascii="Times New Roman" w:hAnsi="Times New Roman"/>
                <w:sz w:val="24"/>
                <w:szCs w:val="24"/>
              </w:rPr>
              <w:t>п</w:t>
            </w:r>
            <w:proofErr w:type="spellEnd"/>
            <w:proofErr w:type="gramEnd"/>
            <w:r w:rsidRPr="00634251">
              <w:rPr>
                <w:rFonts w:ascii="Times New Roman" w:hAnsi="Times New Roman"/>
                <w:sz w:val="24"/>
                <w:szCs w:val="24"/>
              </w:rPr>
              <w:t>/</w:t>
            </w:r>
            <w:proofErr w:type="spellStart"/>
            <w:r w:rsidRPr="00634251">
              <w:rPr>
                <w:rFonts w:ascii="Times New Roman" w:hAnsi="Times New Roman"/>
                <w:sz w:val="24"/>
                <w:szCs w:val="24"/>
              </w:rPr>
              <w:t>п</w:t>
            </w:r>
            <w:proofErr w:type="spellEnd"/>
          </w:p>
        </w:tc>
        <w:tc>
          <w:tcPr>
            <w:tcW w:w="6164" w:type="dxa"/>
            <w:shd w:val="clear" w:color="auto" w:fill="auto"/>
            <w:vAlign w:val="center"/>
          </w:tcPr>
          <w:p w:rsidR="00F579AB" w:rsidRPr="00634251" w:rsidRDefault="00F579AB" w:rsidP="00E834C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sidR="0016787E">
              <w:rPr>
                <w:rFonts w:ascii="Times New Roman" w:hAnsi="Times New Roman"/>
                <w:sz w:val="24"/>
                <w:szCs w:val="24"/>
              </w:rPr>
              <w:t xml:space="preserve">учебников </w:t>
            </w:r>
            <w:r w:rsidR="00E834C6">
              <w:rPr>
                <w:rFonts w:ascii="Times New Roman" w:hAnsi="Times New Roman"/>
                <w:sz w:val="24"/>
                <w:szCs w:val="24"/>
              </w:rPr>
              <w:t>ФПУ</w:t>
            </w:r>
          </w:p>
        </w:tc>
        <w:tc>
          <w:tcPr>
            <w:tcW w:w="2510" w:type="dxa"/>
            <w:shd w:val="clear" w:color="auto" w:fill="auto"/>
            <w:vAlign w:val="center"/>
          </w:tcPr>
          <w:p w:rsidR="00F579AB" w:rsidRPr="00634251" w:rsidRDefault="00F579AB" w:rsidP="00BD4B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w:t>
            </w:r>
            <w:r w:rsidR="00E834C6">
              <w:rPr>
                <w:rFonts w:ascii="Times New Roman" w:hAnsi="Times New Roman"/>
                <w:sz w:val="24"/>
                <w:szCs w:val="24"/>
              </w:rPr>
              <w:t>учебник</w:t>
            </w:r>
          </w:p>
        </w:tc>
      </w:tr>
      <w:tr w:rsidR="00FD2715" w:rsidRPr="00634251" w:rsidTr="00FD2715">
        <w:trPr>
          <w:cantSplit/>
        </w:trPr>
        <w:tc>
          <w:tcPr>
            <w:tcW w:w="540" w:type="dxa"/>
            <w:shd w:val="clear" w:color="auto" w:fill="auto"/>
          </w:tcPr>
          <w:p w:rsidR="00FD2715" w:rsidRPr="00634251" w:rsidRDefault="00FD2715" w:rsidP="00634251">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164" w:type="dxa"/>
            <w:shd w:val="clear" w:color="auto" w:fill="auto"/>
            <w:vAlign w:val="center"/>
          </w:tcPr>
          <w:p w:rsidR="00FD2715" w:rsidRPr="00FD2715" w:rsidRDefault="00FD2715" w:rsidP="009A4B93">
            <w:pPr>
              <w:jc w:val="both"/>
              <w:rPr>
                <w:color w:val="000000"/>
              </w:rPr>
            </w:pPr>
            <w:r w:rsidRPr="00FD2715">
              <w:rPr>
                <w:color w:val="000000"/>
              </w:rPr>
              <w:t>Афанасьева О.В., Дули Д., Михеева И.В. и др. Английский язык (базовый уровень) 10, 11 класс, 2022</w:t>
            </w:r>
          </w:p>
        </w:tc>
        <w:tc>
          <w:tcPr>
            <w:tcW w:w="2510" w:type="dxa"/>
            <w:shd w:val="clear" w:color="auto" w:fill="auto"/>
            <w:vAlign w:val="center"/>
          </w:tcPr>
          <w:p w:rsidR="00FD2715" w:rsidRPr="00FD2715" w:rsidRDefault="00FD2715" w:rsidP="009A4B93">
            <w:pPr>
              <w:jc w:val="center"/>
              <w:rPr>
                <w:color w:val="000000"/>
              </w:rPr>
            </w:pPr>
            <w:r w:rsidRPr="00FD2715">
              <w:rPr>
                <w:color w:val="000000"/>
              </w:rPr>
              <w:t>90%</w:t>
            </w:r>
          </w:p>
        </w:tc>
      </w:tr>
      <w:tr w:rsidR="00FD2715" w:rsidRPr="00634251" w:rsidTr="00FD2715">
        <w:trPr>
          <w:cantSplit/>
        </w:trPr>
        <w:tc>
          <w:tcPr>
            <w:tcW w:w="540" w:type="dxa"/>
            <w:shd w:val="clear" w:color="auto" w:fill="auto"/>
          </w:tcPr>
          <w:p w:rsidR="00FD2715" w:rsidRPr="00634251" w:rsidRDefault="00FD2715" w:rsidP="00634251">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164" w:type="dxa"/>
            <w:shd w:val="clear" w:color="auto" w:fill="auto"/>
            <w:vAlign w:val="center"/>
          </w:tcPr>
          <w:p w:rsidR="00FD2715" w:rsidRPr="00FD2715" w:rsidRDefault="00FD2715" w:rsidP="009A4B93">
            <w:pPr>
              <w:jc w:val="both"/>
              <w:rPr>
                <w:color w:val="000000"/>
              </w:rPr>
            </w:pPr>
            <w:r w:rsidRPr="00FD2715">
              <w:rPr>
                <w:color w:val="000000"/>
              </w:rPr>
              <w:t>Афанасьева О.В., Михеева И.В. Английский язык (углубленный уровень) 10, 11 класс, 2021</w:t>
            </w:r>
          </w:p>
        </w:tc>
        <w:tc>
          <w:tcPr>
            <w:tcW w:w="2510" w:type="dxa"/>
            <w:shd w:val="clear" w:color="auto" w:fill="auto"/>
            <w:vAlign w:val="center"/>
          </w:tcPr>
          <w:p w:rsidR="00FD2715" w:rsidRPr="00FD2715" w:rsidRDefault="00FD2715" w:rsidP="009A4B93">
            <w:pPr>
              <w:jc w:val="center"/>
              <w:rPr>
                <w:color w:val="000000"/>
              </w:rPr>
            </w:pPr>
            <w:r w:rsidRPr="00FD2715">
              <w:rPr>
                <w:color w:val="000000"/>
              </w:rPr>
              <w:t>33%</w:t>
            </w:r>
          </w:p>
        </w:tc>
      </w:tr>
      <w:tr w:rsidR="00FD2715" w:rsidRPr="00634251" w:rsidTr="00FD2715">
        <w:trPr>
          <w:cantSplit/>
        </w:trPr>
        <w:tc>
          <w:tcPr>
            <w:tcW w:w="540" w:type="dxa"/>
            <w:shd w:val="clear" w:color="auto" w:fill="auto"/>
          </w:tcPr>
          <w:p w:rsidR="00FD2715" w:rsidRPr="00634251" w:rsidRDefault="00FD2715" w:rsidP="00634251">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164" w:type="dxa"/>
            <w:shd w:val="clear" w:color="auto" w:fill="auto"/>
            <w:vAlign w:val="center"/>
          </w:tcPr>
          <w:p w:rsidR="00FD2715" w:rsidRPr="00FD2715" w:rsidRDefault="00FD2715" w:rsidP="009A4B93">
            <w:pPr>
              <w:jc w:val="both"/>
              <w:rPr>
                <w:color w:val="000000"/>
                <w:highlight w:val="yellow"/>
              </w:rPr>
            </w:pPr>
            <w:r w:rsidRPr="00FD2715">
              <w:rPr>
                <w:color w:val="000000"/>
              </w:rPr>
              <w:t>Баранова К.М., Дули Д., Копылова В.В. и др. Английский язык (углубленный уровень) 10, 11 класс.2021</w:t>
            </w:r>
          </w:p>
        </w:tc>
        <w:tc>
          <w:tcPr>
            <w:tcW w:w="2510" w:type="dxa"/>
            <w:shd w:val="clear" w:color="auto" w:fill="auto"/>
            <w:vAlign w:val="center"/>
          </w:tcPr>
          <w:p w:rsidR="00FD2715" w:rsidRPr="00FD2715" w:rsidRDefault="00FD2715" w:rsidP="009A4B93">
            <w:pPr>
              <w:jc w:val="center"/>
              <w:rPr>
                <w:color w:val="000000"/>
              </w:rPr>
            </w:pPr>
            <w:r w:rsidRPr="00FD2715">
              <w:rPr>
                <w:color w:val="000000"/>
              </w:rPr>
              <w:t>5%</w:t>
            </w:r>
          </w:p>
        </w:tc>
      </w:tr>
      <w:tr w:rsidR="00FD2715" w:rsidRPr="00634251" w:rsidTr="00FD2715">
        <w:trPr>
          <w:cantSplit/>
        </w:trPr>
        <w:tc>
          <w:tcPr>
            <w:tcW w:w="540" w:type="dxa"/>
            <w:shd w:val="clear" w:color="auto" w:fill="auto"/>
          </w:tcPr>
          <w:p w:rsidR="00FD2715" w:rsidRPr="00634251" w:rsidRDefault="00FD2715" w:rsidP="00634251">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164" w:type="dxa"/>
            <w:shd w:val="clear" w:color="auto" w:fill="auto"/>
            <w:vAlign w:val="center"/>
          </w:tcPr>
          <w:p w:rsidR="00FD2715" w:rsidRPr="00FD2715" w:rsidRDefault="00FD2715" w:rsidP="009A4B93">
            <w:pPr>
              <w:jc w:val="both"/>
              <w:rPr>
                <w:color w:val="000000"/>
              </w:rPr>
            </w:pPr>
            <w:r w:rsidRPr="00FD2715">
              <w:rPr>
                <w:color w:val="000000"/>
              </w:rPr>
              <w:t>Вербицкая М.В. и др.; под ред. Вербицкой М.В. Английский язык (углубленный уровень) 10,11 класс, 2022</w:t>
            </w:r>
          </w:p>
          <w:p w:rsidR="00FD2715" w:rsidRPr="00FD2715" w:rsidRDefault="00FD2715" w:rsidP="009A4B93">
            <w:pPr>
              <w:jc w:val="both"/>
              <w:rPr>
                <w:color w:val="000000"/>
              </w:rPr>
            </w:pPr>
          </w:p>
        </w:tc>
        <w:tc>
          <w:tcPr>
            <w:tcW w:w="2510" w:type="dxa"/>
            <w:shd w:val="clear" w:color="auto" w:fill="auto"/>
            <w:vAlign w:val="center"/>
          </w:tcPr>
          <w:p w:rsidR="00FD2715" w:rsidRPr="00FD2715" w:rsidRDefault="00FD2715" w:rsidP="009A4B93">
            <w:pPr>
              <w:jc w:val="center"/>
              <w:rPr>
                <w:color w:val="000000"/>
              </w:rPr>
            </w:pPr>
            <w:r w:rsidRPr="00FD2715">
              <w:rPr>
                <w:color w:val="000000"/>
              </w:rPr>
              <w:t>10%</w:t>
            </w:r>
          </w:p>
        </w:tc>
      </w:tr>
    </w:tbl>
    <w:p w:rsidR="00894991" w:rsidRPr="00FA4B3A" w:rsidRDefault="00894991" w:rsidP="00894991">
      <w:pPr>
        <w:pStyle w:val="a3"/>
        <w:spacing w:after="0" w:line="240" w:lineRule="auto"/>
        <w:ind w:left="0"/>
        <w:jc w:val="both"/>
        <w:rPr>
          <w:rFonts w:ascii="Times New Roman" w:hAnsi="Times New Roman"/>
          <w:sz w:val="24"/>
          <w:szCs w:val="24"/>
        </w:rPr>
      </w:pPr>
    </w:p>
    <w:p w:rsidR="00C60809" w:rsidRDefault="005060D9" w:rsidP="00BA2AEA">
      <w:pPr>
        <w:pStyle w:val="3"/>
        <w:numPr>
          <w:ilvl w:val="1"/>
          <w:numId w:val="7"/>
        </w:numPr>
        <w:tabs>
          <w:tab w:val="left" w:pos="567"/>
        </w:tabs>
        <w:ind w:left="426" w:hanging="426"/>
        <w:rPr>
          <w:rFonts w:ascii="Times New Roman" w:hAnsi="Times New Roman"/>
        </w:rPr>
      </w:pPr>
      <w:r w:rsidRPr="00FC6BBF">
        <w:rPr>
          <w:rFonts w:ascii="Times New Roman" w:hAnsi="Times New Roman"/>
        </w:rPr>
        <w:t>ВЫВОД</w:t>
      </w:r>
      <w:r w:rsidR="009A70B0" w:rsidRPr="00FC6BBF">
        <w:rPr>
          <w:rFonts w:ascii="Times New Roman" w:hAnsi="Times New Roman"/>
        </w:rPr>
        <w:t>Ы</w:t>
      </w:r>
      <w:r w:rsidRPr="00FC6BBF">
        <w:rPr>
          <w:rFonts w:ascii="Times New Roman" w:hAnsi="Times New Roman"/>
        </w:rPr>
        <w:t xml:space="preserve"> о характере изменения количества участников ЕГЭ по</w:t>
      </w:r>
      <w:r w:rsidR="00706E31" w:rsidRPr="00FC6BBF">
        <w:rPr>
          <w:rFonts w:ascii="Times New Roman" w:hAnsi="Times New Roman"/>
        </w:rPr>
        <w:t xml:space="preserve"> учебному</w:t>
      </w:r>
      <w:r w:rsidRPr="00FC6BBF">
        <w:rPr>
          <w:rFonts w:ascii="Times New Roman" w:hAnsi="Times New Roman"/>
        </w:rPr>
        <w:t xml:space="preserve"> предмету</w:t>
      </w:r>
      <w:r w:rsidR="00010690" w:rsidRPr="00FC6BBF">
        <w:rPr>
          <w:rFonts w:ascii="Times New Roman" w:hAnsi="Times New Roman"/>
        </w:rPr>
        <w:t>.</w:t>
      </w:r>
      <w:bookmarkEnd w:id="3"/>
    </w:p>
    <w:p w:rsidR="00FD2715" w:rsidRDefault="00FD2715" w:rsidP="00FD2715"/>
    <w:p w:rsidR="00FD2715" w:rsidRPr="00324DA5" w:rsidRDefault="00FD2715" w:rsidP="00FD2715">
      <w:pPr>
        <w:ind w:firstLine="709"/>
        <w:jc w:val="both"/>
        <w:rPr>
          <w:rStyle w:val="markedcontent"/>
        </w:rPr>
      </w:pPr>
      <w:r w:rsidRPr="00324DA5">
        <w:rPr>
          <w:rStyle w:val="markedcontent"/>
        </w:rPr>
        <w:t>В экзамене по английскому языку в 202</w:t>
      </w:r>
      <w:r>
        <w:rPr>
          <w:rStyle w:val="markedcontent"/>
        </w:rPr>
        <w:t>3</w:t>
      </w:r>
      <w:r w:rsidRPr="00324DA5">
        <w:rPr>
          <w:rStyle w:val="markedcontent"/>
        </w:rPr>
        <w:t xml:space="preserve"> году принимало участие </w:t>
      </w:r>
      <w:r>
        <w:rPr>
          <w:rStyle w:val="markedcontent"/>
        </w:rPr>
        <w:t>51</w:t>
      </w:r>
      <w:r w:rsidRPr="00324DA5">
        <w:rPr>
          <w:rStyle w:val="markedcontent"/>
        </w:rPr>
        <w:t xml:space="preserve"> </w:t>
      </w:r>
      <w:r>
        <w:rPr>
          <w:rStyle w:val="markedcontent"/>
        </w:rPr>
        <w:t>человек</w:t>
      </w:r>
      <w:r w:rsidRPr="00324DA5">
        <w:rPr>
          <w:rStyle w:val="markedcontent"/>
        </w:rPr>
        <w:t>, что на</w:t>
      </w:r>
      <w:r>
        <w:rPr>
          <w:rStyle w:val="markedcontent"/>
        </w:rPr>
        <w:t xml:space="preserve"> 0,4%</w:t>
      </w:r>
      <w:r w:rsidR="00B7546D">
        <w:rPr>
          <w:rStyle w:val="markedcontent"/>
        </w:rPr>
        <w:t xml:space="preserve"> больше</w:t>
      </w:r>
      <w:r w:rsidRPr="00324DA5">
        <w:rPr>
          <w:rStyle w:val="markedcontent"/>
        </w:rPr>
        <w:t>, чем в 20</w:t>
      </w:r>
      <w:r>
        <w:rPr>
          <w:rStyle w:val="markedcontent"/>
        </w:rPr>
        <w:t>22</w:t>
      </w:r>
      <w:r w:rsidRPr="00324DA5">
        <w:rPr>
          <w:rStyle w:val="markedcontent"/>
        </w:rPr>
        <w:t xml:space="preserve"> году и на </w:t>
      </w:r>
      <w:r>
        <w:rPr>
          <w:rStyle w:val="markedcontent"/>
        </w:rPr>
        <w:t>0,8</w:t>
      </w:r>
      <w:r w:rsidRPr="00324DA5">
        <w:rPr>
          <w:rStyle w:val="markedcontent"/>
        </w:rPr>
        <w:t xml:space="preserve">% </w:t>
      </w:r>
      <w:r>
        <w:rPr>
          <w:rStyle w:val="markedcontent"/>
        </w:rPr>
        <w:t>меньше</w:t>
      </w:r>
      <w:r w:rsidRPr="00324DA5">
        <w:rPr>
          <w:rStyle w:val="markedcontent"/>
        </w:rPr>
        <w:t>, чем в 202</w:t>
      </w:r>
      <w:r>
        <w:rPr>
          <w:rStyle w:val="markedcontent"/>
        </w:rPr>
        <w:t>1</w:t>
      </w:r>
      <w:r w:rsidRPr="00324DA5">
        <w:rPr>
          <w:rStyle w:val="markedcontent"/>
        </w:rPr>
        <w:t xml:space="preserve"> году</w:t>
      </w:r>
      <w:r>
        <w:rPr>
          <w:rStyle w:val="markedcontent"/>
        </w:rPr>
        <w:t>.</w:t>
      </w:r>
      <w:r w:rsidR="00B7546D">
        <w:rPr>
          <w:rStyle w:val="markedcontent"/>
        </w:rPr>
        <w:t xml:space="preserve"> М</w:t>
      </w:r>
      <w:r w:rsidR="00B7546D">
        <w:t>ожно говорить о стабильном интересе к предмету со стороны обучающихся в ОО Поволжского округа с одной стороны, и о сбалансированности моделей обучения иностранным языкам в округе с другой. Знание иностранных языков приветствуется в настоящее время на рынке труда, этим и определяется популярность выбора предмета на ЕГЭ в 2023 году.</w:t>
      </w:r>
    </w:p>
    <w:p w:rsidR="00FD2715" w:rsidRDefault="00FD2715" w:rsidP="00FD2715">
      <w:pPr>
        <w:ind w:firstLine="709"/>
        <w:jc w:val="both"/>
        <w:rPr>
          <w:rStyle w:val="markedcontent"/>
        </w:rPr>
      </w:pPr>
      <w:r w:rsidRPr="00324DA5">
        <w:rPr>
          <w:rStyle w:val="markedcontent"/>
        </w:rPr>
        <w:t>Традиционно ЕГЭ по английскому языку в два раза чаще выбирается девушками, чем</w:t>
      </w:r>
      <w:r>
        <w:rPr>
          <w:rStyle w:val="markedcontent"/>
        </w:rPr>
        <w:t xml:space="preserve"> </w:t>
      </w:r>
      <w:r w:rsidRPr="00324DA5">
        <w:rPr>
          <w:rStyle w:val="markedcontent"/>
        </w:rPr>
        <w:t>юношами. В 202</w:t>
      </w:r>
      <w:r w:rsidR="00B7546D">
        <w:rPr>
          <w:rStyle w:val="markedcontent"/>
        </w:rPr>
        <w:t>3</w:t>
      </w:r>
      <w:r w:rsidRPr="00324DA5">
        <w:rPr>
          <w:rStyle w:val="markedcontent"/>
        </w:rPr>
        <w:t xml:space="preserve"> году в экзамене приняли участие </w:t>
      </w:r>
      <w:r w:rsidR="00B7546D">
        <w:t>13,7%</w:t>
      </w:r>
      <w:r w:rsidRPr="00324DA5">
        <w:rPr>
          <w:rStyle w:val="markedcontent"/>
        </w:rPr>
        <w:t xml:space="preserve"> юношей и </w:t>
      </w:r>
      <w:r w:rsidR="00B7546D">
        <w:t>86,3%</w:t>
      </w:r>
      <w:r w:rsidRPr="00324DA5">
        <w:rPr>
          <w:rStyle w:val="markedcontent"/>
        </w:rPr>
        <w:t xml:space="preserve"> девушек. Такое</w:t>
      </w:r>
      <w:r>
        <w:rPr>
          <w:rStyle w:val="markedcontent"/>
        </w:rPr>
        <w:t xml:space="preserve"> </w:t>
      </w:r>
      <w:r w:rsidRPr="00324DA5">
        <w:rPr>
          <w:rStyle w:val="markedcontent"/>
        </w:rPr>
        <w:t>постоянное численное превосходство девушек над юношами среди участников экзамена можно</w:t>
      </w:r>
      <w:r>
        <w:rPr>
          <w:rStyle w:val="markedcontent"/>
        </w:rPr>
        <w:t xml:space="preserve"> </w:t>
      </w:r>
      <w:r w:rsidRPr="00324DA5">
        <w:rPr>
          <w:rStyle w:val="markedcontent"/>
        </w:rPr>
        <w:t>объяснить большей склонностью юношей к предметам физико-</w:t>
      </w:r>
      <w:r w:rsidRPr="00324DA5">
        <w:rPr>
          <w:rStyle w:val="markedcontent"/>
        </w:rPr>
        <w:lastRenderedPageBreak/>
        <w:t>математического блока и большим</w:t>
      </w:r>
      <w:r>
        <w:rPr>
          <w:rStyle w:val="markedcontent"/>
        </w:rPr>
        <w:t xml:space="preserve"> </w:t>
      </w:r>
      <w:r w:rsidRPr="00324DA5">
        <w:rPr>
          <w:rStyle w:val="markedcontent"/>
        </w:rPr>
        <w:t xml:space="preserve">тяготением девушек к предметам гуманитарного профиля в силу </w:t>
      </w:r>
      <w:proofErr w:type="gramStart"/>
      <w:r w:rsidRPr="00324DA5">
        <w:rPr>
          <w:rStyle w:val="markedcontent"/>
        </w:rPr>
        <w:t>более гуманитарного</w:t>
      </w:r>
      <w:proofErr w:type="gramEnd"/>
      <w:r w:rsidRPr="00324DA5">
        <w:rPr>
          <w:rStyle w:val="markedcontent"/>
        </w:rPr>
        <w:t xml:space="preserve"> склада ума</w:t>
      </w:r>
      <w:r>
        <w:rPr>
          <w:rStyle w:val="markedcontent"/>
        </w:rPr>
        <w:t>.</w:t>
      </w:r>
    </w:p>
    <w:p w:rsidR="00FD2715" w:rsidRPr="002176C9" w:rsidRDefault="00FD2715" w:rsidP="00FD2715">
      <w:pPr>
        <w:ind w:firstLine="709"/>
        <w:jc w:val="both"/>
        <w:rPr>
          <w:rStyle w:val="markedcontent"/>
        </w:rPr>
      </w:pPr>
      <w:r w:rsidRPr="002176C9">
        <w:rPr>
          <w:rStyle w:val="markedcontent"/>
        </w:rPr>
        <w:t>Подавляющее большинство участников ЕГЭ по</w:t>
      </w:r>
      <w:r>
        <w:rPr>
          <w:rStyle w:val="markedcontent"/>
        </w:rPr>
        <w:t xml:space="preserve"> </w:t>
      </w:r>
      <w:r w:rsidRPr="002176C9">
        <w:rPr>
          <w:rStyle w:val="markedcontent"/>
        </w:rPr>
        <w:t>английскому языку представлено выпускниками текущего года, обучающимися по программам</w:t>
      </w:r>
      <w:r>
        <w:rPr>
          <w:rStyle w:val="markedcontent"/>
        </w:rPr>
        <w:t xml:space="preserve"> </w:t>
      </w:r>
      <w:r w:rsidRPr="002176C9">
        <w:rPr>
          <w:rStyle w:val="markedcontent"/>
        </w:rPr>
        <w:t>СОО (</w:t>
      </w:r>
      <w:r w:rsidR="00B7546D">
        <w:rPr>
          <w:rStyle w:val="markedcontent"/>
        </w:rPr>
        <w:t>94,1</w:t>
      </w:r>
      <w:r w:rsidRPr="002176C9">
        <w:rPr>
          <w:rStyle w:val="markedcontent"/>
        </w:rPr>
        <w:t xml:space="preserve"> % от общего количества участников ЕГЭ по английскому языку). Доля выпускников</w:t>
      </w:r>
      <w:r w:rsidRPr="002176C9">
        <w:rPr>
          <w:rStyle w:val="markedcontent"/>
        </w:rPr>
        <w:br/>
        <w:t xml:space="preserve">прошлых лет </w:t>
      </w:r>
      <w:r>
        <w:rPr>
          <w:rStyle w:val="markedcontent"/>
        </w:rPr>
        <w:t xml:space="preserve">составила </w:t>
      </w:r>
      <w:r w:rsidR="00B7546D">
        <w:rPr>
          <w:rStyle w:val="markedcontent"/>
        </w:rPr>
        <w:t>3,9</w:t>
      </w:r>
      <w:r>
        <w:rPr>
          <w:rStyle w:val="markedcontent"/>
        </w:rPr>
        <w:t>%</w:t>
      </w:r>
      <w:r w:rsidR="00B7546D">
        <w:rPr>
          <w:rStyle w:val="markedcontent"/>
        </w:rPr>
        <w:t xml:space="preserve">, а </w:t>
      </w:r>
      <w:r w:rsidR="00B7546D">
        <w:t xml:space="preserve">выпускников </w:t>
      </w:r>
      <w:r w:rsidR="00B7546D" w:rsidRPr="00B86ACD">
        <w:t>СПО</w:t>
      </w:r>
      <w:r w:rsidR="00B7546D">
        <w:t xml:space="preserve"> – 1,9%</w:t>
      </w:r>
      <w:r>
        <w:rPr>
          <w:rStyle w:val="markedcontent"/>
        </w:rPr>
        <w:t>.</w:t>
      </w:r>
      <w:r w:rsidRPr="002176C9">
        <w:rPr>
          <w:rStyle w:val="markedcontent"/>
        </w:rPr>
        <w:t xml:space="preserve"> Среднее процентное соотношение этих групп участников</w:t>
      </w:r>
      <w:r w:rsidR="00B7546D">
        <w:rPr>
          <w:rStyle w:val="markedcontent"/>
        </w:rPr>
        <w:t xml:space="preserve"> </w:t>
      </w:r>
      <w:r w:rsidRPr="002176C9">
        <w:rPr>
          <w:rStyle w:val="markedcontent"/>
        </w:rPr>
        <w:t>сохраняется на протяжении последних</w:t>
      </w:r>
      <w:r>
        <w:rPr>
          <w:rStyle w:val="markedcontent"/>
        </w:rPr>
        <w:t xml:space="preserve"> трех лет</w:t>
      </w:r>
      <w:r w:rsidRPr="002176C9">
        <w:rPr>
          <w:rStyle w:val="markedcontent"/>
        </w:rPr>
        <w:t>.</w:t>
      </w:r>
    </w:p>
    <w:p w:rsidR="00FD2715" w:rsidRDefault="00B7546D" w:rsidP="00FD2715">
      <w:pPr>
        <w:ind w:firstLine="709"/>
        <w:jc w:val="both"/>
        <w:rPr>
          <w:rStyle w:val="markedcontent"/>
        </w:rPr>
      </w:pPr>
      <w:r>
        <w:rPr>
          <w:rStyle w:val="markedcontent"/>
        </w:rPr>
        <w:t>15,7</w:t>
      </w:r>
      <w:r w:rsidR="00FD2715" w:rsidRPr="002176C9">
        <w:rPr>
          <w:rStyle w:val="markedcontent"/>
        </w:rPr>
        <w:t>% участников ЕГЭ по английскому языку обучались в гимнази</w:t>
      </w:r>
      <w:r>
        <w:rPr>
          <w:rStyle w:val="markedcontent"/>
        </w:rPr>
        <w:t>и</w:t>
      </w:r>
      <w:r w:rsidR="00FD2715" w:rsidRPr="002176C9">
        <w:rPr>
          <w:rStyle w:val="markedcontent"/>
        </w:rPr>
        <w:t xml:space="preserve"> и школ</w:t>
      </w:r>
      <w:r>
        <w:rPr>
          <w:rStyle w:val="markedcontent"/>
        </w:rPr>
        <w:t>е</w:t>
      </w:r>
      <w:r w:rsidR="00FD2715">
        <w:rPr>
          <w:rStyle w:val="markedcontent"/>
        </w:rPr>
        <w:t xml:space="preserve"> </w:t>
      </w:r>
      <w:r w:rsidR="00FD2715" w:rsidRPr="002176C9">
        <w:rPr>
          <w:rStyle w:val="markedcontent"/>
        </w:rPr>
        <w:t>с углубленным изучением отдельных предметов (одним из которых является английский язык),</w:t>
      </w:r>
      <w:r w:rsidR="00FD2715">
        <w:rPr>
          <w:rStyle w:val="markedcontent"/>
        </w:rPr>
        <w:t xml:space="preserve"> </w:t>
      </w:r>
      <w:r w:rsidR="00FD2715" w:rsidRPr="002176C9">
        <w:rPr>
          <w:rStyle w:val="markedcontent"/>
        </w:rPr>
        <w:t>что свидетельствует об ориентации обучающихся этих ОО на изучение английского языка, сдачу</w:t>
      </w:r>
      <w:r w:rsidR="00FD2715">
        <w:rPr>
          <w:rStyle w:val="markedcontent"/>
        </w:rPr>
        <w:t xml:space="preserve"> </w:t>
      </w:r>
      <w:r w:rsidR="00FD2715" w:rsidRPr="002176C9">
        <w:rPr>
          <w:rStyle w:val="markedcontent"/>
        </w:rPr>
        <w:t xml:space="preserve">ЕГЭ по нему, использование результатов для поступления в вузы и </w:t>
      </w:r>
      <w:r w:rsidR="00FD2715">
        <w:rPr>
          <w:rStyle w:val="markedcontent"/>
        </w:rPr>
        <w:t>п</w:t>
      </w:r>
      <w:r w:rsidR="00FD2715" w:rsidRPr="002176C9">
        <w:rPr>
          <w:rStyle w:val="markedcontent"/>
        </w:rPr>
        <w:t>оследующее применение</w:t>
      </w:r>
      <w:r w:rsidR="00FD2715">
        <w:rPr>
          <w:rStyle w:val="markedcontent"/>
        </w:rPr>
        <w:t xml:space="preserve"> </w:t>
      </w:r>
      <w:r w:rsidR="00FD2715" w:rsidRPr="002176C9">
        <w:rPr>
          <w:rStyle w:val="markedcontent"/>
        </w:rPr>
        <w:t>языка в жизни</w:t>
      </w:r>
      <w:r w:rsidR="00FD2715" w:rsidRPr="00F15844">
        <w:rPr>
          <w:rStyle w:val="markedcontent"/>
        </w:rPr>
        <w:t>.</w:t>
      </w:r>
    </w:p>
    <w:p w:rsidR="00FD2715" w:rsidRPr="00707E81" w:rsidRDefault="00FD2715" w:rsidP="00FD2715">
      <w:pPr>
        <w:ind w:firstLine="709"/>
        <w:jc w:val="both"/>
        <w:rPr>
          <w:rFonts w:eastAsia="Times New Roman"/>
        </w:rPr>
      </w:pPr>
      <w:r>
        <w:rPr>
          <w:rFonts w:eastAsia="Times New Roman"/>
        </w:rPr>
        <w:t xml:space="preserve">В разрезе АТЕ </w:t>
      </w:r>
      <w:r w:rsidR="00B7546D">
        <w:t>47,1%</w:t>
      </w:r>
      <w:r>
        <w:t xml:space="preserve"> </w:t>
      </w:r>
      <w:r>
        <w:rPr>
          <w:rFonts w:eastAsia="Times New Roman"/>
        </w:rPr>
        <w:t xml:space="preserve">участников ЕГЭ по английскому языку являются выпускниками ОО г.о. Новокуйбышевск, </w:t>
      </w:r>
      <w:r w:rsidR="00B7546D">
        <w:t>52,9%</w:t>
      </w:r>
      <w:r w:rsidR="008B5A69">
        <w:t xml:space="preserve"> </w:t>
      </w:r>
      <w:r>
        <w:t xml:space="preserve"> </w:t>
      </w:r>
      <w:r>
        <w:rPr>
          <w:rFonts w:eastAsia="Times New Roman"/>
        </w:rPr>
        <w:t>участников ЕГЭ являются выпускниками ОО м.р. Волжский.</w:t>
      </w:r>
    </w:p>
    <w:p w:rsidR="00FD2715" w:rsidRDefault="00FD2715" w:rsidP="00FD2715">
      <w:pPr>
        <w:ind w:firstLine="709"/>
      </w:pPr>
    </w:p>
    <w:p w:rsidR="00FD2715" w:rsidRPr="00FD2715" w:rsidRDefault="00FD2715" w:rsidP="00FD2715"/>
    <w:p w:rsidR="005060D9" w:rsidRPr="00FC6BBF" w:rsidRDefault="009A70B0" w:rsidP="00FC6BBF">
      <w:pPr>
        <w:pStyle w:val="2"/>
        <w:jc w:val="center"/>
        <w:rPr>
          <w:b/>
          <w:bCs/>
          <w:sz w:val="28"/>
          <w:szCs w:val="28"/>
        </w:rPr>
      </w:pPr>
      <w:r w:rsidRPr="00FC6BBF">
        <w:rPr>
          <w:rFonts w:ascii="Times New Roman" w:hAnsi="Times New Roman"/>
          <w:b/>
          <w:bCs/>
          <w:color w:val="auto"/>
          <w:sz w:val="28"/>
          <w:szCs w:val="28"/>
        </w:rPr>
        <w:t>РАЗДЕЛ</w:t>
      </w:r>
      <w:proofErr w:type="gramStart"/>
      <w:r w:rsidR="00010690" w:rsidRPr="00FC6BBF">
        <w:rPr>
          <w:rFonts w:ascii="Times New Roman" w:hAnsi="Times New Roman"/>
          <w:b/>
          <w:bCs/>
          <w:color w:val="auto"/>
          <w:sz w:val="28"/>
          <w:szCs w:val="28"/>
        </w:rPr>
        <w:t>2</w:t>
      </w:r>
      <w:proofErr w:type="gramEnd"/>
      <w:r w:rsidR="005060D9" w:rsidRPr="00FC6BBF">
        <w:rPr>
          <w:rFonts w:ascii="Times New Roman" w:hAnsi="Times New Roman"/>
          <w:b/>
          <w:bCs/>
          <w:color w:val="auto"/>
          <w:sz w:val="28"/>
          <w:szCs w:val="28"/>
        </w:rPr>
        <w:t>.  ОСНОВНЫЕ РЕЗУЛЬТАТЫ ЕГЭ ПО ПРЕДМЕТУ</w:t>
      </w:r>
    </w:p>
    <w:p w:rsidR="009A70B0" w:rsidRPr="00F579AB" w:rsidRDefault="009A70B0" w:rsidP="009A70B0">
      <w:pPr>
        <w:ind w:left="-426" w:firstLine="426"/>
        <w:jc w:val="both"/>
        <w:rPr>
          <w:rFonts w:eastAsia="Times New Roman"/>
          <w:b/>
        </w:rPr>
      </w:pPr>
    </w:p>
    <w:p w:rsidR="00010690" w:rsidRPr="00634251" w:rsidRDefault="00010690" w:rsidP="00BC108D">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rsidR="005060D9" w:rsidRPr="00644E7E" w:rsidRDefault="0085048B" w:rsidP="00BA2AEA">
      <w:pPr>
        <w:pStyle w:val="3"/>
        <w:numPr>
          <w:ilvl w:val="1"/>
          <w:numId w:val="7"/>
        </w:numPr>
        <w:tabs>
          <w:tab w:val="left" w:pos="142"/>
        </w:tabs>
        <w:ind w:left="284" w:hanging="284"/>
        <w:rPr>
          <w:rFonts w:ascii="Times New Roman" w:hAnsi="Times New Roman"/>
          <w:b w:val="0"/>
          <w:i/>
          <w:sz w:val="24"/>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-99060</wp:posOffset>
            </wp:positionH>
            <wp:positionV relativeFrom="paragraph">
              <wp:posOffset>695960</wp:posOffset>
            </wp:positionV>
            <wp:extent cx="6038850" cy="27813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038850" cy="2781300"/>
                    </a:xfrm>
                    <a:prstGeom prst="rect">
                      <a:avLst/>
                    </a:prstGeom>
                    <a:noFill/>
                  </pic:spPr>
                </pic:pic>
              </a:graphicData>
            </a:graphic>
          </wp:anchor>
        </w:drawing>
      </w:r>
      <w:r w:rsidR="005060D9" w:rsidRPr="00FC6BBF">
        <w:rPr>
          <w:rFonts w:ascii="Times New Roman" w:hAnsi="Times New Roman"/>
        </w:rPr>
        <w:t>Диаграмма распределения тестовы</w:t>
      </w:r>
      <w:r w:rsidR="00847D70" w:rsidRPr="00FC6BBF">
        <w:rPr>
          <w:rFonts w:ascii="Times New Roman" w:hAnsi="Times New Roman"/>
        </w:rPr>
        <w:t>х</w:t>
      </w:r>
      <w:r w:rsidR="005060D9" w:rsidRPr="00FC6BBF">
        <w:rPr>
          <w:rFonts w:ascii="Times New Roman" w:hAnsi="Times New Roman"/>
        </w:rPr>
        <w:t xml:space="preserve"> </w:t>
      </w:r>
      <w:proofErr w:type="spellStart"/>
      <w:r w:rsidR="005060D9" w:rsidRPr="00FC6BBF">
        <w:rPr>
          <w:rFonts w:ascii="Times New Roman" w:hAnsi="Times New Roman"/>
        </w:rPr>
        <w:t>балл</w:t>
      </w:r>
      <w:r w:rsidR="00847D70" w:rsidRPr="00FC6BBF">
        <w:rPr>
          <w:rFonts w:ascii="Times New Roman" w:hAnsi="Times New Roman"/>
        </w:rPr>
        <w:t>ов</w:t>
      </w:r>
      <w:r w:rsidR="00276E91">
        <w:rPr>
          <w:rFonts w:ascii="Times New Roman" w:hAnsi="Times New Roman"/>
        </w:rPr>
        <w:t>участников</w:t>
      </w:r>
      <w:proofErr w:type="spellEnd"/>
      <w:r w:rsidR="00276E91">
        <w:rPr>
          <w:rFonts w:ascii="Times New Roman" w:hAnsi="Times New Roman"/>
        </w:rPr>
        <w:t xml:space="preserve"> ЕГЭ </w:t>
      </w:r>
      <w:r w:rsidR="008500E5" w:rsidRPr="00FC6BBF">
        <w:rPr>
          <w:rFonts w:ascii="Times New Roman" w:hAnsi="Times New Roman"/>
        </w:rPr>
        <w:t>по предмету</w:t>
      </w:r>
      <w:r w:rsidR="005060D9" w:rsidRPr="00FC6BBF">
        <w:rPr>
          <w:rFonts w:ascii="Times New Roman" w:hAnsi="Times New Roman"/>
        </w:rPr>
        <w:t xml:space="preserve"> в </w:t>
      </w:r>
      <w:r w:rsidR="00C70AE7">
        <w:rPr>
          <w:rFonts w:ascii="Times New Roman" w:hAnsi="Times New Roman"/>
        </w:rPr>
        <w:t>2023</w:t>
      </w:r>
      <w:r w:rsidR="005060D9" w:rsidRPr="00FC6BBF">
        <w:rPr>
          <w:rFonts w:ascii="Times New Roman" w:hAnsi="Times New Roman"/>
        </w:rPr>
        <w:t xml:space="preserve"> г.</w:t>
      </w:r>
      <w:r w:rsidR="00FA4B3A" w:rsidRPr="00FC6BBF">
        <w:rPr>
          <w:rFonts w:ascii="Times New Roman" w:hAnsi="Times New Roman"/>
        </w:rPr>
        <w:br/>
      </w:r>
      <w:r w:rsidR="00847D70" w:rsidRPr="00644E7E">
        <w:rPr>
          <w:rFonts w:ascii="Times New Roman" w:hAnsi="Times New Roman"/>
          <w:b w:val="0"/>
          <w:i/>
          <w:sz w:val="24"/>
        </w:rPr>
        <w:t xml:space="preserve"> </w:t>
      </w:r>
    </w:p>
    <w:p w:rsidR="00E33C47" w:rsidRPr="00F579AB" w:rsidRDefault="00E33C47" w:rsidP="00E33C47"/>
    <w:p w:rsidR="00E33C47" w:rsidRPr="00FA4B3A" w:rsidRDefault="00E33C47" w:rsidP="00E33C47"/>
    <w:p w:rsidR="00301C93" w:rsidRPr="00FA4B3A" w:rsidRDefault="00301C93" w:rsidP="00E33C47"/>
    <w:p w:rsidR="00301C93" w:rsidRDefault="00301C93" w:rsidP="00E33C47"/>
    <w:p w:rsidR="008B5A69" w:rsidRPr="00FA4B3A" w:rsidRDefault="008B5A69" w:rsidP="00E33C47"/>
    <w:p w:rsidR="00301C93" w:rsidRPr="00FA4B3A" w:rsidRDefault="00301C93" w:rsidP="00E33C47"/>
    <w:p w:rsidR="00301C93" w:rsidRDefault="00301C93" w:rsidP="00FC6BBF"/>
    <w:p w:rsidR="0085048B" w:rsidRDefault="0085048B" w:rsidP="00FC6BBF"/>
    <w:p w:rsidR="0085048B" w:rsidRDefault="0085048B" w:rsidP="00FC6BBF"/>
    <w:p w:rsidR="0085048B" w:rsidRDefault="0085048B" w:rsidP="00FC6BBF"/>
    <w:p w:rsidR="0085048B" w:rsidRDefault="0085048B" w:rsidP="00FC6BBF"/>
    <w:p w:rsidR="0085048B" w:rsidRDefault="0085048B" w:rsidP="00FC6BBF"/>
    <w:p w:rsidR="0085048B" w:rsidRDefault="0085048B" w:rsidP="00FC6BBF"/>
    <w:p w:rsidR="0085048B" w:rsidRDefault="0085048B" w:rsidP="00FC6BBF"/>
    <w:p w:rsidR="0085048B" w:rsidRDefault="0085048B" w:rsidP="00FC6BBF"/>
    <w:p w:rsidR="0085048B" w:rsidRDefault="0085048B" w:rsidP="00FC6BBF"/>
    <w:p w:rsidR="0085048B" w:rsidRPr="00FA4B3A" w:rsidRDefault="0085048B" w:rsidP="00FC6BBF"/>
    <w:p w:rsidR="00614AB8" w:rsidRPr="00715B99" w:rsidRDefault="00614AB8"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 xml:space="preserve">Динамика результатов ЕГЭ по предмету </w:t>
      </w:r>
      <w:proofErr w:type="gramStart"/>
      <w:r w:rsidRPr="00FC6BBF">
        <w:rPr>
          <w:rFonts w:ascii="Times New Roman" w:hAnsi="Times New Roman"/>
        </w:rPr>
        <w:t>за</w:t>
      </w:r>
      <w:proofErr w:type="gramEnd"/>
      <w:r w:rsidRPr="00FC6BBF">
        <w:rPr>
          <w:rFonts w:ascii="Times New Roman" w:hAnsi="Times New Roman"/>
        </w:rPr>
        <w:t xml:space="preserve"> последние 3 года</w:t>
      </w:r>
    </w:p>
    <w:p w:rsidR="002B4243" w:rsidRPr="00FC6BBF" w:rsidRDefault="002B4243" w:rsidP="002B4243">
      <w:pPr>
        <w:pStyle w:val="af7"/>
        <w:keepNext/>
      </w:pPr>
      <w:r w:rsidRPr="00FC6BBF">
        <w:t xml:space="preserve">Таблица </w:t>
      </w:r>
      <w:r w:rsidR="00E44248">
        <w:fldChar w:fldCharType="begin"/>
      </w:r>
      <w:r w:rsidR="00C757AE">
        <w:instrText xml:space="preserve"> STYLEREF 1 \s </w:instrText>
      </w:r>
      <w:r w:rsidR="00E44248">
        <w:fldChar w:fldCharType="separate"/>
      </w:r>
      <w:r w:rsidR="00383699">
        <w:rPr>
          <w:noProof/>
        </w:rPr>
        <w:t>2</w:t>
      </w:r>
      <w:r w:rsidR="00E44248">
        <w:rPr>
          <w:noProof/>
        </w:rPr>
        <w:fldChar w:fldCharType="end"/>
      </w:r>
      <w:r w:rsidR="00DB6897">
        <w:noBreakHyphen/>
      </w:r>
      <w:r w:rsidR="00E44248">
        <w:fldChar w:fldCharType="begin"/>
      </w:r>
      <w:r w:rsidR="00C757AE">
        <w:instrText xml:space="preserve"> SEQ Таблица \* ARABIC \s 1 </w:instrText>
      </w:r>
      <w:r w:rsidR="00E44248">
        <w:fldChar w:fldCharType="separate"/>
      </w:r>
      <w:r w:rsidR="00383699">
        <w:rPr>
          <w:noProof/>
        </w:rPr>
        <w:t>7</w:t>
      </w:r>
      <w:r w:rsidR="00E44248">
        <w:rPr>
          <w:noProof/>
        </w:rPr>
        <w:fldChar w:fldCharType="end"/>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694"/>
        <w:gridCol w:w="2031"/>
        <w:gridCol w:w="2032"/>
        <w:gridCol w:w="2032"/>
      </w:tblGrid>
      <w:tr w:rsidR="000E13E6" w:rsidRPr="006020BB" w:rsidTr="00727A8C">
        <w:trPr>
          <w:cantSplit/>
          <w:trHeight w:val="338"/>
          <w:tblHeader/>
        </w:trPr>
        <w:tc>
          <w:tcPr>
            <w:tcW w:w="567" w:type="dxa"/>
            <w:vMerge w:val="restart"/>
          </w:tcPr>
          <w:p w:rsidR="000E13E6" w:rsidRPr="007934E4" w:rsidRDefault="000E13E6" w:rsidP="000E13E6">
            <w:pPr>
              <w:contextualSpacing/>
              <w:jc w:val="center"/>
              <w:rPr>
                <w:rFonts w:eastAsia="MS Mincho"/>
              </w:rPr>
            </w:pPr>
            <w:r w:rsidRPr="007934E4">
              <w:rPr>
                <w:rFonts w:eastAsia="MS Mincho"/>
              </w:rPr>
              <w:t xml:space="preserve">№ </w:t>
            </w:r>
            <w:proofErr w:type="spellStart"/>
            <w:proofErr w:type="gramStart"/>
            <w:r w:rsidRPr="007934E4">
              <w:rPr>
                <w:rFonts w:eastAsia="MS Mincho"/>
              </w:rPr>
              <w:t>п</w:t>
            </w:r>
            <w:proofErr w:type="spellEnd"/>
            <w:proofErr w:type="gramEnd"/>
            <w:r w:rsidRPr="007934E4">
              <w:rPr>
                <w:rFonts w:eastAsia="MS Mincho"/>
              </w:rPr>
              <w:t>/</w:t>
            </w:r>
            <w:proofErr w:type="spellStart"/>
            <w:r w:rsidRPr="007934E4">
              <w:rPr>
                <w:rFonts w:eastAsia="MS Mincho"/>
              </w:rPr>
              <w:t>п</w:t>
            </w:r>
            <w:proofErr w:type="spellEnd"/>
          </w:p>
        </w:tc>
        <w:tc>
          <w:tcPr>
            <w:tcW w:w="2694" w:type="dxa"/>
            <w:vMerge w:val="restart"/>
          </w:tcPr>
          <w:p w:rsidR="000E13E6" w:rsidRPr="007934E4" w:rsidRDefault="000E13E6" w:rsidP="00A71C0B">
            <w:pPr>
              <w:contextualSpacing/>
              <w:jc w:val="both"/>
              <w:rPr>
                <w:rFonts w:eastAsia="MS Mincho"/>
              </w:rPr>
            </w:pPr>
            <w:r w:rsidRPr="007934E4">
              <w:rPr>
                <w:rFonts w:eastAsia="MS Mincho"/>
              </w:rPr>
              <w:t>Участников, набравших балл</w:t>
            </w:r>
          </w:p>
        </w:tc>
        <w:tc>
          <w:tcPr>
            <w:tcW w:w="6095" w:type="dxa"/>
            <w:gridSpan w:val="3"/>
          </w:tcPr>
          <w:p w:rsidR="000E13E6" w:rsidRPr="007934E4" w:rsidRDefault="000E13E6" w:rsidP="00D116BF">
            <w:pPr>
              <w:contextualSpacing/>
              <w:jc w:val="center"/>
              <w:rPr>
                <w:rFonts w:eastAsia="MS Mincho"/>
              </w:rPr>
            </w:pPr>
            <w:r w:rsidRPr="007934E4">
              <w:rPr>
                <w:rFonts w:eastAsia="MS Mincho"/>
              </w:rPr>
              <w:t>Субъект Российской Федерации</w:t>
            </w:r>
          </w:p>
        </w:tc>
      </w:tr>
      <w:tr w:rsidR="000E13E6" w:rsidRPr="006020BB" w:rsidTr="00727A8C">
        <w:trPr>
          <w:cantSplit/>
          <w:trHeight w:val="155"/>
          <w:tblHeader/>
        </w:trPr>
        <w:tc>
          <w:tcPr>
            <w:tcW w:w="567" w:type="dxa"/>
            <w:vMerge/>
          </w:tcPr>
          <w:p w:rsidR="000E13E6" w:rsidRPr="007934E4" w:rsidRDefault="000E13E6" w:rsidP="000E13E6">
            <w:pPr>
              <w:contextualSpacing/>
              <w:jc w:val="center"/>
              <w:rPr>
                <w:rFonts w:eastAsia="MS Mincho"/>
              </w:rPr>
            </w:pPr>
          </w:p>
        </w:tc>
        <w:tc>
          <w:tcPr>
            <w:tcW w:w="2694" w:type="dxa"/>
            <w:vMerge/>
          </w:tcPr>
          <w:p w:rsidR="000E13E6" w:rsidRPr="007934E4" w:rsidRDefault="000E13E6" w:rsidP="00D116BF">
            <w:pPr>
              <w:contextualSpacing/>
              <w:jc w:val="both"/>
              <w:rPr>
                <w:rFonts w:eastAsia="MS Mincho"/>
              </w:rPr>
            </w:pPr>
          </w:p>
        </w:tc>
        <w:tc>
          <w:tcPr>
            <w:tcW w:w="2031" w:type="dxa"/>
          </w:tcPr>
          <w:p w:rsidR="000E13E6" w:rsidRPr="007934E4" w:rsidRDefault="000E13E6" w:rsidP="00C70AE7">
            <w:pPr>
              <w:contextualSpacing/>
              <w:jc w:val="center"/>
              <w:rPr>
                <w:rFonts w:eastAsia="MS Mincho"/>
              </w:rPr>
            </w:pPr>
            <w:r w:rsidRPr="007934E4">
              <w:rPr>
                <w:rFonts w:eastAsia="MS Mincho"/>
              </w:rPr>
              <w:t>202</w:t>
            </w:r>
            <w:r w:rsidR="00C70AE7" w:rsidRPr="007934E4">
              <w:rPr>
                <w:rFonts w:eastAsia="MS Mincho"/>
              </w:rPr>
              <w:t>1</w:t>
            </w:r>
            <w:r w:rsidRPr="007934E4">
              <w:rPr>
                <w:rFonts w:eastAsia="MS Mincho"/>
              </w:rPr>
              <w:t xml:space="preserve"> г.</w:t>
            </w:r>
          </w:p>
        </w:tc>
        <w:tc>
          <w:tcPr>
            <w:tcW w:w="2032" w:type="dxa"/>
          </w:tcPr>
          <w:p w:rsidR="000E13E6" w:rsidRPr="007934E4" w:rsidRDefault="000E13E6" w:rsidP="00C70AE7">
            <w:pPr>
              <w:contextualSpacing/>
              <w:jc w:val="center"/>
              <w:rPr>
                <w:rFonts w:eastAsia="MS Mincho"/>
              </w:rPr>
            </w:pPr>
            <w:r w:rsidRPr="007934E4">
              <w:rPr>
                <w:rFonts w:eastAsia="MS Mincho"/>
              </w:rPr>
              <w:t>202</w:t>
            </w:r>
            <w:r w:rsidR="00C70AE7" w:rsidRPr="007934E4">
              <w:rPr>
                <w:rFonts w:eastAsia="MS Mincho"/>
              </w:rPr>
              <w:t>2</w:t>
            </w:r>
            <w:r w:rsidRPr="007934E4">
              <w:rPr>
                <w:rFonts w:eastAsia="MS Mincho"/>
              </w:rPr>
              <w:t xml:space="preserve"> г.</w:t>
            </w:r>
          </w:p>
        </w:tc>
        <w:tc>
          <w:tcPr>
            <w:tcW w:w="2032" w:type="dxa"/>
          </w:tcPr>
          <w:p w:rsidR="000E13E6" w:rsidRPr="007934E4" w:rsidRDefault="00C70AE7" w:rsidP="0016787E">
            <w:pPr>
              <w:contextualSpacing/>
              <w:jc w:val="center"/>
              <w:rPr>
                <w:rFonts w:eastAsia="MS Mincho"/>
              </w:rPr>
            </w:pPr>
            <w:r w:rsidRPr="007934E4">
              <w:rPr>
                <w:rFonts w:eastAsia="MS Mincho"/>
              </w:rPr>
              <w:t>2023</w:t>
            </w:r>
            <w:r w:rsidR="000E13E6" w:rsidRPr="007934E4">
              <w:rPr>
                <w:rFonts w:eastAsia="MS Mincho"/>
              </w:rPr>
              <w:t xml:space="preserve"> г.</w:t>
            </w:r>
          </w:p>
        </w:tc>
      </w:tr>
      <w:tr w:rsidR="0085048B" w:rsidRPr="006020BB" w:rsidTr="00727A8C">
        <w:trPr>
          <w:cantSplit/>
          <w:trHeight w:val="349"/>
        </w:trPr>
        <w:tc>
          <w:tcPr>
            <w:tcW w:w="567" w:type="dxa"/>
          </w:tcPr>
          <w:p w:rsidR="0085048B" w:rsidRPr="007934E4" w:rsidRDefault="0085048B" w:rsidP="000E13E6">
            <w:pPr>
              <w:numPr>
                <w:ilvl w:val="0"/>
                <w:numId w:val="10"/>
              </w:numPr>
              <w:ind w:left="0" w:firstLine="0"/>
              <w:contextualSpacing/>
              <w:jc w:val="center"/>
              <w:rPr>
                <w:rFonts w:eastAsia="MS Mincho"/>
              </w:rPr>
            </w:pPr>
          </w:p>
        </w:tc>
        <w:tc>
          <w:tcPr>
            <w:tcW w:w="2694" w:type="dxa"/>
          </w:tcPr>
          <w:p w:rsidR="0085048B" w:rsidRPr="007934E4" w:rsidRDefault="0085048B" w:rsidP="00A71C0B">
            <w:pPr>
              <w:contextualSpacing/>
              <w:jc w:val="both"/>
              <w:rPr>
                <w:rFonts w:eastAsia="MS Mincho"/>
              </w:rPr>
            </w:pPr>
            <w:r w:rsidRPr="007934E4">
              <w:rPr>
                <w:rFonts w:eastAsia="MS Mincho"/>
              </w:rPr>
              <w:t xml:space="preserve"> ниже минимального балла</w:t>
            </w:r>
            <w:r w:rsidRPr="007934E4">
              <w:rPr>
                <w:rStyle w:val="a6"/>
                <w:rFonts w:eastAsia="MS Mincho"/>
              </w:rPr>
              <w:footnoteReference w:id="6"/>
            </w:r>
            <w:r w:rsidRPr="007934E4">
              <w:rPr>
                <w:rFonts w:eastAsia="MS Mincho"/>
              </w:rPr>
              <w:t>, %</w:t>
            </w:r>
          </w:p>
        </w:tc>
        <w:tc>
          <w:tcPr>
            <w:tcW w:w="2031" w:type="dxa"/>
          </w:tcPr>
          <w:p w:rsidR="0085048B" w:rsidRPr="007934E4" w:rsidRDefault="0085048B" w:rsidP="009A4B93">
            <w:pPr>
              <w:contextualSpacing/>
              <w:jc w:val="center"/>
              <w:rPr>
                <w:rFonts w:eastAsia="MS Mincho"/>
              </w:rPr>
            </w:pPr>
            <w:r w:rsidRPr="007934E4">
              <w:rPr>
                <w:rFonts w:eastAsia="MS Mincho"/>
              </w:rPr>
              <w:t>0%</w:t>
            </w:r>
          </w:p>
        </w:tc>
        <w:tc>
          <w:tcPr>
            <w:tcW w:w="2032" w:type="dxa"/>
          </w:tcPr>
          <w:p w:rsidR="0085048B" w:rsidRPr="007934E4" w:rsidRDefault="0085048B" w:rsidP="009A4B93">
            <w:pPr>
              <w:contextualSpacing/>
              <w:jc w:val="center"/>
              <w:rPr>
                <w:rFonts w:eastAsia="MS Mincho"/>
              </w:rPr>
            </w:pPr>
            <w:r w:rsidRPr="007934E4">
              <w:rPr>
                <w:rFonts w:eastAsia="MS Mincho"/>
              </w:rPr>
              <w:t>0%</w:t>
            </w:r>
          </w:p>
        </w:tc>
        <w:tc>
          <w:tcPr>
            <w:tcW w:w="2032" w:type="dxa"/>
          </w:tcPr>
          <w:p w:rsidR="0085048B" w:rsidRPr="007934E4" w:rsidRDefault="0085048B" w:rsidP="00D116BF">
            <w:pPr>
              <w:contextualSpacing/>
              <w:jc w:val="center"/>
              <w:rPr>
                <w:rFonts w:eastAsia="MS Mincho"/>
              </w:rPr>
            </w:pPr>
            <w:r w:rsidRPr="007934E4">
              <w:rPr>
                <w:rFonts w:eastAsia="MS Mincho"/>
              </w:rPr>
              <w:t>0%</w:t>
            </w:r>
          </w:p>
        </w:tc>
      </w:tr>
      <w:tr w:rsidR="0085048B" w:rsidRPr="006020BB" w:rsidTr="00727A8C">
        <w:trPr>
          <w:cantSplit/>
          <w:trHeight w:val="349"/>
        </w:trPr>
        <w:tc>
          <w:tcPr>
            <w:tcW w:w="567" w:type="dxa"/>
          </w:tcPr>
          <w:p w:rsidR="0085048B" w:rsidRPr="007934E4" w:rsidRDefault="0085048B" w:rsidP="000E13E6">
            <w:pPr>
              <w:numPr>
                <w:ilvl w:val="0"/>
                <w:numId w:val="10"/>
              </w:numPr>
              <w:ind w:left="0" w:firstLine="0"/>
              <w:contextualSpacing/>
              <w:jc w:val="center"/>
              <w:rPr>
                <w:rFonts w:eastAsia="MS Mincho"/>
              </w:rPr>
            </w:pPr>
          </w:p>
        </w:tc>
        <w:tc>
          <w:tcPr>
            <w:tcW w:w="2694" w:type="dxa"/>
          </w:tcPr>
          <w:p w:rsidR="0085048B" w:rsidRPr="007934E4" w:rsidRDefault="0085048B" w:rsidP="00A71C0B">
            <w:pPr>
              <w:contextualSpacing/>
              <w:jc w:val="both"/>
              <w:rPr>
                <w:rFonts w:eastAsia="MS Mincho"/>
              </w:rPr>
            </w:pPr>
            <w:r w:rsidRPr="007934E4">
              <w:rPr>
                <w:rFonts w:eastAsia="MS Mincho"/>
              </w:rPr>
              <w:t>от минимального балла до 60 баллов, %</w:t>
            </w:r>
          </w:p>
        </w:tc>
        <w:tc>
          <w:tcPr>
            <w:tcW w:w="2031" w:type="dxa"/>
          </w:tcPr>
          <w:p w:rsidR="0085048B" w:rsidRPr="007934E4" w:rsidRDefault="007934E4" w:rsidP="00D116BF">
            <w:pPr>
              <w:contextualSpacing/>
              <w:jc w:val="center"/>
              <w:rPr>
                <w:rFonts w:eastAsia="MS Mincho"/>
              </w:rPr>
            </w:pPr>
            <w:r w:rsidRPr="007934E4">
              <w:rPr>
                <w:rFonts w:eastAsia="MS Mincho"/>
              </w:rPr>
              <w:t>13,3%</w:t>
            </w:r>
          </w:p>
        </w:tc>
        <w:tc>
          <w:tcPr>
            <w:tcW w:w="2032" w:type="dxa"/>
          </w:tcPr>
          <w:p w:rsidR="0085048B" w:rsidRPr="007934E4" w:rsidRDefault="007934E4" w:rsidP="00D116BF">
            <w:pPr>
              <w:contextualSpacing/>
              <w:jc w:val="center"/>
              <w:rPr>
                <w:rFonts w:eastAsia="MS Mincho"/>
              </w:rPr>
            </w:pPr>
            <w:r w:rsidRPr="007934E4">
              <w:rPr>
                <w:rFonts w:eastAsia="MS Mincho"/>
              </w:rPr>
              <w:t>18%</w:t>
            </w:r>
          </w:p>
        </w:tc>
        <w:tc>
          <w:tcPr>
            <w:tcW w:w="2032" w:type="dxa"/>
          </w:tcPr>
          <w:p w:rsidR="0085048B" w:rsidRPr="007934E4" w:rsidRDefault="007934E4" w:rsidP="00D116BF">
            <w:pPr>
              <w:contextualSpacing/>
              <w:jc w:val="center"/>
              <w:rPr>
                <w:rFonts w:eastAsia="MS Mincho"/>
              </w:rPr>
            </w:pPr>
            <w:r w:rsidRPr="007934E4">
              <w:rPr>
                <w:rFonts w:eastAsia="MS Mincho"/>
              </w:rPr>
              <w:t>27,5%</w:t>
            </w:r>
          </w:p>
        </w:tc>
      </w:tr>
      <w:tr w:rsidR="0085048B" w:rsidRPr="006020BB" w:rsidDel="00407E4A" w:rsidTr="00727A8C">
        <w:trPr>
          <w:cantSplit/>
          <w:trHeight w:val="354"/>
        </w:trPr>
        <w:tc>
          <w:tcPr>
            <w:tcW w:w="567" w:type="dxa"/>
          </w:tcPr>
          <w:p w:rsidR="0085048B" w:rsidRPr="007934E4" w:rsidRDefault="0085048B" w:rsidP="000E13E6">
            <w:pPr>
              <w:numPr>
                <w:ilvl w:val="0"/>
                <w:numId w:val="10"/>
              </w:numPr>
              <w:ind w:left="0" w:firstLine="0"/>
              <w:contextualSpacing/>
              <w:jc w:val="center"/>
              <w:rPr>
                <w:rFonts w:eastAsia="MS Mincho"/>
              </w:rPr>
            </w:pPr>
          </w:p>
        </w:tc>
        <w:tc>
          <w:tcPr>
            <w:tcW w:w="2694" w:type="dxa"/>
          </w:tcPr>
          <w:p w:rsidR="0085048B" w:rsidRPr="007934E4" w:rsidDel="00407E4A" w:rsidRDefault="0085048B" w:rsidP="00A71C0B">
            <w:pPr>
              <w:contextualSpacing/>
              <w:jc w:val="both"/>
              <w:rPr>
                <w:rFonts w:eastAsia="MS Mincho"/>
              </w:rPr>
            </w:pPr>
            <w:r w:rsidRPr="007934E4">
              <w:rPr>
                <w:rFonts w:eastAsia="MS Mincho"/>
              </w:rPr>
              <w:t>от 61 до 80 баллов, %</w:t>
            </w:r>
          </w:p>
        </w:tc>
        <w:tc>
          <w:tcPr>
            <w:tcW w:w="2031" w:type="dxa"/>
          </w:tcPr>
          <w:p w:rsidR="0085048B" w:rsidRPr="007934E4" w:rsidRDefault="0085048B" w:rsidP="009A4B93">
            <w:pPr>
              <w:contextualSpacing/>
              <w:jc w:val="center"/>
              <w:rPr>
                <w:rFonts w:eastAsia="MS Mincho"/>
              </w:rPr>
            </w:pPr>
            <w:r w:rsidRPr="007934E4">
              <w:rPr>
                <w:rFonts w:eastAsia="MS Mincho"/>
              </w:rPr>
              <w:t>36,7%</w:t>
            </w:r>
          </w:p>
        </w:tc>
        <w:tc>
          <w:tcPr>
            <w:tcW w:w="2032" w:type="dxa"/>
          </w:tcPr>
          <w:p w:rsidR="0085048B" w:rsidRPr="007934E4" w:rsidRDefault="0085048B" w:rsidP="009A4B93">
            <w:pPr>
              <w:contextualSpacing/>
              <w:jc w:val="center"/>
              <w:rPr>
                <w:rFonts w:eastAsia="MS Mincho"/>
              </w:rPr>
            </w:pPr>
            <w:r w:rsidRPr="007934E4">
              <w:rPr>
                <w:rFonts w:eastAsia="MS Mincho"/>
              </w:rPr>
              <w:t>38%</w:t>
            </w:r>
          </w:p>
        </w:tc>
        <w:tc>
          <w:tcPr>
            <w:tcW w:w="2032" w:type="dxa"/>
          </w:tcPr>
          <w:p w:rsidR="0085048B" w:rsidRPr="007934E4" w:rsidDel="00407E4A" w:rsidRDefault="0085048B" w:rsidP="00D116BF">
            <w:pPr>
              <w:contextualSpacing/>
              <w:jc w:val="center"/>
              <w:rPr>
                <w:rFonts w:eastAsia="MS Mincho"/>
              </w:rPr>
            </w:pPr>
            <w:r w:rsidRPr="007934E4">
              <w:rPr>
                <w:rFonts w:eastAsia="MS Mincho"/>
              </w:rPr>
              <w:t>49%</w:t>
            </w:r>
          </w:p>
        </w:tc>
      </w:tr>
      <w:tr w:rsidR="0085048B" w:rsidRPr="006020BB" w:rsidTr="00727A8C">
        <w:trPr>
          <w:cantSplit/>
          <w:trHeight w:val="338"/>
        </w:trPr>
        <w:tc>
          <w:tcPr>
            <w:tcW w:w="567" w:type="dxa"/>
          </w:tcPr>
          <w:p w:rsidR="0085048B" w:rsidRPr="007934E4" w:rsidRDefault="0085048B" w:rsidP="000E13E6">
            <w:pPr>
              <w:numPr>
                <w:ilvl w:val="0"/>
                <w:numId w:val="10"/>
              </w:numPr>
              <w:ind w:left="0" w:firstLine="0"/>
              <w:contextualSpacing/>
              <w:jc w:val="center"/>
              <w:rPr>
                <w:rFonts w:eastAsia="MS Mincho"/>
              </w:rPr>
            </w:pPr>
          </w:p>
        </w:tc>
        <w:tc>
          <w:tcPr>
            <w:tcW w:w="2694" w:type="dxa"/>
          </w:tcPr>
          <w:p w:rsidR="0085048B" w:rsidRPr="007934E4" w:rsidRDefault="0085048B" w:rsidP="00A71C0B">
            <w:pPr>
              <w:contextualSpacing/>
              <w:jc w:val="both"/>
              <w:rPr>
                <w:rFonts w:eastAsia="MS Mincho"/>
              </w:rPr>
            </w:pPr>
            <w:r w:rsidRPr="007934E4">
              <w:rPr>
                <w:rFonts w:eastAsia="MS Mincho"/>
              </w:rPr>
              <w:t>от 81 до 99 баллов, %</w:t>
            </w:r>
          </w:p>
        </w:tc>
        <w:tc>
          <w:tcPr>
            <w:tcW w:w="2031" w:type="dxa"/>
          </w:tcPr>
          <w:p w:rsidR="0085048B" w:rsidRPr="007934E4" w:rsidRDefault="0085048B" w:rsidP="009A4B93">
            <w:pPr>
              <w:contextualSpacing/>
              <w:jc w:val="center"/>
              <w:rPr>
                <w:rFonts w:eastAsia="MS Mincho"/>
              </w:rPr>
            </w:pPr>
            <w:r w:rsidRPr="007934E4">
              <w:rPr>
                <w:rFonts w:eastAsia="MS Mincho"/>
              </w:rPr>
              <w:t>46,7%</w:t>
            </w:r>
          </w:p>
        </w:tc>
        <w:tc>
          <w:tcPr>
            <w:tcW w:w="2032" w:type="dxa"/>
          </w:tcPr>
          <w:p w:rsidR="0085048B" w:rsidRPr="007934E4" w:rsidRDefault="0085048B" w:rsidP="009A4B93">
            <w:pPr>
              <w:contextualSpacing/>
              <w:jc w:val="center"/>
              <w:rPr>
                <w:rFonts w:eastAsia="MS Mincho"/>
              </w:rPr>
            </w:pPr>
            <w:r w:rsidRPr="007934E4">
              <w:rPr>
                <w:rFonts w:eastAsia="MS Mincho"/>
              </w:rPr>
              <w:t>44%</w:t>
            </w:r>
          </w:p>
        </w:tc>
        <w:tc>
          <w:tcPr>
            <w:tcW w:w="2032" w:type="dxa"/>
          </w:tcPr>
          <w:p w:rsidR="0085048B" w:rsidRPr="007934E4" w:rsidRDefault="007934E4" w:rsidP="007934E4">
            <w:pPr>
              <w:contextualSpacing/>
              <w:jc w:val="center"/>
              <w:rPr>
                <w:rFonts w:eastAsia="MS Mincho"/>
              </w:rPr>
            </w:pPr>
            <w:r w:rsidRPr="007934E4">
              <w:rPr>
                <w:rFonts w:eastAsia="MS Mincho"/>
              </w:rPr>
              <w:t>21,6%</w:t>
            </w:r>
          </w:p>
        </w:tc>
      </w:tr>
      <w:tr w:rsidR="0085048B" w:rsidRPr="006020BB" w:rsidTr="00727A8C">
        <w:trPr>
          <w:cantSplit/>
          <w:trHeight w:val="338"/>
        </w:trPr>
        <w:tc>
          <w:tcPr>
            <w:tcW w:w="567" w:type="dxa"/>
          </w:tcPr>
          <w:p w:rsidR="0085048B" w:rsidRPr="007934E4" w:rsidRDefault="0085048B" w:rsidP="000E13E6">
            <w:pPr>
              <w:numPr>
                <w:ilvl w:val="0"/>
                <w:numId w:val="10"/>
              </w:numPr>
              <w:ind w:left="0" w:firstLine="0"/>
              <w:contextualSpacing/>
              <w:jc w:val="center"/>
              <w:rPr>
                <w:rFonts w:eastAsia="MS Mincho"/>
              </w:rPr>
            </w:pPr>
          </w:p>
        </w:tc>
        <w:tc>
          <w:tcPr>
            <w:tcW w:w="2694" w:type="dxa"/>
          </w:tcPr>
          <w:p w:rsidR="0085048B" w:rsidRPr="007934E4" w:rsidRDefault="0085048B" w:rsidP="00D116BF">
            <w:pPr>
              <w:contextualSpacing/>
              <w:jc w:val="both"/>
              <w:rPr>
                <w:rFonts w:eastAsia="MS Mincho"/>
              </w:rPr>
            </w:pPr>
            <w:r w:rsidRPr="007934E4">
              <w:rPr>
                <w:rFonts w:eastAsia="MS Mincho"/>
              </w:rPr>
              <w:t>100 баллов, чел.</w:t>
            </w:r>
          </w:p>
        </w:tc>
        <w:tc>
          <w:tcPr>
            <w:tcW w:w="2031" w:type="dxa"/>
          </w:tcPr>
          <w:p w:rsidR="0085048B" w:rsidRPr="007934E4" w:rsidRDefault="0085048B" w:rsidP="009A4B93">
            <w:pPr>
              <w:contextualSpacing/>
              <w:jc w:val="center"/>
              <w:rPr>
                <w:rFonts w:eastAsia="MS Mincho"/>
              </w:rPr>
            </w:pPr>
            <w:r w:rsidRPr="007934E4">
              <w:rPr>
                <w:rFonts w:eastAsia="MS Mincho"/>
              </w:rPr>
              <w:t>2</w:t>
            </w:r>
            <w:r w:rsidR="007934E4" w:rsidRPr="007934E4">
              <w:rPr>
                <w:rFonts w:eastAsia="MS Mincho"/>
              </w:rPr>
              <w:t xml:space="preserve"> (3,3%)</w:t>
            </w:r>
          </w:p>
        </w:tc>
        <w:tc>
          <w:tcPr>
            <w:tcW w:w="2032" w:type="dxa"/>
          </w:tcPr>
          <w:p w:rsidR="0085048B" w:rsidRPr="007934E4" w:rsidRDefault="0085048B" w:rsidP="009A4B93">
            <w:pPr>
              <w:contextualSpacing/>
              <w:jc w:val="center"/>
              <w:rPr>
                <w:rFonts w:eastAsia="MS Mincho"/>
              </w:rPr>
            </w:pPr>
            <w:r w:rsidRPr="007934E4">
              <w:rPr>
                <w:rFonts w:eastAsia="MS Mincho"/>
              </w:rPr>
              <w:t>0</w:t>
            </w:r>
          </w:p>
        </w:tc>
        <w:tc>
          <w:tcPr>
            <w:tcW w:w="2032" w:type="dxa"/>
          </w:tcPr>
          <w:p w:rsidR="0085048B" w:rsidRPr="007934E4" w:rsidRDefault="007934E4" w:rsidP="00D116BF">
            <w:pPr>
              <w:contextualSpacing/>
              <w:jc w:val="center"/>
              <w:rPr>
                <w:rFonts w:eastAsia="MS Mincho"/>
              </w:rPr>
            </w:pPr>
            <w:r w:rsidRPr="007934E4">
              <w:rPr>
                <w:rFonts w:eastAsia="MS Mincho"/>
              </w:rPr>
              <w:t>1 (1,9%)</w:t>
            </w:r>
          </w:p>
        </w:tc>
      </w:tr>
      <w:tr w:rsidR="0085048B" w:rsidRPr="006020BB" w:rsidTr="00727A8C">
        <w:trPr>
          <w:cantSplit/>
          <w:trHeight w:val="338"/>
        </w:trPr>
        <w:tc>
          <w:tcPr>
            <w:tcW w:w="567" w:type="dxa"/>
            <w:tcBorders>
              <w:top w:val="single" w:sz="4" w:space="0" w:color="000000"/>
              <w:left w:val="single" w:sz="4" w:space="0" w:color="000000"/>
              <w:bottom w:val="single" w:sz="4" w:space="0" w:color="000000"/>
              <w:right w:val="single" w:sz="4" w:space="0" w:color="000000"/>
            </w:tcBorders>
          </w:tcPr>
          <w:p w:rsidR="0085048B" w:rsidRPr="007934E4" w:rsidRDefault="0085048B" w:rsidP="000E13E6">
            <w:pPr>
              <w:numPr>
                <w:ilvl w:val="0"/>
                <w:numId w:val="10"/>
              </w:numPr>
              <w:ind w:left="0" w:firstLine="0"/>
              <w:contextualSpacing/>
              <w:jc w:val="center"/>
              <w:rPr>
                <w:rFonts w:eastAsia="MS Mincho"/>
              </w:rPr>
            </w:pPr>
          </w:p>
        </w:tc>
        <w:tc>
          <w:tcPr>
            <w:tcW w:w="2694" w:type="dxa"/>
            <w:tcBorders>
              <w:top w:val="single" w:sz="4" w:space="0" w:color="000000"/>
              <w:left w:val="single" w:sz="4" w:space="0" w:color="000000"/>
              <w:bottom w:val="single" w:sz="4" w:space="0" w:color="000000"/>
              <w:right w:val="single" w:sz="4" w:space="0" w:color="000000"/>
            </w:tcBorders>
          </w:tcPr>
          <w:p w:rsidR="0085048B" w:rsidRPr="007934E4" w:rsidRDefault="0085048B" w:rsidP="00A71C0B">
            <w:pPr>
              <w:contextualSpacing/>
              <w:jc w:val="right"/>
              <w:rPr>
                <w:rFonts w:eastAsia="MS Mincho"/>
              </w:rPr>
            </w:pPr>
            <w:r w:rsidRPr="007934E4">
              <w:rPr>
                <w:rFonts w:eastAsia="MS Mincho"/>
              </w:rPr>
              <w:t>Средний тестовый балл</w:t>
            </w:r>
          </w:p>
        </w:tc>
        <w:tc>
          <w:tcPr>
            <w:tcW w:w="2031" w:type="dxa"/>
            <w:tcBorders>
              <w:top w:val="single" w:sz="4" w:space="0" w:color="000000"/>
              <w:left w:val="single" w:sz="4" w:space="0" w:color="000000"/>
              <w:bottom w:val="single" w:sz="4" w:space="0" w:color="000000"/>
              <w:right w:val="single" w:sz="4" w:space="0" w:color="000000"/>
            </w:tcBorders>
          </w:tcPr>
          <w:p w:rsidR="0085048B" w:rsidRPr="007934E4" w:rsidRDefault="0085048B" w:rsidP="009A4B93">
            <w:pPr>
              <w:contextualSpacing/>
              <w:jc w:val="center"/>
              <w:rPr>
                <w:rFonts w:eastAsia="MS Mincho"/>
              </w:rPr>
            </w:pPr>
            <w:r w:rsidRPr="007934E4">
              <w:rPr>
                <w:rFonts w:eastAsia="MS Mincho"/>
              </w:rPr>
              <w:t>77,3</w:t>
            </w:r>
          </w:p>
        </w:tc>
        <w:tc>
          <w:tcPr>
            <w:tcW w:w="2032" w:type="dxa"/>
            <w:tcBorders>
              <w:top w:val="single" w:sz="4" w:space="0" w:color="000000"/>
              <w:left w:val="single" w:sz="4" w:space="0" w:color="000000"/>
              <w:bottom w:val="single" w:sz="4" w:space="0" w:color="000000"/>
              <w:right w:val="single" w:sz="4" w:space="0" w:color="000000"/>
            </w:tcBorders>
          </w:tcPr>
          <w:p w:rsidR="0085048B" w:rsidRPr="007934E4" w:rsidRDefault="0085048B" w:rsidP="009A4B93">
            <w:pPr>
              <w:contextualSpacing/>
              <w:jc w:val="center"/>
              <w:rPr>
                <w:rFonts w:eastAsia="MS Mincho"/>
              </w:rPr>
            </w:pPr>
            <w:r w:rsidRPr="007934E4">
              <w:rPr>
                <w:rFonts w:eastAsia="MS Mincho"/>
              </w:rPr>
              <w:t>74,6</w:t>
            </w:r>
          </w:p>
        </w:tc>
        <w:tc>
          <w:tcPr>
            <w:tcW w:w="2032" w:type="dxa"/>
            <w:tcBorders>
              <w:top w:val="single" w:sz="4" w:space="0" w:color="000000"/>
              <w:left w:val="single" w:sz="4" w:space="0" w:color="000000"/>
              <w:bottom w:val="single" w:sz="4" w:space="0" w:color="000000"/>
              <w:right w:val="single" w:sz="4" w:space="0" w:color="000000"/>
            </w:tcBorders>
          </w:tcPr>
          <w:p w:rsidR="0085048B" w:rsidRPr="007934E4" w:rsidRDefault="007934E4" w:rsidP="007934E4">
            <w:pPr>
              <w:contextualSpacing/>
              <w:jc w:val="center"/>
              <w:rPr>
                <w:rFonts w:eastAsia="MS Mincho"/>
              </w:rPr>
            </w:pPr>
            <w:r w:rsidRPr="007934E4">
              <w:rPr>
                <w:rFonts w:eastAsia="MS Mincho"/>
              </w:rPr>
              <w:t xml:space="preserve">70,2 </w:t>
            </w:r>
          </w:p>
        </w:tc>
      </w:tr>
    </w:tbl>
    <w:p w:rsidR="00F57DA5" w:rsidRDefault="00F57DA5" w:rsidP="00D116BF">
      <w:pPr>
        <w:tabs>
          <w:tab w:val="left" w:pos="709"/>
        </w:tabs>
        <w:jc w:val="both"/>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1275"/>
        <w:gridCol w:w="1418"/>
        <w:gridCol w:w="1984"/>
        <w:gridCol w:w="1985"/>
      </w:tblGrid>
      <w:tr w:rsidR="00B6419E" w:rsidRPr="00764020" w:rsidTr="00B6419E">
        <w:trPr>
          <w:trHeight w:val="991"/>
        </w:trPr>
        <w:tc>
          <w:tcPr>
            <w:tcW w:w="3120" w:type="dxa"/>
            <w:vMerge w:val="restart"/>
            <w:shd w:val="clear" w:color="auto" w:fill="auto"/>
            <w:vAlign w:val="center"/>
            <w:hideMark/>
          </w:tcPr>
          <w:p w:rsidR="00B6419E" w:rsidRPr="00764020" w:rsidRDefault="00B6419E" w:rsidP="002A6E62">
            <w:pPr>
              <w:jc w:val="center"/>
              <w:rPr>
                <w:rFonts w:eastAsia="Times New Roman"/>
                <w:color w:val="000000"/>
                <w:sz w:val="20"/>
                <w:szCs w:val="20"/>
              </w:rPr>
            </w:pPr>
            <w:r w:rsidRPr="00764020">
              <w:rPr>
                <w:rFonts w:eastAsia="Times New Roman"/>
                <w:color w:val="000000"/>
                <w:sz w:val="20"/>
                <w:szCs w:val="20"/>
              </w:rPr>
              <w:t>ОО</w:t>
            </w:r>
          </w:p>
        </w:tc>
        <w:tc>
          <w:tcPr>
            <w:tcW w:w="2693" w:type="dxa"/>
            <w:gridSpan w:val="2"/>
            <w:shd w:val="clear" w:color="auto" w:fill="auto"/>
            <w:vAlign w:val="center"/>
            <w:hideMark/>
          </w:tcPr>
          <w:p w:rsidR="00B6419E" w:rsidRPr="00764020" w:rsidRDefault="00B6419E" w:rsidP="009A4B93">
            <w:pPr>
              <w:jc w:val="center"/>
              <w:rPr>
                <w:rFonts w:eastAsia="Times New Roman"/>
                <w:color w:val="000000"/>
                <w:sz w:val="20"/>
                <w:szCs w:val="20"/>
              </w:rPr>
            </w:pPr>
            <w:r w:rsidRPr="00764020">
              <w:rPr>
                <w:rFonts w:eastAsia="Times New Roman"/>
                <w:color w:val="000000"/>
                <w:sz w:val="20"/>
                <w:szCs w:val="20"/>
              </w:rPr>
              <w:t>Диапазон мин баллов</w:t>
            </w:r>
          </w:p>
        </w:tc>
        <w:tc>
          <w:tcPr>
            <w:tcW w:w="1984" w:type="dxa"/>
            <w:shd w:val="clear" w:color="auto" w:fill="auto"/>
            <w:vAlign w:val="center"/>
            <w:hideMark/>
          </w:tcPr>
          <w:p w:rsidR="00B6419E" w:rsidRPr="00764020" w:rsidRDefault="00B6419E" w:rsidP="009A4B93">
            <w:pPr>
              <w:jc w:val="center"/>
              <w:rPr>
                <w:rFonts w:eastAsia="Times New Roman"/>
                <w:color w:val="000000"/>
                <w:sz w:val="20"/>
                <w:szCs w:val="20"/>
              </w:rPr>
            </w:pPr>
            <w:r w:rsidRPr="00764020">
              <w:rPr>
                <w:rFonts w:eastAsia="Times New Roman"/>
                <w:color w:val="000000"/>
                <w:sz w:val="20"/>
                <w:szCs w:val="20"/>
              </w:rPr>
              <w:t xml:space="preserve">Диапазон риска высоких баллов </w:t>
            </w:r>
          </w:p>
        </w:tc>
        <w:tc>
          <w:tcPr>
            <w:tcW w:w="1985" w:type="dxa"/>
            <w:shd w:val="clear" w:color="auto" w:fill="auto"/>
            <w:vAlign w:val="center"/>
          </w:tcPr>
          <w:p w:rsidR="00B6419E" w:rsidRPr="00764020" w:rsidRDefault="00B6419E" w:rsidP="009A4B93">
            <w:pPr>
              <w:jc w:val="center"/>
              <w:rPr>
                <w:rFonts w:eastAsia="Times New Roman"/>
                <w:color w:val="000000"/>
                <w:sz w:val="20"/>
                <w:szCs w:val="20"/>
              </w:rPr>
            </w:pPr>
            <w:proofErr w:type="spellStart"/>
            <w:r w:rsidRPr="00764020">
              <w:rPr>
                <w:rFonts w:eastAsia="Times New Roman"/>
                <w:color w:val="000000"/>
                <w:sz w:val="20"/>
                <w:szCs w:val="20"/>
              </w:rPr>
              <w:t>Высокобалльные</w:t>
            </w:r>
            <w:proofErr w:type="spellEnd"/>
            <w:r w:rsidRPr="00764020">
              <w:rPr>
                <w:rFonts w:eastAsia="Times New Roman"/>
                <w:color w:val="000000"/>
                <w:sz w:val="20"/>
                <w:szCs w:val="20"/>
              </w:rPr>
              <w:t xml:space="preserve"> результаты</w:t>
            </w:r>
          </w:p>
        </w:tc>
      </w:tr>
      <w:tr w:rsidR="00B6419E" w:rsidRPr="00764020" w:rsidTr="00B6419E">
        <w:trPr>
          <w:trHeight w:val="1610"/>
        </w:trPr>
        <w:tc>
          <w:tcPr>
            <w:tcW w:w="3120" w:type="dxa"/>
            <w:vMerge/>
            <w:vAlign w:val="center"/>
            <w:hideMark/>
          </w:tcPr>
          <w:p w:rsidR="00B6419E" w:rsidRPr="00764020" w:rsidRDefault="00B6419E" w:rsidP="002A6E62">
            <w:pPr>
              <w:jc w:val="center"/>
              <w:rPr>
                <w:rFonts w:eastAsia="Times New Roman"/>
                <w:color w:val="000000"/>
                <w:sz w:val="20"/>
                <w:szCs w:val="20"/>
              </w:rPr>
            </w:pPr>
          </w:p>
        </w:tc>
        <w:tc>
          <w:tcPr>
            <w:tcW w:w="1275" w:type="dxa"/>
            <w:shd w:val="clear" w:color="auto" w:fill="auto"/>
            <w:vAlign w:val="center"/>
            <w:hideMark/>
          </w:tcPr>
          <w:p w:rsidR="00B6419E" w:rsidRPr="00764020" w:rsidRDefault="00B6419E" w:rsidP="009A4B93">
            <w:pPr>
              <w:jc w:val="center"/>
              <w:rPr>
                <w:rFonts w:eastAsia="Times New Roman"/>
                <w:color w:val="000000"/>
                <w:sz w:val="20"/>
                <w:szCs w:val="20"/>
              </w:rPr>
            </w:pPr>
            <w:r w:rsidRPr="00764020">
              <w:rPr>
                <w:rFonts w:eastAsia="Times New Roman"/>
                <w:color w:val="000000"/>
                <w:sz w:val="20"/>
                <w:szCs w:val="20"/>
              </w:rPr>
              <w:t>% неудовлетворительных результатов</w:t>
            </w:r>
          </w:p>
        </w:tc>
        <w:tc>
          <w:tcPr>
            <w:tcW w:w="1418" w:type="dxa"/>
            <w:shd w:val="clear" w:color="auto" w:fill="auto"/>
            <w:vAlign w:val="center"/>
            <w:hideMark/>
          </w:tcPr>
          <w:p w:rsidR="00B6419E" w:rsidRPr="00764020" w:rsidRDefault="00B6419E" w:rsidP="009A4B93">
            <w:pPr>
              <w:jc w:val="center"/>
              <w:rPr>
                <w:rFonts w:eastAsia="Times New Roman"/>
                <w:color w:val="000000"/>
                <w:sz w:val="20"/>
                <w:szCs w:val="20"/>
              </w:rPr>
            </w:pPr>
            <w:r w:rsidRPr="00764020">
              <w:rPr>
                <w:rFonts w:eastAsia="Times New Roman"/>
                <w:color w:val="000000"/>
                <w:sz w:val="20"/>
                <w:szCs w:val="20"/>
              </w:rPr>
              <w:t>Доля выпускников, преодолевших порог с запас 1-2 балла от мин порога</w:t>
            </w:r>
          </w:p>
        </w:tc>
        <w:tc>
          <w:tcPr>
            <w:tcW w:w="1984" w:type="dxa"/>
            <w:shd w:val="clear" w:color="auto" w:fill="auto"/>
            <w:vAlign w:val="center"/>
            <w:hideMark/>
          </w:tcPr>
          <w:p w:rsidR="00B6419E" w:rsidRPr="00764020" w:rsidRDefault="00B6419E" w:rsidP="00A146BB">
            <w:pPr>
              <w:jc w:val="center"/>
              <w:rPr>
                <w:rFonts w:eastAsia="Times New Roman"/>
                <w:color w:val="000000"/>
                <w:sz w:val="20"/>
                <w:szCs w:val="20"/>
              </w:rPr>
            </w:pPr>
            <w:r w:rsidRPr="00764020">
              <w:rPr>
                <w:rFonts w:eastAsia="Times New Roman"/>
                <w:color w:val="000000"/>
                <w:sz w:val="20"/>
                <w:szCs w:val="20"/>
              </w:rPr>
              <w:t>Доля выпускников, получивших от 8</w:t>
            </w:r>
            <w:r w:rsidR="00A146BB">
              <w:rPr>
                <w:rFonts w:eastAsia="Times New Roman"/>
                <w:color w:val="000000"/>
                <w:sz w:val="20"/>
                <w:szCs w:val="20"/>
              </w:rPr>
              <w:t>1</w:t>
            </w:r>
            <w:r w:rsidRPr="00764020">
              <w:rPr>
                <w:rFonts w:eastAsia="Times New Roman"/>
                <w:color w:val="000000"/>
                <w:sz w:val="20"/>
                <w:szCs w:val="20"/>
              </w:rPr>
              <w:t>-82 баллов</w:t>
            </w:r>
          </w:p>
        </w:tc>
        <w:tc>
          <w:tcPr>
            <w:tcW w:w="1985" w:type="dxa"/>
            <w:shd w:val="clear" w:color="auto" w:fill="auto"/>
            <w:vAlign w:val="center"/>
          </w:tcPr>
          <w:p w:rsidR="00B6419E" w:rsidRPr="00764020" w:rsidRDefault="00B6419E" w:rsidP="009A4B93">
            <w:pPr>
              <w:jc w:val="center"/>
              <w:rPr>
                <w:rFonts w:eastAsia="Times New Roman"/>
                <w:color w:val="000000"/>
                <w:sz w:val="20"/>
                <w:szCs w:val="20"/>
              </w:rPr>
            </w:pPr>
            <w:r w:rsidRPr="00764020">
              <w:rPr>
                <w:rFonts w:eastAsia="Times New Roman"/>
                <w:color w:val="000000"/>
                <w:sz w:val="20"/>
                <w:szCs w:val="20"/>
              </w:rPr>
              <w:t>Доля выпускников, получивших 83 балла и более</w:t>
            </w:r>
          </w:p>
        </w:tc>
      </w:tr>
      <w:tr w:rsidR="00B6419E" w:rsidRPr="00150228" w:rsidTr="00B6419E">
        <w:trPr>
          <w:trHeight w:val="510"/>
        </w:trPr>
        <w:tc>
          <w:tcPr>
            <w:tcW w:w="3120" w:type="dxa"/>
            <w:shd w:val="clear" w:color="auto" w:fill="auto"/>
            <w:vAlign w:val="bottom"/>
            <w:hideMark/>
          </w:tcPr>
          <w:p w:rsidR="00B6419E" w:rsidRPr="00B6419E" w:rsidRDefault="00B6419E" w:rsidP="002A6E62">
            <w:pPr>
              <w:jc w:val="center"/>
              <w:rPr>
                <w:color w:val="000000"/>
              </w:rPr>
            </w:pPr>
            <w:r w:rsidRPr="00B6419E">
              <w:rPr>
                <w:color w:val="000000"/>
              </w:rPr>
              <w:t>ВПЛ</w:t>
            </w:r>
          </w:p>
        </w:tc>
        <w:tc>
          <w:tcPr>
            <w:tcW w:w="1275"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418"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984"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985" w:type="dxa"/>
            <w:shd w:val="clear" w:color="auto" w:fill="auto"/>
            <w:vAlign w:val="bottom"/>
          </w:tcPr>
          <w:p w:rsidR="00B6419E" w:rsidRPr="00B6419E" w:rsidRDefault="00B6419E" w:rsidP="002A6E62">
            <w:pPr>
              <w:jc w:val="center"/>
              <w:rPr>
                <w:color w:val="000000"/>
              </w:rPr>
            </w:pPr>
            <w:r w:rsidRPr="00B6419E">
              <w:rPr>
                <w:color w:val="000000"/>
              </w:rPr>
              <w:t>50,0%</w:t>
            </w:r>
          </w:p>
        </w:tc>
      </w:tr>
      <w:tr w:rsidR="00B6419E" w:rsidRPr="00150228" w:rsidTr="00B6419E">
        <w:trPr>
          <w:trHeight w:val="630"/>
        </w:trPr>
        <w:tc>
          <w:tcPr>
            <w:tcW w:w="3120" w:type="dxa"/>
            <w:shd w:val="clear" w:color="auto" w:fill="auto"/>
            <w:vAlign w:val="bottom"/>
            <w:hideMark/>
          </w:tcPr>
          <w:p w:rsidR="00B6419E" w:rsidRPr="00B6419E" w:rsidRDefault="00B6419E" w:rsidP="002A6E62">
            <w:pPr>
              <w:jc w:val="center"/>
              <w:rPr>
                <w:color w:val="000000"/>
              </w:rPr>
            </w:pPr>
            <w:r w:rsidRPr="00B6419E">
              <w:rPr>
                <w:color w:val="000000"/>
              </w:rPr>
              <w:t>ГБОУ гимназия № 1</w:t>
            </w:r>
          </w:p>
        </w:tc>
        <w:tc>
          <w:tcPr>
            <w:tcW w:w="1275"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418" w:type="dxa"/>
            <w:shd w:val="clear" w:color="auto" w:fill="FFFFFF" w:themeFill="background1"/>
            <w:noWrap/>
            <w:vAlign w:val="bottom"/>
            <w:hideMark/>
          </w:tcPr>
          <w:p w:rsidR="00B6419E" w:rsidRPr="00B6419E" w:rsidRDefault="00B6419E" w:rsidP="002A6E62">
            <w:pPr>
              <w:jc w:val="center"/>
              <w:rPr>
                <w:color w:val="000000"/>
              </w:rPr>
            </w:pPr>
            <w:r w:rsidRPr="00B6419E">
              <w:rPr>
                <w:color w:val="000000"/>
              </w:rPr>
              <w:t>0,0%</w:t>
            </w:r>
          </w:p>
        </w:tc>
        <w:tc>
          <w:tcPr>
            <w:tcW w:w="1984"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985" w:type="dxa"/>
            <w:shd w:val="clear" w:color="auto" w:fill="auto"/>
            <w:vAlign w:val="bottom"/>
          </w:tcPr>
          <w:p w:rsidR="00B6419E" w:rsidRPr="00B6419E" w:rsidRDefault="00B6419E" w:rsidP="002A6E62">
            <w:pPr>
              <w:jc w:val="center"/>
              <w:rPr>
                <w:color w:val="000000"/>
              </w:rPr>
            </w:pPr>
            <w:r w:rsidRPr="00B6419E">
              <w:rPr>
                <w:color w:val="000000"/>
              </w:rPr>
              <w:t>50,0%</w:t>
            </w:r>
          </w:p>
        </w:tc>
      </w:tr>
      <w:tr w:rsidR="00B6419E" w:rsidRPr="00150228" w:rsidTr="00B6419E">
        <w:trPr>
          <w:trHeight w:val="630"/>
        </w:trPr>
        <w:tc>
          <w:tcPr>
            <w:tcW w:w="3120" w:type="dxa"/>
            <w:shd w:val="clear" w:color="auto" w:fill="auto"/>
            <w:vAlign w:val="bottom"/>
            <w:hideMark/>
          </w:tcPr>
          <w:p w:rsidR="00B6419E" w:rsidRPr="00B6419E" w:rsidRDefault="00B6419E" w:rsidP="002A6E62">
            <w:pPr>
              <w:jc w:val="center"/>
              <w:rPr>
                <w:color w:val="000000"/>
              </w:rPr>
            </w:pPr>
            <w:r w:rsidRPr="00B6419E">
              <w:rPr>
                <w:color w:val="000000"/>
              </w:rPr>
              <w:t>ГБОУ СОШ "ОЦ" "Южный город" п. Придорожный</w:t>
            </w:r>
          </w:p>
        </w:tc>
        <w:tc>
          <w:tcPr>
            <w:tcW w:w="1275"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418" w:type="dxa"/>
            <w:shd w:val="clear" w:color="auto" w:fill="FFFFFF" w:themeFill="background1"/>
            <w:vAlign w:val="bottom"/>
            <w:hideMark/>
          </w:tcPr>
          <w:p w:rsidR="00B6419E" w:rsidRPr="00B6419E" w:rsidRDefault="00B6419E" w:rsidP="002A6E62">
            <w:pPr>
              <w:jc w:val="center"/>
              <w:rPr>
                <w:color w:val="000000"/>
              </w:rPr>
            </w:pPr>
            <w:r w:rsidRPr="00B6419E">
              <w:rPr>
                <w:color w:val="000000"/>
              </w:rPr>
              <w:t>0,0%</w:t>
            </w:r>
          </w:p>
        </w:tc>
        <w:tc>
          <w:tcPr>
            <w:tcW w:w="1984"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985" w:type="dxa"/>
            <w:shd w:val="clear" w:color="auto" w:fill="auto"/>
            <w:vAlign w:val="bottom"/>
          </w:tcPr>
          <w:p w:rsidR="00B6419E" w:rsidRPr="00B6419E" w:rsidRDefault="00B6419E" w:rsidP="002A6E62">
            <w:pPr>
              <w:jc w:val="center"/>
              <w:rPr>
                <w:color w:val="000000"/>
              </w:rPr>
            </w:pPr>
            <w:r w:rsidRPr="00B6419E">
              <w:rPr>
                <w:color w:val="000000"/>
              </w:rPr>
              <w:t>8,3%</w:t>
            </w:r>
          </w:p>
        </w:tc>
      </w:tr>
      <w:tr w:rsidR="00B6419E" w:rsidRPr="00150228" w:rsidTr="00B6419E">
        <w:trPr>
          <w:trHeight w:val="510"/>
        </w:trPr>
        <w:tc>
          <w:tcPr>
            <w:tcW w:w="3120" w:type="dxa"/>
            <w:shd w:val="clear" w:color="auto" w:fill="auto"/>
            <w:vAlign w:val="bottom"/>
            <w:hideMark/>
          </w:tcPr>
          <w:p w:rsidR="00B6419E" w:rsidRPr="00B6419E" w:rsidRDefault="00B6419E" w:rsidP="002A6E62">
            <w:pPr>
              <w:jc w:val="center"/>
              <w:rPr>
                <w:color w:val="000000"/>
              </w:rPr>
            </w:pPr>
            <w:r w:rsidRPr="00B6419E">
              <w:rPr>
                <w:color w:val="000000"/>
              </w:rPr>
              <w:t xml:space="preserve">ГБОУ СОШ "ОЦ" п.г.т. </w:t>
            </w:r>
            <w:proofErr w:type="spellStart"/>
            <w:r w:rsidRPr="00B6419E">
              <w:rPr>
                <w:color w:val="000000"/>
              </w:rPr>
              <w:t>Рощинский</w:t>
            </w:r>
            <w:proofErr w:type="spellEnd"/>
          </w:p>
        </w:tc>
        <w:tc>
          <w:tcPr>
            <w:tcW w:w="1275"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418" w:type="dxa"/>
            <w:shd w:val="clear" w:color="auto" w:fill="FFFFFF" w:themeFill="background1"/>
            <w:noWrap/>
            <w:vAlign w:val="bottom"/>
            <w:hideMark/>
          </w:tcPr>
          <w:p w:rsidR="00B6419E" w:rsidRPr="00B6419E" w:rsidRDefault="00B6419E" w:rsidP="002A6E62">
            <w:pPr>
              <w:jc w:val="center"/>
              <w:rPr>
                <w:color w:val="000000"/>
              </w:rPr>
            </w:pPr>
            <w:r w:rsidRPr="00B6419E">
              <w:rPr>
                <w:color w:val="000000"/>
              </w:rPr>
              <w:t>0,0%</w:t>
            </w:r>
          </w:p>
        </w:tc>
        <w:tc>
          <w:tcPr>
            <w:tcW w:w="1984"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985" w:type="dxa"/>
            <w:shd w:val="clear" w:color="auto" w:fill="auto"/>
            <w:vAlign w:val="bottom"/>
          </w:tcPr>
          <w:p w:rsidR="00B6419E" w:rsidRPr="00B6419E" w:rsidRDefault="00B6419E" w:rsidP="002A6E62">
            <w:pPr>
              <w:jc w:val="center"/>
              <w:rPr>
                <w:color w:val="000000"/>
              </w:rPr>
            </w:pPr>
            <w:r w:rsidRPr="00B6419E">
              <w:rPr>
                <w:color w:val="000000"/>
              </w:rPr>
              <w:t>66,7%</w:t>
            </w:r>
          </w:p>
        </w:tc>
      </w:tr>
      <w:tr w:rsidR="00B6419E" w:rsidRPr="00150228" w:rsidTr="00B6419E">
        <w:trPr>
          <w:trHeight w:val="510"/>
        </w:trPr>
        <w:tc>
          <w:tcPr>
            <w:tcW w:w="3120" w:type="dxa"/>
            <w:shd w:val="clear" w:color="auto" w:fill="auto"/>
            <w:vAlign w:val="bottom"/>
            <w:hideMark/>
          </w:tcPr>
          <w:p w:rsidR="00B6419E" w:rsidRPr="00B6419E" w:rsidRDefault="00B6419E" w:rsidP="002A6E62">
            <w:pPr>
              <w:jc w:val="center"/>
              <w:rPr>
                <w:color w:val="000000"/>
              </w:rPr>
            </w:pPr>
            <w:r w:rsidRPr="00B6419E">
              <w:rPr>
                <w:color w:val="000000"/>
              </w:rPr>
              <w:t xml:space="preserve">ГБОУ СОШ № 1 "ОЦ" п.г.т. </w:t>
            </w:r>
            <w:proofErr w:type="spellStart"/>
            <w:r w:rsidRPr="00B6419E">
              <w:rPr>
                <w:color w:val="000000"/>
              </w:rPr>
              <w:t>Стройкерамика</w:t>
            </w:r>
            <w:proofErr w:type="spellEnd"/>
          </w:p>
        </w:tc>
        <w:tc>
          <w:tcPr>
            <w:tcW w:w="1275"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418" w:type="dxa"/>
            <w:shd w:val="clear" w:color="auto" w:fill="FFFFFF" w:themeFill="background1"/>
            <w:noWrap/>
            <w:vAlign w:val="bottom"/>
            <w:hideMark/>
          </w:tcPr>
          <w:p w:rsidR="00B6419E" w:rsidRPr="00B6419E" w:rsidRDefault="00B6419E" w:rsidP="002A6E62">
            <w:pPr>
              <w:jc w:val="center"/>
              <w:rPr>
                <w:color w:val="000000"/>
              </w:rPr>
            </w:pPr>
            <w:r w:rsidRPr="00B6419E">
              <w:rPr>
                <w:color w:val="000000"/>
              </w:rPr>
              <w:t>0,0%</w:t>
            </w:r>
          </w:p>
        </w:tc>
        <w:tc>
          <w:tcPr>
            <w:tcW w:w="1984"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985" w:type="dxa"/>
            <w:shd w:val="clear" w:color="auto" w:fill="auto"/>
            <w:vAlign w:val="bottom"/>
          </w:tcPr>
          <w:p w:rsidR="00B6419E" w:rsidRPr="00B6419E" w:rsidRDefault="00B6419E" w:rsidP="002A6E62">
            <w:pPr>
              <w:jc w:val="center"/>
              <w:rPr>
                <w:color w:val="000000"/>
              </w:rPr>
            </w:pPr>
            <w:r w:rsidRPr="00B6419E">
              <w:rPr>
                <w:color w:val="000000"/>
              </w:rPr>
              <w:t>100,0%</w:t>
            </w:r>
          </w:p>
        </w:tc>
      </w:tr>
      <w:tr w:rsidR="00B6419E" w:rsidRPr="00150228" w:rsidTr="00B6419E">
        <w:trPr>
          <w:trHeight w:val="510"/>
        </w:trPr>
        <w:tc>
          <w:tcPr>
            <w:tcW w:w="3120" w:type="dxa"/>
            <w:shd w:val="clear" w:color="auto" w:fill="auto"/>
            <w:vAlign w:val="bottom"/>
            <w:hideMark/>
          </w:tcPr>
          <w:p w:rsidR="00B6419E" w:rsidRPr="00B6419E" w:rsidRDefault="00B6419E" w:rsidP="002A6E62">
            <w:pPr>
              <w:jc w:val="center"/>
              <w:rPr>
                <w:color w:val="000000"/>
              </w:rPr>
            </w:pPr>
            <w:r w:rsidRPr="00B6419E">
              <w:rPr>
                <w:color w:val="000000"/>
              </w:rPr>
              <w:t>ГБОУ СОШ № 3</w:t>
            </w:r>
          </w:p>
        </w:tc>
        <w:tc>
          <w:tcPr>
            <w:tcW w:w="1275"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418" w:type="dxa"/>
            <w:shd w:val="clear" w:color="auto" w:fill="FFFFFF" w:themeFill="background1"/>
            <w:noWrap/>
            <w:vAlign w:val="bottom"/>
            <w:hideMark/>
          </w:tcPr>
          <w:p w:rsidR="00B6419E" w:rsidRPr="00B6419E" w:rsidRDefault="00B6419E" w:rsidP="002A6E62">
            <w:pPr>
              <w:jc w:val="center"/>
              <w:rPr>
                <w:color w:val="000000"/>
              </w:rPr>
            </w:pPr>
            <w:r w:rsidRPr="00B6419E">
              <w:rPr>
                <w:color w:val="000000"/>
              </w:rPr>
              <w:t>0,0%</w:t>
            </w:r>
          </w:p>
        </w:tc>
        <w:tc>
          <w:tcPr>
            <w:tcW w:w="1984"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985" w:type="dxa"/>
            <w:shd w:val="clear" w:color="auto" w:fill="auto"/>
            <w:vAlign w:val="bottom"/>
          </w:tcPr>
          <w:p w:rsidR="00B6419E" w:rsidRPr="00B6419E" w:rsidRDefault="00B6419E" w:rsidP="002A6E62">
            <w:pPr>
              <w:jc w:val="center"/>
              <w:rPr>
                <w:color w:val="000000"/>
              </w:rPr>
            </w:pPr>
            <w:r w:rsidRPr="00B6419E">
              <w:rPr>
                <w:color w:val="000000"/>
              </w:rPr>
              <w:t>16,7%</w:t>
            </w:r>
          </w:p>
        </w:tc>
      </w:tr>
      <w:tr w:rsidR="00B6419E" w:rsidRPr="00150228" w:rsidTr="00B6419E">
        <w:trPr>
          <w:trHeight w:val="510"/>
        </w:trPr>
        <w:tc>
          <w:tcPr>
            <w:tcW w:w="3120" w:type="dxa"/>
            <w:shd w:val="clear" w:color="auto" w:fill="auto"/>
            <w:vAlign w:val="bottom"/>
            <w:hideMark/>
          </w:tcPr>
          <w:p w:rsidR="00B6419E" w:rsidRPr="00B6419E" w:rsidRDefault="00B6419E" w:rsidP="002A6E62">
            <w:pPr>
              <w:jc w:val="center"/>
              <w:rPr>
                <w:color w:val="000000"/>
              </w:rPr>
            </w:pPr>
            <w:r w:rsidRPr="00B6419E">
              <w:rPr>
                <w:color w:val="000000"/>
              </w:rPr>
              <w:t xml:space="preserve">ГБОУ СОШ № 3 п.г.т. </w:t>
            </w:r>
            <w:proofErr w:type="spellStart"/>
            <w:r w:rsidRPr="00B6419E">
              <w:rPr>
                <w:color w:val="000000"/>
              </w:rPr>
              <w:t>Смышляевка</w:t>
            </w:r>
            <w:proofErr w:type="spellEnd"/>
          </w:p>
        </w:tc>
        <w:tc>
          <w:tcPr>
            <w:tcW w:w="1275"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418" w:type="dxa"/>
            <w:shd w:val="clear" w:color="auto" w:fill="FFFFFF" w:themeFill="background1"/>
            <w:noWrap/>
            <w:vAlign w:val="bottom"/>
            <w:hideMark/>
          </w:tcPr>
          <w:p w:rsidR="00B6419E" w:rsidRPr="00B6419E" w:rsidRDefault="00B6419E" w:rsidP="002A6E62">
            <w:pPr>
              <w:jc w:val="center"/>
              <w:rPr>
                <w:color w:val="000000"/>
              </w:rPr>
            </w:pPr>
            <w:r w:rsidRPr="00B6419E">
              <w:rPr>
                <w:color w:val="000000"/>
              </w:rPr>
              <w:t>0,0%</w:t>
            </w:r>
          </w:p>
        </w:tc>
        <w:tc>
          <w:tcPr>
            <w:tcW w:w="1984"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985" w:type="dxa"/>
            <w:shd w:val="clear" w:color="auto" w:fill="auto"/>
            <w:vAlign w:val="bottom"/>
          </w:tcPr>
          <w:p w:rsidR="00B6419E" w:rsidRPr="00B6419E" w:rsidRDefault="00B6419E" w:rsidP="002A6E62">
            <w:pPr>
              <w:jc w:val="center"/>
              <w:rPr>
                <w:color w:val="000000"/>
              </w:rPr>
            </w:pPr>
            <w:r w:rsidRPr="00B6419E">
              <w:rPr>
                <w:color w:val="000000"/>
              </w:rPr>
              <w:t>100,0%</w:t>
            </w:r>
          </w:p>
        </w:tc>
      </w:tr>
      <w:tr w:rsidR="00B6419E" w:rsidRPr="00150228" w:rsidTr="00B6419E">
        <w:trPr>
          <w:trHeight w:val="510"/>
        </w:trPr>
        <w:tc>
          <w:tcPr>
            <w:tcW w:w="3120" w:type="dxa"/>
            <w:shd w:val="clear" w:color="auto" w:fill="auto"/>
            <w:vAlign w:val="bottom"/>
            <w:hideMark/>
          </w:tcPr>
          <w:p w:rsidR="00B6419E" w:rsidRPr="00B6419E" w:rsidRDefault="00B6419E" w:rsidP="002A6E62">
            <w:pPr>
              <w:jc w:val="center"/>
              <w:rPr>
                <w:color w:val="000000"/>
              </w:rPr>
            </w:pPr>
            <w:r w:rsidRPr="00B6419E">
              <w:rPr>
                <w:color w:val="000000"/>
              </w:rPr>
              <w:t>ГБОУ СОШ № 5 "ОЦ"</w:t>
            </w:r>
          </w:p>
        </w:tc>
        <w:tc>
          <w:tcPr>
            <w:tcW w:w="1275"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418" w:type="dxa"/>
            <w:shd w:val="clear" w:color="auto" w:fill="FFFFFF" w:themeFill="background1"/>
            <w:noWrap/>
            <w:vAlign w:val="bottom"/>
            <w:hideMark/>
          </w:tcPr>
          <w:p w:rsidR="00B6419E" w:rsidRPr="00B6419E" w:rsidRDefault="00B6419E" w:rsidP="002A6E62">
            <w:pPr>
              <w:jc w:val="center"/>
              <w:rPr>
                <w:color w:val="000000"/>
              </w:rPr>
            </w:pPr>
            <w:r w:rsidRPr="00B6419E">
              <w:rPr>
                <w:color w:val="000000"/>
              </w:rPr>
              <w:t>0,0%</w:t>
            </w:r>
          </w:p>
        </w:tc>
        <w:tc>
          <w:tcPr>
            <w:tcW w:w="1984"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985" w:type="dxa"/>
            <w:shd w:val="clear" w:color="auto" w:fill="auto"/>
            <w:vAlign w:val="bottom"/>
          </w:tcPr>
          <w:p w:rsidR="00B6419E" w:rsidRPr="00B6419E" w:rsidRDefault="00B6419E" w:rsidP="002A6E62">
            <w:pPr>
              <w:jc w:val="center"/>
              <w:rPr>
                <w:color w:val="000000"/>
              </w:rPr>
            </w:pPr>
            <w:r w:rsidRPr="00B6419E">
              <w:rPr>
                <w:color w:val="000000"/>
              </w:rPr>
              <w:t>0,0%</w:t>
            </w:r>
          </w:p>
        </w:tc>
      </w:tr>
      <w:tr w:rsidR="00B6419E" w:rsidRPr="00150228" w:rsidTr="00B6419E">
        <w:trPr>
          <w:trHeight w:val="510"/>
        </w:trPr>
        <w:tc>
          <w:tcPr>
            <w:tcW w:w="3120" w:type="dxa"/>
            <w:shd w:val="clear" w:color="auto" w:fill="auto"/>
            <w:vAlign w:val="bottom"/>
            <w:hideMark/>
          </w:tcPr>
          <w:p w:rsidR="00B6419E" w:rsidRPr="00B6419E" w:rsidRDefault="00B6419E" w:rsidP="002A6E62">
            <w:pPr>
              <w:jc w:val="center"/>
              <w:rPr>
                <w:color w:val="000000"/>
              </w:rPr>
            </w:pPr>
            <w:r w:rsidRPr="00B6419E">
              <w:rPr>
                <w:color w:val="000000"/>
              </w:rPr>
              <w:t>ГБОУ СОШ № 7 "ОЦ"</w:t>
            </w:r>
          </w:p>
        </w:tc>
        <w:tc>
          <w:tcPr>
            <w:tcW w:w="1275"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418" w:type="dxa"/>
            <w:shd w:val="clear" w:color="auto" w:fill="FFFFFF" w:themeFill="background1"/>
            <w:noWrap/>
            <w:vAlign w:val="bottom"/>
            <w:hideMark/>
          </w:tcPr>
          <w:p w:rsidR="00B6419E" w:rsidRPr="00B6419E" w:rsidRDefault="00B6419E" w:rsidP="002A6E62">
            <w:pPr>
              <w:jc w:val="center"/>
              <w:rPr>
                <w:color w:val="000000"/>
              </w:rPr>
            </w:pPr>
            <w:r w:rsidRPr="00B6419E">
              <w:rPr>
                <w:color w:val="000000"/>
              </w:rPr>
              <w:t>0,0%</w:t>
            </w:r>
          </w:p>
        </w:tc>
        <w:tc>
          <w:tcPr>
            <w:tcW w:w="1984"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985" w:type="dxa"/>
            <w:shd w:val="clear" w:color="auto" w:fill="auto"/>
            <w:vAlign w:val="bottom"/>
          </w:tcPr>
          <w:p w:rsidR="00B6419E" w:rsidRPr="00B6419E" w:rsidRDefault="00B6419E" w:rsidP="002A6E62">
            <w:pPr>
              <w:jc w:val="center"/>
              <w:rPr>
                <w:color w:val="000000"/>
              </w:rPr>
            </w:pPr>
            <w:r w:rsidRPr="00B6419E">
              <w:rPr>
                <w:color w:val="000000"/>
              </w:rPr>
              <w:t>33,3%</w:t>
            </w:r>
          </w:p>
        </w:tc>
      </w:tr>
      <w:tr w:rsidR="00B6419E" w:rsidRPr="00150228" w:rsidTr="00B6419E">
        <w:trPr>
          <w:trHeight w:val="510"/>
        </w:trPr>
        <w:tc>
          <w:tcPr>
            <w:tcW w:w="3120" w:type="dxa"/>
            <w:shd w:val="clear" w:color="auto" w:fill="auto"/>
            <w:vAlign w:val="bottom"/>
            <w:hideMark/>
          </w:tcPr>
          <w:p w:rsidR="00B6419E" w:rsidRPr="00B6419E" w:rsidRDefault="00B6419E" w:rsidP="002A6E62">
            <w:pPr>
              <w:jc w:val="center"/>
              <w:rPr>
                <w:color w:val="000000"/>
              </w:rPr>
            </w:pPr>
            <w:r w:rsidRPr="00B6419E">
              <w:rPr>
                <w:color w:val="000000"/>
              </w:rPr>
              <w:t>ГБОУ СОШ № 8 "ОЦ"</w:t>
            </w:r>
          </w:p>
        </w:tc>
        <w:tc>
          <w:tcPr>
            <w:tcW w:w="1275"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418" w:type="dxa"/>
            <w:shd w:val="clear" w:color="auto" w:fill="FFFFFF" w:themeFill="background1"/>
            <w:noWrap/>
            <w:vAlign w:val="bottom"/>
            <w:hideMark/>
          </w:tcPr>
          <w:p w:rsidR="00B6419E" w:rsidRPr="00B6419E" w:rsidRDefault="00B6419E" w:rsidP="002A6E62">
            <w:pPr>
              <w:jc w:val="center"/>
              <w:rPr>
                <w:color w:val="000000"/>
              </w:rPr>
            </w:pPr>
            <w:r w:rsidRPr="00B6419E">
              <w:rPr>
                <w:color w:val="000000"/>
              </w:rPr>
              <w:t>0,0%</w:t>
            </w:r>
          </w:p>
        </w:tc>
        <w:tc>
          <w:tcPr>
            <w:tcW w:w="1984"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985" w:type="dxa"/>
            <w:shd w:val="clear" w:color="auto" w:fill="auto"/>
            <w:vAlign w:val="bottom"/>
          </w:tcPr>
          <w:p w:rsidR="00B6419E" w:rsidRPr="00B6419E" w:rsidRDefault="00B6419E" w:rsidP="002A6E62">
            <w:pPr>
              <w:jc w:val="center"/>
              <w:rPr>
                <w:color w:val="000000"/>
              </w:rPr>
            </w:pPr>
            <w:r w:rsidRPr="00B6419E">
              <w:rPr>
                <w:color w:val="000000"/>
              </w:rPr>
              <w:t>50,0%</w:t>
            </w:r>
          </w:p>
        </w:tc>
      </w:tr>
      <w:tr w:rsidR="00B6419E" w:rsidRPr="00150228" w:rsidTr="00B6419E">
        <w:trPr>
          <w:trHeight w:val="510"/>
        </w:trPr>
        <w:tc>
          <w:tcPr>
            <w:tcW w:w="3120" w:type="dxa"/>
            <w:shd w:val="clear" w:color="auto" w:fill="auto"/>
            <w:vAlign w:val="bottom"/>
            <w:hideMark/>
          </w:tcPr>
          <w:p w:rsidR="00B6419E" w:rsidRPr="00B6419E" w:rsidRDefault="00B6419E" w:rsidP="002A6E62">
            <w:pPr>
              <w:jc w:val="center"/>
              <w:rPr>
                <w:color w:val="000000"/>
              </w:rPr>
            </w:pPr>
            <w:r w:rsidRPr="00B6419E">
              <w:rPr>
                <w:color w:val="000000"/>
              </w:rPr>
              <w:t xml:space="preserve">ГБОУ СОШ №1 "ОЦ" п.г.т. </w:t>
            </w:r>
            <w:proofErr w:type="spellStart"/>
            <w:r w:rsidRPr="00B6419E">
              <w:rPr>
                <w:color w:val="000000"/>
              </w:rPr>
              <w:t>Смышляевка</w:t>
            </w:r>
            <w:proofErr w:type="spellEnd"/>
          </w:p>
        </w:tc>
        <w:tc>
          <w:tcPr>
            <w:tcW w:w="1275"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418" w:type="dxa"/>
            <w:shd w:val="clear" w:color="auto" w:fill="FFFFFF" w:themeFill="background1"/>
            <w:noWrap/>
            <w:vAlign w:val="bottom"/>
            <w:hideMark/>
          </w:tcPr>
          <w:p w:rsidR="00B6419E" w:rsidRPr="00B6419E" w:rsidRDefault="00B6419E" w:rsidP="002A6E62">
            <w:pPr>
              <w:jc w:val="center"/>
              <w:rPr>
                <w:color w:val="000000"/>
              </w:rPr>
            </w:pPr>
            <w:r w:rsidRPr="00B6419E">
              <w:rPr>
                <w:color w:val="000000"/>
              </w:rPr>
              <w:t>0,0%</w:t>
            </w:r>
          </w:p>
        </w:tc>
        <w:tc>
          <w:tcPr>
            <w:tcW w:w="1984"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985" w:type="dxa"/>
            <w:shd w:val="clear" w:color="auto" w:fill="auto"/>
            <w:vAlign w:val="bottom"/>
          </w:tcPr>
          <w:p w:rsidR="00B6419E" w:rsidRPr="00B6419E" w:rsidRDefault="00B6419E" w:rsidP="002A6E62">
            <w:pPr>
              <w:jc w:val="center"/>
              <w:rPr>
                <w:color w:val="000000"/>
              </w:rPr>
            </w:pPr>
            <w:r w:rsidRPr="00B6419E">
              <w:rPr>
                <w:color w:val="000000"/>
              </w:rPr>
              <w:t>0,0%</w:t>
            </w:r>
          </w:p>
        </w:tc>
      </w:tr>
      <w:tr w:rsidR="00B6419E" w:rsidRPr="00150228" w:rsidTr="00B6419E">
        <w:trPr>
          <w:trHeight w:val="450"/>
        </w:trPr>
        <w:tc>
          <w:tcPr>
            <w:tcW w:w="3120" w:type="dxa"/>
            <w:shd w:val="clear" w:color="auto" w:fill="auto"/>
            <w:vAlign w:val="bottom"/>
            <w:hideMark/>
          </w:tcPr>
          <w:p w:rsidR="00B6419E" w:rsidRPr="00B6419E" w:rsidRDefault="00B6419E" w:rsidP="002A6E62">
            <w:pPr>
              <w:jc w:val="center"/>
              <w:rPr>
                <w:color w:val="000000"/>
              </w:rPr>
            </w:pPr>
            <w:r w:rsidRPr="00B6419E">
              <w:rPr>
                <w:color w:val="000000"/>
              </w:rPr>
              <w:t xml:space="preserve">ГБОУ СОШ п.г.т. </w:t>
            </w:r>
            <w:proofErr w:type="spellStart"/>
            <w:proofErr w:type="gramStart"/>
            <w:r w:rsidRPr="00B6419E">
              <w:rPr>
                <w:color w:val="000000"/>
              </w:rPr>
              <w:t>Петра-Дубрава</w:t>
            </w:r>
            <w:proofErr w:type="spellEnd"/>
            <w:proofErr w:type="gramEnd"/>
          </w:p>
        </w:tc>
        <w:tc>
          <w:tcPr>
            <w:tcW w:w="1275"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418" w:type="dxa"/>
            <w:shd w:val="clear" w:color="auto" w:fill="FFFFFF" w:themeFill="background1"/>
            <w:noWrap/>
            <w:vAlign w:val="bottom"/>
            <w:hideMark/>
          </w:tcPr>
          <w:p w:rsidR="00B6419E" w:rsidRPr="00B6419E" w:rsidRDefault="00B6419E" w:rsidP="002A6E62">
            <w:pPr>
              <w:jc w:val="center"/>
              <w:rPr>
                <w:color w:val="000000"/>
              </w:rPr>
            </w:pPr>
            <w:r w:rsidRPr="00B6419E">
              <w:rPr>
                <w:color w:val="000000"/>
              </w:rPr>
              <w:t>0,0%</w:t>
            </w:r>
          </w:p>
        </w:tc>
        <w:tc>
          <w:tcPr>
            <w:tcW w:w="1984"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985" w:type="dxa"/>
            <w:shd w:val="clear" w:color="auto" w:fill="auto"/>
            <w:vAlign w:val="bottom"/>
          </w:tcPr>
          <w:p w:rsidR="00B6419E" w:rsidRPr="00B6419E" w:rsidRDefault="00B6419E" w:rsidP="002A6E62">
            <w:pPr>
              <w:jc w:val="center"/>
              <w:rPr>
                <w:color w:val="000000"/>
              </w:rPr>
            </w:pPr>
            <w:r w:rsidRPr="00B6419E">
              <w:rPr>
                <w:color w:val="000000"/>
              </w:rPr>
              <w:t>33,3%</w:t>
            </w:r>
          </w:p>
        </w:tc>
      </w:tr>
      <w:tr w:rsidR="00B6419E" w:rsidRPr="00150228" w:rsidTr="00B6419E">
        <w:trPr>
          <w:trHeight w:val="450"/>
        </w:trPr>
        <w:tc>
          <w:tcPr>
            <w:tcW w:w="3120" w:type="dxa"/>
            <w:shd w:val="clear" w:color="auto" w:fill="auto"/>
            <w:vAlign w:val="bottom"/>
            <w:hideMark/>
          </w:tcPr>
          <w:p w:rsidR="00B6419E" w:rsidRPr="00B6419E" w:rsidRDefault="00B6419E" w:rsidP="002A6E62">
            <w:pPr>
              <w:jc w:val="center"/>
              <w:rPr>
                <w:color w:val="000000"/>
              </w:rPr>
            </w:pPr>
            <w:r w:rsidRPr="00B6419E">
              <w:rPr>
                <w:color w:val="000000"/>
              </w:rPr>
              <w:t xml:space="preserve">ГБОУ СОШ с. </w:t>
            </w:r>
            <w:proofErr w:type="spellStart"/>
            <w:r w:rsidRPr="00B6419E">
              <w:rPr>
                <w:color w:val="000000"/>
              </w:rPr>
              <w:t>Курумоч</w:t>
            </w:r>
            <w:proofErr w:type="spellEnd"/>
          </w:p>
        </w:tc>
        <w:tc>
          <w:tcPr>
            <w:tcW w:w="1275"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418" w:type="dxa"/>
            <w:shd w:val="clear" w:color="auto" w:fill="FFFFFF" w:themeFill="background1"/>
            <w:noWrap/>
            <w:vAlign w:val="bottom"/>
            <w:hideMark/>
          </w:tcPr>
          <w:p w:rsidR="00B6419E" w:rsidRPr="00B6419E" w:rsidRDefault="00B6419E" w:rsidP="002A6E62">
            <w:pPr>
              <w:jc w:val="center"/>
              <w:rPr>
                <w:color w:val="000000"/>
              </w:rPr>
            </w:pPr>
            <w:r w:rsidRPr="00B6419E">
              <w:rPr>
                <w:color w:val="000000"/>
              </w:rPr>
              <w:t>0,0%</w:t>
            </w:r>
          </w:p>
        </w:tc>
        <w:tc>
          <w:tcPr>
            <w:tcW w:w="1984"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985" w:type="dxa"/>
            <w:shd w:val="clear" w:color="auto" w:fill="auto"/>
            <w:vAlign w:val="bottom"/>
          </w:tcPr>
          <w:p w:rsidR="00B6419E" w:rsidRPr="00B6419E" w:rsidRDefault="00B6419E" w:rsidP="002A6E62">
            <w:pPr>
              <w:jc w:val="center"/>
              <w:rPr>
                <w:color w:val="000000"/>
              </w:rPr>
            </w:pPr>
            <w:r w:rsidRPr="00B6419E">
              <w:rPr>
                <w:color w:val="000000"/>
              </w:rPr>
              <w:t>0,0%</w:t>
            </w:r>
          </w:p>
        </w:tc>
      </w:tr>
      <w:tr w:rsidR="00B6419E" w:rsidRPr="00150228" w:rsidTr="00B6419E">
        <w:trPr>
          <w:trHeight w:val="558"/>
        </w:trPr>
        <w:tc>
          <w:tcPr>
            <w:tcW w:w="3120" w:type="dxa"/>
            <w:shd w:val="clear" w:color="auto" w:fill="auto"/>
            <w:noWrap/>
            <w:vAlign w:val="bottom"/>
            <w:hideMark/>
          </w:tcPr>
          <w:p w:rsidR="00B6419E" w:rsidRPr="00B6419E" w:rsidRDefault="00B6419E" w:rsidP="002A6E62">
            <w:pPr>
              <w:jc w:val="center"/>
              <w:rPr>
                <w:color w:val="000000"/>
              </w:rPr>
            </w:pPr>
            <w:r w:rsidRPr="00B6419E">
              <w:rPr>
                <w:color w:val="000000"/>
              </w:rPr>
              <w:t xml:space="preserve">ГБОУ СОШ с. </w:t>
            </w:r>
            <w:proofErr w:type="spellStart"/>
            <w:r w:rsidRPr="00B6419E">
              <w:rPr>
                <w:color w:val="000000"/>
              </w:rPr>
              <w:t>Лопатино</w:t>
            </w:r>
            <w:proofErr w:type="spellEnd"/>
          </w:p>
        </w:tc>
        <w:tc>
          <w:tcPr>
            <w:tcW w:w="1275"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418" w:type="dxa"/>
            <w:shd w:val="clear" w:color="auto" w:fill="FFFFFF" w:themeFill="background1"/>
            <w:noWrap/>
            <w:vAlign w:val="bottom"/>
            <w:hideMark/>
          </w:tcPr>
          <w:p w:rsidR="00B6419E" w:rsidRPr="00B6419E" w:rsidRDefault="00B6419E" w:rsidP="002A6E62">
            <w:pPr>
              <w:jc w:val="center"/>
              <w:rPr>
                <w:color w:val="000000"/>
              </w:rPr>
            </w:pPr>
            <w:r w:rsidRPr="00B6419E">
              <w:rPr>
                <w:color w:val="000000"/>
              </w:rPr>
              <w:t>0,0%</w:t>
            </w:r>
          </w:p>
        </w:tc>
        <w:tc>
          <w:tcPr>
            <w:tcW w:w="1984"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985" w:type="dxa"/>
            <w:shd w:val="clear" w:color="auto" w:fill="auto"/>
            <w:vAlign w:val="bottom"/>
          </w:tcPr>
          <w:p w:rsidR="00B6419E" w:rsidRPr="00B6419E" w:rsidRDefault="00B6419E" w:rsidP="002A6E62">
            <w:pPr>
              <w:jc w:val="center"/>
              <w:rPr>
                <w:color w:val="000000"/>
              </w:rPr>
            </w:pPr>
            <w:r w:rsidRPr="00B6419E">
              <w:rPr>
                <w:color w:val="000000"/>
              </w:rPr>
              <w:t>0,0%</w:t>
            </w:r>
          </w:p>
        </w:tc>
      </w:tr>
      <w:tr w:rsidR="00B6419E" w:rsidRPr="00150228" w:rsidTr="00B6419E">
        <w:trPr>
          <w:trHeight w:val="558"/>
        </w:trPr>
        <w:tc>
          <w:tcPr>
            <w:tcW w:w="3120" w:type="dxa"/>
            <w:shd w:val="clear" w:color="auto" w:fill="auto"/>
            <w:noWrap/>
            <w:vAlign w:val="bottom"/>
            <w:hideMark/>
          </w:tcPr>
          <w:p w:rsidR="00B6419E" w:rsidRPr="00B6419E" w:rsidRDefault="00B6419E" w:rsidP="002A6E62">
            <w:pPr>
              <w:jc w:val="center"/>
              <w:rPr>
                <w:color w:val="000000"/>
              </w:rPr>
            </w:pPr>
            <w:r w:rsidRPr="00B6419E">
              <w:rPr>
                <w:color w:val="000000"/>
              </w:rPr>
              <w:t>СПО</w:t>
            </w:r>
          </w:p>
        </w:tc>
        <w:tc>
          <w:tcPr>
            <w:tcW w:w="1275"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418" w:type="dxa"/>
            <w:shd w:val="clear" w:color="auto" w:fill="FFFFFF" w:themeFill="background1"/>
            <w:noWrap/>
            <w:vAlign w:val="bottom"/>
            <w:hideMark/>
          </w:tcPr>
          <w:p w:rsidR="00B6419E" w:rsidRPr="00B6419E" w:rsidRDefault="00B6419E" w:rsidP="002A6E62">
            <w:pPr>
              <w:jc w:val="center"/>
              <w:rPr>
                <w:color w:val="000000"/>
              </w:rPr>
            </w:pPr>
            <w:r w:rsidRPr="00B6419E">
              <w:rPr>
                <w:color w:val="000000"/>
              </w:rPr>
              <w:t>0,0%</w:t>
            </w:r>
          </w:p>
        </w:tc>
        <w:tc>
          <w:tcPr>
            <w:tcW w:w="1984"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985" w:type="dxa"/>
            <w:shd w:val="clear" w:color="auto" w:fill="auto"/>
            <w:vAlign w:val="bottom"/>
          </w:tcPr>
          <w:p w:rsidR="00B6419E" w:rsidRPr="00B6419E" w:rsidRDefault="00B6419E" w:rsidP="002A6E62">
            <w:pPr>
              <w:jc w:val="center"/>
              <w:rPr>
                <w:color w:val="000000"/>
              </w:rPr>
            </w:pPr>
            <w:r w:rsidRPr="00B6419E">
              <w:rPr>
                <w:color w:val="000000"/>
              </w:rPr>
              <w:t>0,0%</w:t>
            </w:r>
          </w:p>
        </w:tc>
      </w:tr>
      <w:tr w:rsidR="00B6419E" w:rsidRPr="00150228" w:rsidTr="00B6419E">
        <w:trPr>
          <w:trHeight w:val="558"/>
        </w:trPr>
        <w:tc>
          <w:tcPr>
            <w:tcW w:w="3120" w:type="dxa"/>
            <w:shd w:val="clear" w:color="auto" w:fill="auto"/>
            <w:noWrap/>
            <w:vAlign w:val="bottom"/>
            <w:hideMark/>
          </w:tcPr>
          <w:p w:rsidR="00B6419E" w:rsidRPr="00B6419E" w:rsidRDefault="00B6419E" w:rsidP="002A6E62">
            <w:pPr>
              <w:jc w:val="center"/>
              <w:rPr>
                <w:color w:val="000000"/>
              </w:rPr>
            </w:pPr>
            <w:r w:rsidRPr="00B6419E">
              <w:rPr>
                <w:color w:val="000000"/>
              </w:rPr>
              <w:t>ИТОГО:</w:t>
            </w:r>
          </w:p>
        </w:tc>
        <w:tc>
          <w:tcPr>
            <w:tcW w:w="1275"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418" w:type="dxa"/>
            <w:shd w:val="clear" w:color="auto" w:fill="FFFFFF" w:themeFill="background1"/>
            <w:noWrap/>
            <w:vAlign w:val="bottom"/>
            <w:hideMark/>
          </w:tcPr>
          <w:p w:rsidR="00B6419E" w:rsidRPr="00B6419E" w:rsidRDefault="00B6419E" w:rsidP="002A6E62">
            <w:pPr>
              <w:jc w:val="center"/>
              <w:rPr>
                <w:color w:val="000000"/>
              </w:rPr>
            </w:pPr>
            <w:r w:rsidRPr="00B6419E">
              <w:rPr>
                <w:color w:val="000000"/>
              </w:rPr>
              <w:t>0,0%</w:t>
            </w:r>
          </w:p>
        </w:tc>
        <w:tc>
          <w:tcPr>
            <w:tcW w:w="1984" w:type="dxa"/>
            <w:shd w:val="clear" w:color="auto" w:fill="auto"/>
            <w:noWrap/>
            <w:vAlign w:val="bottom"/>
            <w:hideMark/>
          </w:tcPr>
          <w:p w:rsidR="00B6419E" w:rsidRPr="00B6419E" w:rsidRDefault="00B6419E" w:rsidP="002A6E62">
            <w:pPr>
              <w:jc w:val="center"/>
              <w:rPr>
                <w:color w:val="000000"/>
              </w:rPr>
            </w:pPr>
            <w:r w:rsidRPr="00B6419E">
              <w:rPr>
                <w:color w:val="000000"/>
              </w:rPr>
              <w:t>0,0%</w:t>
            </w:r>
          </w:p>
        </w:tc>
        <w:tc>
          <w:tcPr>
            <w:tcW w:w="1985" w:type="dxa"/>
            <w:shd w:val="clear" w:color="auto" w:fill="auto"/>
            <w:vAlign w:val="bottom"/>
          </w:tcPr>
          <w:p w:rsidR="00B6419E" w:rsidRPr="00B6419E" w:rsidRDefault="00B6419E" w:rsidP="002A6E62">
            <w:pPr>
              <w:jc w:val="center"/>
              <w:rPr>
                <w:color w:val="000000"/>
              </w:rPr>
            </w:pPr>
            <w:r w:rsidRPr="00B6419E">
              <w:rPr>
                <w:color w:val="000000"/>
              </w:rPr>
              <w:t>23,5%</w:t>
            </w:r>
          </w:p>
        </w:tc>
      </w:tr>
    </w:tbl>
    <w:p w:rsidR="005060D9" w:rsidRPr="00715B99" w:rsidRDefault="005060D9" w:rsidP="00BA2AEA">
      <w:pPr>
        <w:pStyle w:val="3"/>
        <w:numPr>
          <w:ilvl w:val="1"/>
          <w:numId w:val="7"/>
        </w:numPr>
        <w:tabs>
          <w:tab w:val="left" w:pos="142"/>
        </w:tabs>
        <w:ind w:left="142" w:hanging="426"/>
        <w:rPr>
          <w:rFonts w:ascii="Times New Roman" w:hAnsi="Times New Roman"/>
        </w:rPr>
      </w:pPr>
      <w:r w:rsidRPr="00FC6BBF">
        <w:rPr>
          <w:rFonts w:ascii="Times New Roman" w:hAnsi="Times New Roman"/>
        </w:rPr>
        <w:lastRenderedPageBreak/>
        <w:t xml:space="preserve">Результаты </w:t>
      </w:r>
      <w:r w:rsidR="00C931CB">
        <w:rPr>
          <w:rFonts w:ascii="Times New Roman" w:hAnsi="Times New Roman"/>
        </w:rPr>
        <w:t xml:space="preserve">ЕГЭ по предмету </w:t>
      </w:r>
      <w:r w:rsidRPr="00FC6BBF">
        <w:rPr>
          <w:rFonts w:ascii="Times New Roman" w:hAnsi="Times New Roman"/>
        </w:rPr>
        <w:t>по группам участников экзамена с различным уровнем подготовки:</w:t>
      </w:r>
    </w:p>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t xml:space="preserve">в </w:t>
      </w:r>
      <w:proofErr w:type="spellStart"/>
      <w:r w:rsidRPr="00FC6BBF">
        <w:rPr>
          <w:rFonts w:ascii="Times New Roman" w:hAnsi="Times New Roman"/>
          <w:b w:val="0"/>
          <w:bCs w:val="0"/>
        </w:rPr>
        <w:t>разрезекатегорий</w:t>
      </w:r>
      <w:proofErr w:type="spellEnd"/>
      <w:r w:rsidR="00393C27">
        <w:rPr>
          <w:rStyle w:val="a6"/>
          <w:rFonts w:ascii="Times New Roman" w:hAnsi="Times New Roman"/>
          <w:b w:val="0"/>
          <w:bCs w:val="0"/>
        </w:rPr>
        <w:footnoteReference w:id="7"/>
      </w:r>
      <w:r w:rsidR="005060D9" w:rsidRPr="00FC6BBF">
        <w:rPr>
          <w:rFonts w:ascii="Times New Roman" w:hAnsi="Times New Roman"/>
          <w:b w:val="0"/>
          <w:bCs w:val="0"/>
        </w:rPr>
        <w:t xml:space="preserve">участников ЕГЭ </w:t>
      </w:r>
    </w:p>
    <w:p w:rsidR="002B4243" w:rsidRPr="00FC6BBF" w:rsidRDefault="002B4243" w:rsidP="002B4243">
      <w:pPr>
        <w:pStyle w:val="af7"/>
        <w:keepNext/>
      </w:pPr>
      <w:r w:rsidRPr="00FC6BBF">
        <w:t xml:space="preserve">Таблица </w:t>
      </w:r>
      <w:r w:rsidR="00E44248">
        <w:fldChar w:fldCharType="begin"/>
      </w:r>
      <w:r w:rsidR="00C757AE">
        <w:instrText xml:space="preserve"> STYLEREF 1 \s </w:instrText>
      </w:r>
      <w:r w:rsidR="00E44248">
        <w:fldChar w:fldCharType="separate"/>
      </w:r>
      <w:r w:rsidR="00383699">
        <w:rPr>
          <w:noProof/>
        </w:rPr>
        <w:t>2</w:t>
      </w:r>
      <w:r w:rsidR="00E44248">
        <w:rPr>
          <w:noProof/>
        </w:rPr>
        <w:fldChar w:fldCharType="end"/>
      </w:r>
      <w:r w:rsidR="00DB6897">
        <w:noBreakHyphen/>
      </w:r>
      <w:r w:rsidR="00E44248">
        <w:fldChar w:fldCharType="begin"/>
      </w:r>
      <w:r w:rsidR="00C757AE">
        <w:instrText xml:space="preserve"> SEQ Таблица \* ARABIC \s 1 </w:instrText>
      </w:r>
      <w:r w:rsidR="00E44248">
        <w:fldChar w:fldCharType="separate"/>
      </w:r>
      <w:r w:rsidR="00383699">
        <w:rPr>
          <w:noProof/>
        </w:rPr>
        <w:t>8</w:t>
      </w:r>
      <w:r w:rsidR="00E44248">
        <w:rPr>
          <w:noProof/>
        </w:rPr>
        <w:fldChar w:fldCharType="end"/>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1417"/>
        <w:gridCol w:w="1418"/>
        <w:gridCol w:w="1417"/>
        <w:gridCol w:w="1418"/>
      </w:tblGrid>
      <w:tr w:rsidR="007934E4" w:rsidRPr="006020BB" w:rsidTr="00727A8C">
        <w:trPr>
          <w:cantSplit/>
          <w:trHeight w:val="850"/>
          <w:tblHeader/>
        </w:trPr>
        <w:tc>
          <w:tcPr>
            <w:tcW w:w="567" w:type="dxa"/>
          </w:tcPr>
          <w:p w:rsidR="007934E4" w:rsidRPr="007934E4" w:rsidRDefault="007934E4" w:rsidP="00D116BF">
            <w:pPr>
              <w:pStyle w:val="a3"/>
              <w:spacing w:after="0" w:line="240" w:lineRule="auto"/>
              <w:ind w:left="0"/>
              <w:jc w:val="both"/>
              <w:rPr>
                <w:rFonts w:ascii="Times New Roman" w:hAnsi="Times New Roman"/>
                <w:sz w:val="24"/>
                <w:szCs w:val="24"/>
              </w:rPr>
            </w:pPr>
            <w:r w:rsidRPr="007934E4">
              <w:rPr>
                <w:rFonts w:ascii="Times New Roman" w:hAnsi="Times New Roman"/>
                <w:sz w:val="24"/>
                <w:szCs w:val="24"/>
              </w:rPr>
              <w:t xml:space="preserve">№ </w:t>
            </w:r>
            <w:proofErr w:type="spellStart"/>
            <w:proofErr w:type="gramStart"/>
            <w:r w:rsidRPr="007934E4">
              <w:rPr>
                <w:rFonts w:ascii="Times New Roman" w:hAnsi="Times New Roman"/>
                <w:sz w:val="24"/>
                <w:szCs w:val="24"/>
              </w:rPr>
              <w:t>п</w:t>
            </w:r>
            <w:proofErr w:type="spellEnd"/>
            <w:proofErr w:type="gramEnd"/>
            <w:r w:rsidRPr="007934E4">
              <w:rPr>
                <w:rFonts w:ascii="Times New Roman" w:hAnsi="Times New Roman"/>
                <w:sz w:val="24"/>
                <w:szCs w:val="24"/>
              </w:rPr>
              <w:t>/</w:t>
            </w:r>
            <w:proofErr w:type="spellStart"/>
            <w:r w:rsidRPr="007934E4">
              <w:rPr>
                <w:rFonts w:ascii="Times New Roman" w:hAnsi="Times New Roman"/>
                <w:sz w:val="24"/>
                <w:szCs w:val="24"/>
              </w:rPr>
              <w:t>п</w:t>
            </w:r>
            <w:proofErr w:type="spellEnd"/>
          </w:p>
        </w:tc>
        <w:tc>
          <w:tcPr>
            <w:tcW w:w="3119" w:type="dxa"/>
          </w:tcPr>
          <w:p w:rsidR="007934E4" w:rsidRPr="007934E4" w:rsidRDefault="007934E4" w:rsidP="00D116BF">
            <w:pPr>
              <w:pStyle w:val="a3"/>
              <w:spacing w:after="0" w:line="240" w:lineRule="auto"/>
              <w:ind w:left="0"/>
              <w:jc w:val="both"/>
              <w:rPr>
                <w:rFonts w:ascii="Times New Roman" w:hAnsi="Times New Roman"/>
                <w:sz w:val="24"/>
                <w:szCs w:val="24"/>
              </w:rPr>
            </w:pPr>
            <w:r w:rsidRPr="007934E4">
              <w:rPr>
                <w:rFonts w:ascii="Times New Roman" w:hAnsi="Times New Roman"/>
                <w:sz w:val="24"/>
                <w:szCs w:val="24"/>
              </w:rPr>
              <w:t>Участников, набравших балл</w:t>
            </w:r>
          </w:p>
        </w:tc>
        <w:tc>
          <w:tcPr>
            <w:tcW w:w="1417" w:type="dxa"/>
          </w:tcPr>
          <w:p w:rsidR="007934E4" w:rsidRPr="00FA4B3A" w:rsidRDefault="007934E4" w:rsidP="009A4B93">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Выпускники текущего года, обучающиеся по программам СОО</w:t>
            </w:r>
          </w:p>
        </w:tc>
        <w:tc>
          <w:tcPr>
            <w:tcW w:w="1418" w:type="dxa"/>
          </w:tcPr>
          <w:p w:rsidR="007934E4" w:rsidRPr="00FA4B3A" w:rsidRDefault="007934E4" w:rsidP="009A4B93">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Выпускники СПО</w:t>
            </w:r>
          </w:p>
        </w:tc>
        <w:tc>
          <w:tcPr>
            <w:tcW w:w="1417" w:type="dxa"/>
            <w:vAlign w:val="center"/>
          </w:tcPr>
          <w:p w:rsidR="007934E4" w:rsidRPr="00FA4B3A" w:rsidRDefault="007934E4" w:rsidP="009A4B93">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Выпускники прошлых лет</w:t>
            </w:r>
          </w:p>
        </w:tc>
        <w:tc>
          <w:tcPr>
            <w:tcW w:w="1418" w:type="dxa"/>
            <w:vAlign w:val="center"/>
          </w:tcPr>
          <w:p w:rsidR="007934E4" w:rsidRPr="00FA4B3A" w:rsidRDefault="007934E4" w:rsidP="009A4B93">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Участники ЕГЭ с ОВЗ</w:t>
            </w:r>
          </w:p>
        </w:tc>
      </w:tr>
      <w:tr w:rsidR="000E13E6" w:rsidRPr="006020BB" w:rsidTr="007934E4">
        <w:trPr>
          <w:cantSplit/>
        </w:trPr>
        <w:tc>
          <w:tcPr>
            <w:tcW w:w="567" w:type="dxa"/>
          </w:tcPr>
          <w:p w:rsidR="000E13E6" w:rsidRPr="007934E4" w:rsidRDefault="000E13E6" w:rsidP="000E13E6">
            <w:pPr>
              <w:pStyle w:val="a3"/>
              <w:numPr>
                <w:ilvl w:val="0"/>
                <w:numId w:val="11"/>
              </w:numPr>
              <w:spacing w:after="0" w:line="240" w:lineRule="auto"/>
              <w:ind w:left="315" w:hanging="284"/>
              <w:jc w:val="both"/>
              <w:rPr>
                <w:rFonts w:ascii="Times New Roman" w:eastAsia="Times New Roman" w:hAnsi="Times New Roman"/>
                <w:bCs/>
                <w:sz w:val="24"/>
                <w:szCs w:val="24"/>
                <w:lang w:eastAsia="ru-RU"/>
              </w:rPr>
            </w:pPr>
          </w:p>
        </w:tc>
        <w:tc>
          <w:tcPr>
            <w:tcW w:w="3119" w:type="dxa"/>
          </w:tcPr>
          <w:p w:rsidR="000E13E6" w:rsidRPr="007934E4" w:rsidRDefault="000E13E6" w:rsidP="00E2039C">
            <w:pPr>
              <w:pStyle w:val="a3"/>
              <w:spacing w:after="0" w:line="240" w:lineRule="auto"/>
              <w:ind w:left="0"/>
              <w:jc w:val="both"/>
              <w:rPr>
                <w:rFonts w:ascii="Times New Roman" w:hAnsi="Times New Roman"/>
                <w:b/>
                <w:sz w:val="24"/>
                <w:szCs w:val="24"/>
              </w:rPr>
            </w:pPr>
            <w:r w:rsidRPr="007934E4">
              <w:rPr>
                <w:rFonts w:ascii="Times New Roman" w:eastAsia="Times New Roman" w:hAnsi="Times New Roman"/>
                <w:bCs/>
                <w:sz w:val="24"/>
                <w:szCs w:val="24"/>
                <w:lang w:eastAsia="ru-RU"/>
              </w:rPr>
              <w:t>Доля</w:t>
            </w:r>
            <w:r w:rsidRPr="007934E4">
              <w:rPr>
                <w:rFonts w:ascii="Times New Roman" w:hAnsi="Times New Roman"/>
                <w:sz w:val="24"/>
                <w:szCs w:val="24"/>
              </w:rPr>
              <w:t xml:space="preserve"> участников, набравших балл ниже минимального </w:t>
            </w:r>
          </w:p>
        </w:tc>
        <w:tc>
          <w:tcPr>
            <w:tcW w:w="1417" w:type="dxa"/>
            <w:vAlign w:val="center"/>
          </w:tcPr>
          <w:p w:rsidR="000E13E6" w:rsidRPr="007934E4" w:rsidRDefault="00B6419E" w:rsidP="007934E4">
            <w:pPr>
              <w:contextualSpacing/>
              <w:jc w:val="center"/>
              <w:rPr>
                <w:rFonts w:eastAsia="MS Mincho"/>
              </w:rPr>
            </w:pPr>
            <w:r>
              <w:rPr>
                <w:rFonts w:eastAsia="MS Mincho"/>
              </w:rPr>
              <w:t>0%</w:t>
            </w:r>
          </w:p>
        </w:tc>
        <w:tc>
          <w:tcPr>
            <w:tcW w:w="1418" w:type="dxa"/>
            <w:vAlign w:val="center"/>
          </w:tcPr>
          <w:p w:rsidR="000E13E6" w:rsidRPr="007934E4" w:rsidRDefault="000E13E6" w:rsidP="007934E4">
            <w:pPr>
              <w:contextualSpacing/>
              <w:jc w:val="center"/>
              <w:rPr>
                <w:rFonts w:eastAsia="MS Mincho"/>
              </w:rPr>
            </w:pPr>
          </w:p>
        </w:tc>
        <w:tc>
          <w:tcPr>
            <w:tcW w:w="1417" w:type="dxa"/>
            <w:vAlign w:val="center"/>
          </w:tcPr>
          <w:p w:rsidR="000E13E6" w:rsidRPr="007934E4" w:rsidRDefault="000E13E6" w:rsidP="007934E4">
            <w:pPr>
              <w:contextualSpacing/>
              <w:jc w:val="center"/>
              <w:rPr>
                <w:rFonts w:eastAsia="MS Mincho"/>
              </w:rPr>
            </w:pPr>
          </w:p>
        </w:tc>
        <w:tc>
          <w:tcPr>
            <w:tcW w:w="1418" w:type="dxa"/>
            <w:vAlign w:val="center"/>
          </w:tcPr>
          <w:p w:rsidR="000E13E6" w:rsidRPr="007934E4" w:rsidRDefault="000E13E6" w:rsidP="007934E4">
            <w:pPr>
              <w:contextualSpacing/>
              <w:jc w:val="center"/>
              <w:rPr>
                <w:rFonts w:eastAsia="MS Mincho"/>
              </w:rPr>
            </w:pPr>
          </w:p>
        </w:tc>
      </w:tr>
      <w:tr w:rsidR="000E13E6" w:rsidRPr="006020BB" w:rsidTr="007934E4">
        <w:trPr>
          <w:cantSplit/>
        </w:trPr>
        <w:tc>
          <w:tcPr>
            <w:tcW w:w="567" w:type="dxa"/>
          </w:tcPr>
          <w:p w:rsidR="000E13E6" w:rsidRPr="007934E4" w:rsidRDefault="000E13E6" w:rsidP="000E13E6">
            <w:pPr>
              <w:pStyle w:val="a3"/>
              <w:numPr>
                <w:ilvl w:val="0"/>
                <w:numId w:val="11"/>
              </w:numPr>
              <w:spacing w:after="0" w:line="240" w:lineRule="auto"/>
              <w:ind w:left="315" w:hanging="284"/>
              <w:jc w:val="both"/>
              <w:rPr>
                <w:rFonts w:ascii="Times New Roman" w:eastAsia="Times New Roman" w:hAnsi="Times New Roman"/>
                <w:bCs/>
                <w:sz w:val="24"/>
                <w:szCs w:val="24"/>
                <w:lang w:eastAsia="ru-RU"/>
              </w:rPr>
            </w:pPr>
          </w:p>
        </w:tc>
        <w:tc>
          <w:tcPr>
            <w:tcW w:w="3119" w:type="dxa"/>
          </w:tcPr>
          <w:p w:rsidR="000E13E6" w:rsidRPr="007934E4" w:rsidRDefault="000E13E6" w:rsidP="00E2039C">
            <w:pPr>
              <w:pStyle w:val="a3"/>
              <w:spacing w:after="0" w:line="240" w:lineRule="auto"/>
              <w:ind w:left="0"/>
              <w:jc w:val="both"/>
              <w:rPr>
                <w:rFonts w:ascii="Times New Roman" w:hAnsi="Times New Roman"/>
                <w:sz w:val="24"/>
                <w:szCs w:val="24"/>
              </w:rPr>
            </w:pPr>
            <w:r w:rsidRPr="007934E4">
              <w:rPr>
                <w:rFonts w:ascii="Times New Roman" w:eastAsia="Times New Roman" w:hAnsi="Times New Roman"/>
                <w:bCs/>
                <w:sz w:val="24"/>
                <w:szCs w:val="24"/>
                <w:lang w:eastAsia="ru-RU"/>
              </w:rPr>
              <w:t>Доля</w:t>
            </w:r>
            <w:r w:rsidRPr="007934E4">
              <w:rPr>
                <w:rFonts w:ascii="Times New Roman" w:hAnsi="Times New Roman"/>
                <w:sz w:val="24"/>
                <w:szCs w:val="24"/>
              </w:rPr>
              <w:t xml:space="preserve"> участников, получивших тестовый балл от минимального балла до 60 баллов</w:t>
            </w:r>
          </w:p>
        </w:tc>
        <w:tc>
          <w:tcPr>
            <w:tcW w:w="1417" w:type="dxa"/>
            <w:vAlign w:val="center"/>
          </w:tcPr>
          <w:p w:rsidR="000E13E6" w:rsidRPr="007934E4" w:rsidRDefault="007934E4" w:rsidP="007934E4">
            <w:pPr>
              <w:contextualSpacing/>
              <w:jc w:val="center"/>
              <w:rPr>
                <w:rFonts w:eastAsia="MS Mincho"/>
              </w:rPr>
            </w:pPr>
            <w:r>
              <w:rPr>
                <w:rFonts w:eastAsia="MS Mincho"/>
              </w:rPr>
              <w:t>27,1%</w:t>
            </w:r>
          </w:p>
        </w:tc>
        <w:tc>
          <w:tcPr>
            <w:tcW w:w="1418" w:type="dxa"/>
            <w:vAlign w:val="center"/>
          </w:tcPr>
          <w:p w:rsidR="000E13E6" w:rsidRPr="007934E4" w:rsidRDefault="007934E4" w:rsidP="007934E4">
            <w:pPr>
              <w:contextualSpacing/>
              <w:jc w:val="center"/>
              <w:rPr>
                <w:rFonts w:eastAsia="MS Mincho"/>
              </w:rPr>
            </w:pPr>
            <w:r w:rsidRPr="007934E4">
              <w:rPr>
                <w:rFonts w:eastAsia="MS Mincho"/>
              </w:rPr>
              <w:t>100%</w:t>
            </w:r>
          </w:p>
        </w:tc>
        <w:tc>
          <w:tcPr>
            <w:tcW w:w="1417" w:type="dxa"/>
            <w:vAlign w:val="center"/>
          </w:tcPr>
          <w:p w:rsidR="000E13E6" w:rsidRPr="007934E4" w:rsidRDefault="000E13E6" w:rsidP="007934E4">
            <w:pPr>
              <w:contextualSpacing/>
              <w:jc w:val="center"/>
              <w:rPr>
                <w:rFonts w:eastAsia="MS Mincho"/>
              </w:rPr>
            </w:pPr>
          </w:p>
        </w:tc>
        <w:tc>
          <w:tcPr>
            <w:tcW w:w="1418" w:type="dxa"/>
            <w:vAlign w:val="center"/>
          </w:tcPr>
          <w:p w:rsidR="000E13E6" w:rsidRPr="007934E4" w:rsidRDefault="000E13E6" w:rsidP="007934E4">
            <w:pPr>
              <w:contextualSpacing/>
              <w:jc w:val="center"/>
              <w:rPr>
                <w:rFonts w:eastAsia="MS Mincho"/>
              </w:rPr>
            </w:pPr>
          </w:p>
        </w:tc>
      </w:tr>
      <w:tr w:rsidR="000E13E6" w:rsidRPr="006020BB" w:rsidTr="007934E4">
        <w:trPr>
          <w:cantSplit/>
        </w:trPr>
        <w:tc>
          <w:tcPr>
            <w:tcW w:w="567" w:type="dxa"/>
          </w:tcPr>
          <w:p w:rsidR="000E13E6" w:rsidRPr="007934E4" w:rsidRDefault="000E13E6" w:rsidP="000E13E6">
            <w:pPr>
              <w:pStyle w:val="a3"/>
              <w:numPr>
                <w:ilvl w:val="0"/>
                <w:numId w:val="11"/>
              </w:numPr>
              <w:spacing w:after="0" w:line="240" w:lineRule="auto"/>
              <w:ind w:left="315" w:hanging="284"/>
              <w:jc w:val="both"/>
              <w:rPr>
                <w:rFonts w:ascii="Times New Roman" w:eastAsia="Times New Roman" w:hAnsi="Times New Roman"/>
                <w:bCs/>
                <w:sz w:val="24"/>
                <w:szCs w:val="24"/>
                <w:lang w:eastAsia="ru-RU"/>
              </w:rPr>
            </w:pPr>
          </w:p>
        </w:tc>
        <w:tc>
          <w:tcPr>
            <w:tcW w:w="3119" w:type="dxa"/>
          </w:tcPr>
          <w:p w:rsidR="000E13E6" w:rsidRPr="007934E4" w:rsidRDefault="000E13E6" w:rsidP="00E2039C">
            <w:pPr>
              <w:pStyle w:val="a3"/>
              <w:spacing w:after="0" w:line="240" w:lineRule="auto"/>
              <w:ind w:left="0"/>
              <w:jc w:val="both"/>
              <w:rPr>
                <w:rFonts w:ascii="Times New Roman" w:hAnsi="Times New Roman"/>
                <w:sz w:val="24"/>
                <w:szCs w:val="24"/>
              </w:rPr>
            </w:pPr>
            <w:r w:rsidRPr="007934E4">
              <w:rPr>
                <w:rFonts w:ascii="Times New Roman" w:eastAsia="Times New Roman" w:hAnsi="Times New Roman"/>
                <w:bCs/>
                <w:sz w:val="24"/>
                <w:szCs w:val="24"/>
                <w:lang w:eastAsia="ru-RU"/>
              </w:rPr>
              <w:t>Доля</w:t>
            </w:r>
            <w:r w:rsidRPr="007934E4">
              <w:rPr>
                <w:rFonts w:ascii="Times New Roman" w:hAnsi="Times New Roman"/>
                <w:sz w:val="24"/>
                <w:szCs w:val="24"/>
              </w:rPr>
              <w:t xml:space="preserve"> участников, получивших от 61 до 80 баллов    </w:t>
            </w:r>
          </w:p>
        </w:tc>
        <w:tc>
          <w:tcPr>
            <w:tcW w:w="1417" w:type="dxa"/>
            <w:vAlign w:val="center"/>
          </w:tcPr>
          <w:p w:rsidR="000E13E6" w:rsidRPr="007934E4" w:rsidRDefault="007934E4" w:rsidP="007934E4">
            <w:pPr>
              <w:contextualSpacing/>
              <w:jc w:val="center"/>
              <w:rPr>
                <w:rFonts w:eastAsia="MS Mincho"/>
              </w:rPr>
            </w:pPr>
            <w:r>
              <w:rPr>
                <w:rFonts w:eastAsia="MS Mincho"/>
              </w:rPr>
              <w:t>50%</w:t>
            </w:r>
          </w:p>
        </w:tc>
        <w:tc>
          <w:tcPr>
            <w:tcW w:w="1418" w:type="dxa"/>
            <w:vAlign w:val="center"/>
          </w:tcPr>
          <w:p w:rsidR="000E13E6" w:rsidRPr="007934E4" w:rsidRDefault="000E13E6" w:rsidP="007934E4">
            <w:pPr>
              <w:contextualSpacing/>
              <w:jc w:val="center"/>
              <w:rPr>
                <w:rFonts w:eastAsia="MS Mincho"/>
              </w:rPr>
            </w:pPr>
          </w:p>
        </w:tc>
        <w:tc>
          <w:tcPr>
            <w:tcW w:w="1417" w:type="dxa"/>
            <w:vAlign w:val="center"/>
          </w:tcPr>
          <w:p w:rsidR="000E13E6" w:rsidRPr="007934E4" w:rsidRDefault="007934E4" w:rsidP="007934E4">
            <w:pPr>
              <w:contextualSpacing/>
              <w:jc w:val="center"/>
              <w:rPr>
                <w:rFonts w:eastAsia="MS Mincho"/>
              </w:rPr>
            </w:pPr>
            <w:r>
              <w:rPr>
                <w:rFonts w:eastAsia="MS Mincho"/>
              </w:rPr>
              <w:t>50%</w:t>
            </w:r>
          </w:p>
        </w:tc>
        <w:tc>
          <w:tcPr>
            <w:tcW w:w="1418" w:type="dxa"/>
            <w:vAlign w:val="center"/>
          </w:tcPr>
          <w:p w:rsidR="000E13E6" w:rsidRPr="007934E4" w:rsidRDefault="000E13E6" w:rsidP="007934E4">
            <w:pPr>
              <w:contextualSpacing/>
              <w:jc w:val="center"/>
              <w:rPr>
                <w:rFonts w:eastAsia="MS Mincho"/>
              </w:rPr>
            </w:pPr>
          </w:p>
        </w:tc>
      </w:tr>
      <w:tr w:rsidR="000E13E6" w:rsidRPr="006020BB" w:rsidTr="007934E4">
        <w:trPr>
          <w:cantSplit/>
        </w:trPr>
        <w:tc>
          <w:tcPr>
            <w:tcW w:w="567" w:type="dxa"/>
          </w:tcPr>
          <w:p w:rsidR="000E13E6" w:rsidRPr="007934E4" w:rsidRDefault="000E13E6" w:rsidP="000E13E6">
            <w:pPr>
              <w:pStyle w:val="a3"/>
              <w:numPr>
                <w:ilvl w:val="0"/>
                <w:numId w:val="11"/>
              </w:numPr>
              <w:spacing w:after="0" w:line="240" w:lineRule="auto"/>
              <w:ind w:left="315" w:hanging="284"/>
              <w:jc w:val="both"/>
              <w:rPr>
                <w:rFonts w:ascii="Times New Roman" w:eastAsia="Times New Roman" w:hAnsi="Times New Roman"/>
                <w:bCs/>
                <w:sz w:val="24"/>
                <w:szCs w:val="24"/>
                <w:lang w:eastAsia="ru-RU"/>
              </w:rPr>
            </w:pPr>
          </w:p>
        </w:tc>
        <w:tc>
          <w:tcPr>
            <w:tcW w:w="3119" w:type="dxa"/>
          </w:tcPr>
          <w:p w:rsidR="000E13E6" w:rsidRPr="007934E4" w:rsidRDefault="000E13E6" w:rsidP="00E2039C">
            <w:pPr>
              <w:pStyle w:val="a3"/>
              <w:spacing w:after="0" w:line="240" w:lineRule="auto"/>
              <w:ind w:left="0"/>
              <w:jc w:val="both"/>
              <w:rPr>
                <w:rFonts w:ascii="Times New Roman" w:hAnsi="Times New Roman"/>
                <w:b/>
                <w:sz w:val="24"/>
                <w:szCs w:val="24"/>
              </w:rPr>
            </w:pPr>
            <w:r w:rsidRPr="007934E4">
              <w:rPr>
                <w:rFonts w:ascii="Times New Roman" w:eastAsia="Times New Roman" w:hAnsi="Times New Roman"/>
                <w:bCs/>
                <w:sz w:val="24"/>
                <w:szCs w:val="24"/>
                <w:lang w:eastAsia="ru-RU"/>
              </w:rPr>
              <w:t>Доля</w:t>
            </w:r>
            <w:r w:rsidRPr="007934E4">
              <w:rPr>
                <w:rFonts w:ascii="Times New Roman" w:hAnsi="Times New Roman"/>
                <w:sz w:val="24"/>
                <w:szCs w:val="24"/>
              </w:rPr>
              <w:t xml:space="preserve"> участников, получивших от 81 до 99 баллов    </w:t>
            </w:r>
          </w:p>
        </w:tc>
        <w:tc>
          <w:tcPr>
            <w:tcW w:w="1417" w:type="dxa"/>
            <w:vAlign w:val="center"/>
          </w:tcPr>
          <w:p w:rsidR="000E13E6" w:rsidRPr="007934E4" w:rsidRDefault="007934E4" w:rsidP="007934E4">
            <w:pPr>
              <w:contextualSpacing/>
              <w:jc w:val="center"/>
              <w:rPr>
                <w:rFonts w:eastAsia="MS Mincho"/>
              </w:rPr>
            </w:pPr>
            <w:r>
              <w:rPr>
                <w:rFonts w:eastAsia="MS Mincho"/>
              </w:rPr>
              <w:t>20,8%</w:t>
            </w:r>
          </w:p>
        </w:tc>
        <w:tc>
          <w:tcPr>
            <w:tcW w:w="1418" w:type="dxa"/>
            <w:vAlign w:val="center"/>
          </w:tcPr>
          <w:p w:rsidR="000E13E6" w:rsidRPr="007934E4" w:rsidRDefault="000E13E6" w:rsidP="007934E4">
            <w:pPr>
              <w:contextualSpacing/>
              <w:jc w:val="center"/>
              <w:rPr>
                <w:rFonts w:eastAsia="MS Mincho"/>
              </w:rPr>
            </w:pPr>
          </w:p>
        </w:tc>
        <w:tc>
          <w:tcPr>
            <w:tcW w:w="1417" w:type="dxa"/>
            <w:vAlign w:val="center"/>
          </w:tcPr>
          <w:p w:rsidR="000E13E6" w:rsidRPr="007934E4" w:rsidRDefault="007934E4" w:rsidP="007934E4">
            <w:pPr>
              <w:contextualSpacing/>
              <w:jc w:val="center"/>
              <w:rPr>
                <w:rFonts w:eastAsia="MS Mincho"/>
              </w:rPr>
            </w:pPr>
            <w:r>
              <w:rPr>
                <w:rFonts w:eastAsia="MS Mincho"/>
              </w:rPr>
              <w:t>50%</w:t>
            </w:r>
          </w:p>
        </w:tc>
        <w:tc>
          <w:tcPr>
            <w:tcW w:w="1418" w:type="dxa"/>
            <w:vAlign w:val="center"/>
          </w:tcPr>
          <w:p w:rsidR="000E13E6" w:rsidRPr="007934E4" w:rsidRDefault="000E13E6" w:rsidP="007934E4">
            <w:pPr>
              <w:contextualSpacing/>
              <w:jc w:val="center"/>
              <w:rPr>
                <w:rFonts w:eastAsia="MS Mincho"/>
              </w:rPr>
            </w:pPr>
          </w:p>
        </w:tc>
      </w:tr>
      <w:tr w:rsidR="000E13E6" w:rsidRPr="006020BB" w:rsidTr="007934E4">
        <w:trPr>
          <w:cantSplit/>
        </w:trPr>
        <w:tc>
          <w:tcPr>
            <w:tcW w:w="567" w:type="dxa"/>
          </w:tcPr>
          <w:p w:rsidR="000E13E6" w:rsidRPr="007934E4" w:rsidRDefault="000E13E6" w:rsidP="000E13E6">
            <w:pPr>
              <w:pStyle w:val="a3"/>
              <w:numPr>
                <w:ilvl w:val="0"/>
                <w:numId w:val="11"/>
              </w:numPr>
              <w:spacing w:after="0" w:line="240" w:lineRule="auto"/>
              <w:ind w:left="315" w:hanging="284"/>
              <w:jc w:val="both"/>
              <w:rPr>
                <w:rFonts w:ascii="Times New Roman" w:hAnsi="Times New Roman"/>
                <w:sz w:val="24"/>
                <w:szCs w:val="24"/>
              </w:rPr>
            </w:pPr>
          </w:p>
        </w:tc>
        <w:tc>
          <w:tcPr>
            <w:tcW w:w="3119" w:type="dxa"/>
          </w:tcPr>
          <w:p w:rsidR="000E13E6" w:rsidRPr="007934E4" w:rsidRDefault="000E13E6" w:rsidP="000933F0">
            <w:pPr>
              <w:pStyle w:val="a3"/>
              <w:spacing w:after="0" w:line="240" w:lineRule="auto"/>
              <w:ind w:left="0"/>
              <w:jc w:val="both"/>
              <w:rPr>
                <w:rFonts w:ascii="Times New Roman" w:hAnsi="Times New Roman"/>
                <w:b/>
                <w:sz w:val="24"/>
                <w:szCs w:val="24"/>
              </w:rPr>
            </w:pPr>
            <w:r w:rsidRPr="007934E4">
              <w:rPr>
                <w:rFonts w:ascii="Times New Roman" w:hAnsi="Times New Roman"/>
                <w:sz w:val="24"/>
                <w:szCs w:val="24"/>
              </w:rPr>
              <w:t>Количество участников, получивших 100 баллов</w:t>
            </w:r>
          </w:p>
        </w:tc>
        <w:tc>
          <w:tcPr>
            <w:tcW w:w="1417" w:type="dxa"/>
            <w:vAlign w:val="center"/>
          </w:tcPr>
          <w:p w:rsidR="000E13E6" w:rsidRPr="007934E4" w:rsidRDefault="007934E4" w:rsidP="007934E4">
            <w:pPr>
              <w:contextualSpacing/>
              <w:jc w:val="center"/>
              <w:rPr>
                <w:rFonts w:eastAsia="MS Mincho"/>
              </w:rPr>
            </w:pPr>
            <w:r>
              <w:rPr>
                <w:rFonts w:eastAsia="MS Mincho"/>
              </w:rPr>
              <w:t>1 (2,1%)</w:t>
            </w:r>
          </w:p>
        </w:tc>
        <w:tc>
          <w:tcPr>
            <w:tcW w:w="1418" w:type="dxa"/>
            <w:vAlign w:val="center"/>
          </w:tcPr>
          <w:p w:rsidR="000E13E6" w:rsidRPr="007934E4" w:rsidRDefault="000E13E6" w:rsidP="007934E4">
            <w:pPr>
              <w:contextualSpacing/>
              <w:jc w:val="center"/>
              <w:rPr>
                <w:rFonts w:eastAsia="MS Mincho"/>
              </w:rPr>
            </w:pPr>
          </w:p>
        </w:tc>
        <w:tc>
          <w:tcPr>
            <w:tcW w:w="1417" w:type="dxa"/>
            <w:vAlign w:val="center"/>
          </w:tcPr>
          <w:p w:rsidR="000E13E6" w:rsidRPr="007934E4" w:rsidRDefault="000E13E6" w:rsidP="007934E4">
            <w:pPr>
              <w:contextualSpacing/>
              <w:jc w:val="center"/>
              <w:rPr>
                <w:rFonts w:eastAsia="MS Mincho"/>
              </w:rPr>
            </w:pPr>
          </w:p>
        </w:tc>
        <w:tc>
          <w:tcPr>
            <w:tcW w:w="1418" w:type="dxa"/>
            <w:vAlign w:val="center"/>
          </w:tcPr>
          <w:p w:rsidR="000E13E6" w:rsidRPr="007934E4" w:rsidRDefault="000E13E6" w:rsidP="007934E4">
            <w:pPr>
              <w:contextualSpacing/>
              <w:jc w:val="center"/>
              <w:rPr>
                <w:rFonts w:eastAsia="MS Mincho"/>
              </w:rPr>
            </w:pPr>
          </w:p>
        </w:tc>
      </w:tr>
    </w:tbl>
    <w:p w:rsidR="00B6419E" w:rsidRPr="00B6419E" w:rsidRDefault="008B1329" w:rsidP="00B6419E">
      <w:pPr>
        <w:pStyle w:val="3"/>
        <w:numPr>
          <w:ilvl w:val="2"/>
          <w:numId w:val="7"/>
        </w:numPr>
      </w:pPr>
      <w:r w:rsidRPr="002A6E62">
        <w:rPr>
          <w:rFonts w:ascii="Times New Roman" w:hAnsi="Times New Roman"/>
        </w:rPr>
        <w:t xml:space="preserve">в разрезе </w:t>
      </w:r>
      <w:r w:rsidR="005060D9" w:rsidRPr="002A6E62">
        <w:rPr>
          <w:rFonts w:ascii="Times New Roman" w:hAnsi="Times New Roman"/>
        </w:rPr>
        <w:t>типа</w:t>
      </w:r>
      <w:r w:rsidR="00C931CB">
        <w:rPr>
          <w:rStyle w:val="a6"/>
          <w:rFonts w:ascii="Times New Roman" w:hAnsi="Times New Roman"/>
          <w:b w:val="0"/>
          <w:bCs w:val="0"/>
        </w:rPr>
        <w:footnoteReference w:id="8"/>
      </w:r>
      <w:r w:rsidR="005060D9" w:rsidRPr="002A6E62">
        <w:rPr>
          <w:rFonts w:ascii="Times New Roman" w:hAnsi="Times New Roman"/>
        </w:rPr>
        <w:t xml:space="preserve"> ОО </w:t>
      </w:r>
    </w:p>
    <w:p w:rsidR="002B4243" w:rsidRPr="00FC6BBF" w:rsidRDefault="002A6E62" w:rsidP="002B4243">
      <w:pPr>
        <w:pStyle w:val="af7"/>
        <w:keepNext/>
      </w:pPr>
      <w:r>
        <w:t>Т</w:t>
      </w:r>
      <w:r w:rsidR="002B4243" w:rsidRPr="00FC6BBF">
        <w:t xml:space="preserve">аблица </w:t>
      </w:r>
      <w:r w:rsidR="00E44248">
        <w:fldChar w:fldCharType="begin"/>
      </w:r>
      <w:r w:rsidR="00C757AE">
        <w:instrText xml:space="preserve"> STYLEREF 1 \s </w:instrText>
      </w:r>
      <w:r w:rsidR="00E44248">
        <w:fldChar w:fldCharType="separate"/>
      </w:r>
      <w:r w:rsidR="00383699">
        <w:rPr>
          <w:noProof/>
        </w:rPr>
        <w:t>2</w:t>
      </w:r>
      <w:r w:rsidR="00E44248">
        <w:rPr>
          <w:noProof/>
        </w:rPr>
        <w:fldChar w:fldCharType="end"/>
      </w:r>
      <w:r w:rsidR="00DB6897">
        <w:noBreakHyphen/>
      </w:r>
      <w:r w:rsidR="00E44248">
        <w:fldChar w:fldCharType="begin"/>
      </w:r>
      <w:r w:rsidR="00C757AE">
        <w:instrText xml:space="preserve"> SEQ Таблица \* ARABIC \s 1 </w:instrText>
      </w:r>
      <w:r w:rsidR="00E44248">
        <w:fldChar w:fldCharType="separate"/>
      </w:r>
      <w:r w:rsidR="00383699">
        <w:rPr>
          <w:noProof/>
        </w:rPr>
        <w:t>9</w:t>
      </w:r>
      <w:r w:rsidR="00E44248">
        <w:rPr>
          <w:noProof/>
        </w:rPr>
        <w:fldChar w:fldCharType="end"/>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488"/>
        <w:gridCol w:w="1489"/>
        <w:gridCol w:w="1488"/>
        <w:gridCol w:w="1489"/>
        <w:gridCol w:w="1701"/>
      </w:tblGrid>
      <w:tr w:rsidR="001171AF" w:rsidRPr="006020BB" w:rsidTr="00727A8C">
        <w:trPr>
          <w:cantSplit/>
          <w:tblHeader/>
        </w:trPr>
        <w:tc>
          <w:tcPr>
            <w:tcW w:w="1701" w:type="dxa"/>
            <w:vMerge w:val="restart"/>
            <w:vAlign w:val="center"/>
          </w:tcPr>
          <w:p w:rsidR="001171AF" w:rsidRPr="002A6E62" w:rsidRDefault="001171AF" w:rsidP="009A42EF">
            <w:pPr>
              <w:pStyle w:val="a3"/>
              <w:spacing w:after="0" w:line="240" w:lineRule="auto"/>
              <w:ind w:left="0"/>
              <w:jc w:val="center"/>
              <w:rPr>
                <w:rFonts w:ascii="Times New Roman" w:hAnsi="Times New Roman"/>
                <w:sz w:val="24"/>
                <w:szCs w:val="24"/>
              </w:rPr>
            </w:pPr>
          </w:p>
        </w:tc>
        <w:tc>
          <w:tcPr>
            <w:tcW w:w="5954" w:type="dxa"/>
            <w:gridSpan w:val="4"/>
            <w:vAlign w:val="center"/>
          </w:tcPr>
          <w:p w:rsidR="001171AF" w:rsidRPr="002A6E62" w:rsidRDefault="001171AF" w:rsidP="009A42EF">
            <w:pPr>
              <w:pStyle w:val="a3"/>
              <w:spacing w:after="0" w:line="240" w:lineRule="auto"/>
              <w:ind w:left="0"/>
              <w:jc w:val="center"/>
              <w:rPr>
                <w:rFonts w:ascii="Times New Roman" w:hAnsi="Times New Roman"/>
                <w:sz w:val="24"/>
                <w:szCs w:val="24"/>
              </w:rPr>
            </w:pPr>
            <w:r w:rsidRPr="002A6E62">
              <w:rPr>
                <w:rFonts w:ascii="Times New Roman" w:eastAsia="Times New Roman" w:hAnsi="Times New Roman"/>
                <w:bCs/>
                <w:sz w:val="24"/>
                <w:szCs w:val="24"/>
                <w:lang w:eastAsia="ru-RU"/>
              </w:rPr>
              <w:t>Доля</w:t>
            </w:r>
            <w:r w:rsidRPr="002A6E62">
              <w:rPr>
                <w:rFonts w:ascii="Times New Roman" w:hAnsi="Times New Roman"/>
                <w:sz w:val="24"/>
                <w:szCs w:val="24"/>
              </w:rPr>
              <w:t xml:space="preserve"> участников, получивших тестовый балл</w:t>
            </w:r>
          </w:p>
        </w:tc>
        <w:tc>
          <w:tcPr>
            <w:tcW w:w="1701" w:type="dxa"/>
            <w:vMerge w:val="restart"/>
            <w:vAlign w:val="center"/>
          </w:tcPr>
          <w:p w:rsidR="001171AF" w:rsidRPr="002A6E62" w:rsidRDefault="001171AF" w:rsidP="009A42EF">
            <w:pPr>
              <w:pStyle w:val="a3"/>
              <w:spacing w:after="0" w:line="240" w:lineRule="auto"/>
              <w:ind w:left="0"/>
              <w:jc w:val="center"/>
              <w:rPr>
                <w:rFonts w:ascii="Times New Roman" w:hAnsi="Times New Roman"/>
                <w:sz w:val="24"/>
                <w:szCs w:val="24"/>
              </w:rPr>
            </w:pPr>
            <w:r w:rsidRPr="002A6E62">
              <w:rPr>
                <w:rFonts w:ascii="Times New Roman" w:hAnsi="Times New Roman"/>
                <w:sz w:val="24"/>
                <w:szCs w:val="24"/>
              </w:rPr>
              <w:t xml:space="preserve">Количество участников, получивших </w:t>
            </w:r>
          </w:p>
          <w:p w:rsidR="001171AF" w:rsidRPr="002A6E62" w:rsidRDefault="001171AF" w:rsidP="009A42EF">
            <w:pPr>
              <w:pStyle w:val="a3"/>
              <w:spacing w:after="0" w:line="240" w:lineRule="auto"/>
              <w:ind w:left="0"/>
              <w:jc w:val="center"/>
              <w:rPr>
                <w:rFonts w:ascii="Times New Roman" w:hAnsi="Times New Roman"/>
                <w:sz w:val="24"/>
                <w:szCs w:val="24"/>
              </w:rPr>
            </w:pPr>
            <w:r w:rsidRPr="002A6E62">
              <w:rPr>
                <w:rFonts w:ascii="Times New Roman" w:hAnsi="Times New Roman"/>
                <w:sz w:val="24"/>
                <w:szCs w:val="24"/>
              </w:rPr>
              <w:t>100 баллов</w:t>
            </w:r>
          </w:p>
        </w:tc>
      </w:tr>
      <w:tr w:rsidR="001171AF" w:rsidRPr="006020BB" w:rsidTr="00727A8C">
        <w:trPr>
          <w:cantSplit/>
          <w:tblHeader/>
        </w:trPr>
        <w:tc>
          <w:tcPr>
            <w:tcW w:w="1701" w:type="dxa"/>
            <w:vMerge/>
            <w:vAlign w:val="center"/>
          </w:tcPr>
          <w:p w:rsidR="001171AF" w:rsidRPr="002A6E62" w:rsidRDefault="001171AF" w:rsidP="009A42EF">
            <w:pPr>
              <w:pStyle w:val="a3"/>
              <w:spacing w:after="0" w:line="240" w:lineRule="auto"/>
              <w:ind w:left="0"/>
              <w:jc w:val="center"/>
              <w:rPr>
                <w:rFonts w:ascii="Times New Roman" w:hAnsi="Times New Roman"/>
                <w:sz w:val="24"/>
                <w:szCs w:val="24"/>
              </w:rPr>
            </w:pPr>
          </w:p>
        </w:tc>
        <w:tc>
          <w:tcPr>
            <w:tcW w:w="1488" w:type="dxa"/>
            <w:vAlign w:val="center"/>
          </w:tcPr>
          <w:p w:rsidR="001171AF" w:rsidRPr="002A6E62" w:rsidRDefault="001171AF" w:rsidP="00FE2262">
            <w:pPr>
              <w:pStyle w:val="a3"/>
              <w:spacing w:after="0" w:line="240" w:lineRule="auto"/>
              <w:ind w:left="0"/>
              <w:jc w:val="center"/>
              <w:rPr>
                <w:rFonts w:ascii="Times New Roman" w:hAnsi="Times New Roman"/>
                <w:sz w:val="24"/>
                <w:szCs w:val="24"/>
              </w:rPr>
            </w:pPr>
            <w:r w:rsidRPr="002A6E62">
              <w:rPr>
                <w:rFonts w:ascii="Times New Roman" w:hAnsi="Times New Roman"/>
                <w:sz w:val="24"/>
                <w:szCs w:val="24"/>
              </w:rPr>
              <w:t xml:space="preserve">ниже </w:t>
            </w:r>
            <w:r w:rsidR="00644E7E" w:rsidRPr="002A6E62">
              <w:rPr>
                <w:rFonts w:ascii="Times New Roman" w:hAnsi="Times New Roman"/>
                <w:sz w:val="24"/>
                <w:szCs w:val="24"/>
              </w:rPr>
              <w:t>минимального</w:t>
            </w:r>
          </w:p>
        </w:tc>
        <w:tc>
          <w:tcPr>
            <w:tcW w:w="1489" w:type="dxa"/>
            <w:vAlign w:val="center"/>
          </w:tcPr>
          <w:p w:rsidR="001171AF" w:rsidRPr="002A6E62" w:rsidRDefault="001171AF" w:rsidP="00FE2262">
            <w:pPr>
              <w:pStyle w:val="a3"/>
              <w:spacing w:after="0" w:line="240" w:lineRule="auto"/>
              <w:ind w:left="0"/>
              <w:jc w:val="center"/>
              <w:rPr>
                <w:rFonts w:ascii="Times New Roman" w:hAnsi="Times New Roman"/>
                <w:sz w:val="24"/>
                <w:szCs w:val="24"/>
              </w:rPr>
            </w:pPr>
            <w:r w:rsidRPr="002A6E62">
              <w:rPr>
                <w:rFonts w:ascii="Times New Roman" w:hAnsi="Times New Roman"/>
                <w:sz w:val="24"/>
                <w:szCs w:val="24"/>
              </w:rPr>
              <w:t xml:space="preserve">от </w:t>
            </w:r>
            <w:proofErr w:type="gramStart"/>
            <w:r w:rsidR="00644E7E" w:rsidRPr="002A6E62">
              <w:rPr>
                <w:rFonts w:ascii="Times New Roman" w:hAnsi="Times New Roman"/>
                <w:sz w:val="24"/>
                <w:szCs w:val="24"/>
              </w:rPr>
              <w:t>минимального</w:t>
            </w:r>
            <w:proofErr w:type="gramEnd"/>
            <w:r w:rsidRPr="002A6E62">
              <w:rPr>
                <w:rFonts w:ascii="Times New Roman" w:hAnsi="Times New Roman"/>
                <w:sz w:val="24"/>
                <w:szCs w:val="24"/>
              </w:rPr>
              <w:t xml:space="preserve"> до 60 баллов</w:t>
            </w:r>
          </w:p>
        </w:tc>
        <w:tc>
          <w:tcPr>
            <w:tcW w:w="1488" w:type="dxa"/>
            <w:vAlign w:val="center"/>
          </w:tcPr>
          <w:p w:rsidR="001171AF" w:rsidRPr="002A6E62" w:rsidRDefault="001171AF" w:rsidP="009A42EF">
            <w:pPr>
              <w:pStyle w:val="a3"/>
              <w:spacing w:after="0" w:line="240" w:lineRule="auto"/>
              <w:ind w:left="0"/>
              <w:jc w:val="center"/>
              <w:rPr>
                <w:rFonts w:ascii="Times New Roman" w:hAnsi="Times New Roman"/>
                <w:sz w:val="24"/>
                <w:szCs w:val="24"/>
              </w:rPr>
            </w:pPr>
            <w:r w:rsidRPr="002A6E62">
              <w:rPr>
                <w:rFonts w:ascii="Times New Roman" w:hAnsi="Times New Roman"/>
                <w:sz w:val="24"/>
                <w:szCs w:val="24"/>
              </w:rPr>
              <w:t>от 61 до 80 баллов</w:t>
            </w:r>
          </w:p>
        </w:tc>
        <w:tc>
          <w:tcPr>
            <w:tcW w:w="1489" w:type="dxa"/>
            <w:vAlign w:val="center"/>
          </w:tcPr>
          <w:p w:rsidR="001171AF" w:rsidRPr="002A6E62" w:rsidRDefault="001171AF" w:rsidP="009A42EF">
            <w:pPr>
              <w:pStyle w:val="a3"/>
              <w:spacing w:after="0" w:line="240" w:lineRule="auto"/>
              <w:ind w:left="0"/>
              <w:jc w:val="center"/>
              <w:rPr>
                <w:rFonts w:ascii="Times New Roman" w:hAnsi="Times New Roman"/>
                <w:sz w:val="24"/>
                <w:szCs w:val="24"/>
              </w:rPr>
            </w:pPr>
            <w:r w:rsidRPr="002A6E62">
              <w:rPr>
                <w:rFonts w:ascii="Times New Roman" w:hAnsi="Times New Roman"/>
                <w:sz w:val="24"/>
                <w:szCs w:val="24"/>
              </w:rPr>
              <w:t>от 81 до 99 баллов</w:t>
            </w:r>
          </w:p>
        </w:tc>
        <w:tc>
          <w:tcPr>
            <w:tcW w:w="1701" w:type="dxa"/>
            <w:vMerge/>
            <w:vAlign w:val="center"/>
          </w:tcPr>
          <w:p w:rsidR="001171AF" w:rsidRPr="002A6E62" w:rsidRDefault="001171AF" w:rsidP="009A42EF">
            <w:pPr>
              <w:pStyle w:val="a3"/>
              <w:spacing w:after="0" w:line="240" w:lineRule="auto"/>
              <w:ind w:left="0"/>
              <w:jc w:val="center"/>
              <w:rPr>
                <w:rFonts w:ascii="Times New Roman" w:hAnsi="Times New Roman"/>
                <w:sz w:val="24"/>
                <w:szCs w:val="24"/>
              </w:rPr>
            </w:pPr>
          </w:p>
        </w:tc>
      </w:tr>
      <w:tr w:rsidR="002A6E62" w:rsidRPr="006020BB" w:rsidTr="00727A8C">
        <w:trPr>
          <w:cantSplit/>
          <w:tblHeader/>
        </w:trPr>
        <w:tc>
          <w:tcPr>
            <w:tcW w:w="1701" w:type="dxa"/>
            <w:vAlign w:val="center"/>
          </w:tcPr>
          <w:p w:rsidR="002A6E62" w:rsidRPr="00FA4B3A" w:rsidRDefault="002A6E62" w:rsidP="009A4B93">
            <w:pPr>
              <w:pStyle w:val="a3"/>
              <w:spacing w:after="0" w:line="240" w:lineRule="auto"/>
              <w:ind w:left="0"/>
              <w:rPr>
                <w:rFonts w:ascii="Times New Roman" w:hAnsi="Times New Roman"/>
                <w:sz w:val="24"/>
                <w:szCs w:val="24"/>
              </w:rPr>
            </w:pPr>
            <w:r w:rsidRPr="00FA4B3A">
              <w:rPr>
                <w:rFonts w:ascii="Times New Roman" w:hAnsi="Times New Roman"/>
                <w:sz w:val="24"/>
                <w:szCs w:val="24"/>
              </w:rPr>
              <w:t>СОШ</w:t>
            </w:r>
          </w:p>
        </w:tc>
        <w:tc>
          <w:tcPr>
            <w:tcW w:w="1488" w:type="dxa"/>
            <w:vAlign w:val="center"/>
          </w:tcPr>
          <w:p w:rsidR="002A6E62" w:rsidRPr="002A6E62" w:rsidRDefault="002A6E62"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89" w:type="dxa"/>
            <w:vAlign w:val="center"/>
          </w:tcPr>
          <w:p w:rsidR="002A6E62" w:rsidRPr="002A6E62" w:rsidRDefault="005B711D"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22,5%</w:t>
            </w:r>
          </w:p>
        </w:tc>
        <w:tc>
          <w:tcPr>
            <w:tcW w:w="1488" w:type="dxa"/>
            <w:vAlign w:val="center"/>
          </w:tcPr>
          <w:p w:rsidR="002A6E62" w:rsidRPr="002A6E62" w:rsidRDefault="002A6E62"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57,5%</w:t>
            </w:r>
          </w:p>
        </w:tc>
        <w:tc>
          <w:tcPr>
            <w:tcW w:w="1489" w:type="dxa"/>
            <w:vAlign w:val="center"/>
          </w:tcPr>
          <w:p w:rsidR="002A6E62" w:rsidRPr="002A6E62" w:rsidRDefault="002A6E62"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17,5%</w:t>
            </w:r>
          </w:p>
        </w:tc>
        <w:tc>
          <w:tcPr>
            <w:tcW w:w="1701" w:type="dxa"/>
            <w:vAlign w:val="center"/>
          </w:tcPr>
          <w:p w:rsidR="002A6E62" w:rsidRPr="002A6E62" w:rsidRDefault="002A6E62"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1 (2,5%)</w:t>
            </w:r>
          </w:p>
        </w:tc>
      </w:tr>
      <w:tr w:rsidR="002A6E62" w:rsidRPr="006020BB" w:rsidTr="00727A8C">
        <w:trPr>
          <w:cantSplit/>
          <w:tblHeader/>
        </w:trPr>
        <w:tc>
          <w:tcPr>
            <w:tcW w:w="1701" w:type="dxa"/>
          </w:tcPr>
          <w:p w:rsidR="002A6E62" w:rsidRPr="00FA4B3A" w:rsidRDefault="002A6E62" w:rsidP="009A4B93">
            <w:pPr>
              <w:pStyle w:val="a3"/>
              <w:spacing w:after="0" w:line="240" w:lineRule="auto"/>
              <w:ind w:left="0"/>
              <w:jc w:val="both"/>
              <w:rPr>
                <w:rFonts w:ascii="Times New Roman" w:hAnsi="Times New Roman"/>
                <w:b/>
                <w:sz w:val="24"/>
                <w:szCs w:val="24"/>
              </w:rPr>
            </w:pPr>
            <w:r w:rsidRPr="00FA4B3A">
              <w:rPr>
                <w:rFonts w:ascii="Times New Roman" w:hAnsi="Times New Roman"/>
                <w:sz w:val="24"/>
                <w:szCs w:val="24"/>
              </w:rPr>
              <w:t>Лицеи, гимназии</w:t>
            </w:r>
          </w:p>
        </w:tc>
        <w:tc>
          <w:tcPr>
            <w:tcW w:w="1488" w:type="dxa"/>
            <w:vAlign w:val="center"/>
          </w:tcPr>
          <w:p w:rsidR="002A6E62" w:rsidRPr="002A6E62" w:rsidRDefault="002A6E62"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89" w:type="dxa"/>
            <w:vAlign w:val="center"/>
          </w:tcPr>
          <w:p w:rsidR="002A6E62" w:rsidRPr="002A6E62" w:rsidRDefault="002A6E62" w:rsidP="009A42EF">
            <w:pPr>
              <w:pStyle w:val="a3"/>
              <w:spacing w:after="0" w:line="240" w:lineRule="auto"/>
              <w:ind w:left="0"/>
              <w:jc w:val="center"/>
              <w:rPr>
                <w:rFonts w:ascii="Times New Roman" w:hAnsi="Times New Roman"/>
                <w:sz w:val="24"/>
                <w:szCs w:val="24"/>
              </w:rPr>
            </w:pPr>
          </w:p>
        </w:tc>
        <w:tc>
          <w:tcPr>
            <w:tcW w:w="1488" w:type="dxa"/>
            <w:vAlign w:val="center"/>
          </w:tcPr>
          <w:p w:rsidR="002A6E62" w:rsidRPr="002A6E62" w:rsidRDefault="002A6E62"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489" w:type="dxa"/>
            <w:vAlign w:val="center"/>
          </w:tcPr>
          <w:p w:rsidR="002A6E62" w:rsidRPr="002A6E62" w:rsidRDefault="002A6E62"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701" w:type="dxa"/>
            <w:vAlign w:val="center"/>
          </w:tcPr>
          <w:p w:rsidR="002A6E62" w:rsidRPr="002A6E62" w:rsidRDefault="002A6E62" w:rsidP="009A42EF">
            <w:pPr>
              <w:pStyle w:val="a3"/>
              <w:spacing w:after="0" w:line="240" w:lineRule="auto"/>
              <w:ind w:left="0"/>
              <w:jc w:val="center"/>
              <w:rPr>
                <w:rFonts w:ascii="Times New Roman" w:hAnsi="Times New Roman"/>
                <w:sz w:val="24"/>
                <w:szCs w:val="24"/>
              </w:rPr>
            </w:pPr>
          </w:p>
        </w:tc>
      </w:tr>
      <w:tr w:rsidR="002A6E62" w:rsidRPr="006020BB" w:rsidTr="00727A8C">
        <w:trPr>
          <w:cantSplit/>
          <w:tblHeader/>
        </w:trPr>
        <w:tc>
          <w:tcPr>
            <w:tcW w:w="1701" w:type="dxa"/>
          </w:tcPr>
          <w:p w:rsidR="002A6E62" w:rsidRPr="00FA4B3A" w:rsidRDefault="002A6E62" w:rsidP="009A4B93">
            <w:pPr>
              <w:pStyle w:val="a3"/>
              <w:spacing w:after="0" w:line="240" w:lineRule="auto"/>
              <w:ind w:left="0"/>
              <w:jc w:val="both"/>
              <w:rPr>
                <w:rFonts w:ascii="Times New Roman" w:hAnsi="Times New Roman"/>
                <w:sz w:val="24"/>
                <w:szCs w:val="24"/>
              </w:rPr>
            </w:pPr>
            <w:r w:rsidRPr="00FA4B3A">
              <w:rPr>
                <w:rFonts w:ascii="Times New Roman" w:hAnsi="Times New Roman"/>
                <w:sz w:val="24"/>
                <w:szCs w:val="24"/>
              </w:rPr>
              <w:t>СОШ</w:t>
            </w:r>
            <w:r>
              <w:rPr>
                <w:rFonts w:ascii="Times New Roman" w:hAnsi="Times New Roman"/>
                <w:sz w:val="24"/>
                <w:szCs w:val="24"/>
              </w:rPr>
              <w:t xml:space="preserve"> с УИП</w:t>
            </w:r>
          </w:p>
        </w:tc>
        <w:tc>
          <w:tcPr>
            <w:tcW w:w="1488" w:type="dxa"/>
            <w:vAlign w:val="center"/>
          </w:tcPr>
          <w:p w:rsidR="002A6E62" w:rsidRPr="002A6E62" w:rsidRDefault="002A6E62" w:rsidP="009A42EF">
            <w:pPr>
              <w:pStyle w:val="a3"/>
              <w:spacing w:after="0" w:line="240" w:lineRule="auto"/>
              <w:ind w:left="0"/>
              <w:jc w:val="center"/>
              <w:rPr>
                <w:rFonts w:ascii="Times New Roman" w:hAnsi="Times New Roman"/>
                <w:sz w:val="24"/>
                <w:szCs w:val="24"/>
              </w:rPr>
            </w:pPr>
            <w:r w:rsidRPr="002A6E62">
              <w:rPr>
                <w:rFonts w:ascii="Times New Roman" w:hAnsi="Times New Roman"/>
                <w:sz w:val="24"/>
                <w:szCs w:val="24"/>
              </w:rPr>
              <w:t>0%</w:t>
            </w:r>
          </w:p>
        </w:tc>
        <w:tc>
          <w:tcPr>
            <w:tcW w:w="1489" w:type="dxa"/>
            <w:vAlign w:val="center"/>
          </w:tcPr>
          <w:p w:rsidR="002A6E62" w:rsidRPr="002A6E62" w:rsidRDefault="002A6E62"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66,7%</w:t>
            </w:r>
          </w:p>
        </w:tc>
        <w:tc>
          <w:tcPr>
            <w:tcW w:w="1488" w:type="dxa"/>
            <w:vAlign w:val="center"/>
          </w:tcPr>
          <w:p w:rsidR="002A6E62" w:rsidRPr="002A6E62" w:rsidRDefault="002A6E62"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89" w:type="dxa"/>
            <w:vAlign w:val="center"/>
          </w:tcPr>
          <w:p w:rsidR="002A6E62" w:rsidRPr="002A6E62" w:rsidRDefault="002A6E62"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1701" w:type="dxa"/>
            <w:vAlign w:val="center"/>
          </w:tcPr>
          <w:p w:rsidR="002A6E62" w:rsidRPr="002A6E62" w:rsidRDefault="002A6E62" w:rsidP="009A42EF">
            <w:pPr>
              <w:pStyle w:val="a3"/>
              <w:spacing w:after="0" w:line="240" w:lineRule="auto"/>
              <w:ind w:left="0"/>
              <w:jc w:val="center"/>
              <w:rPr>
                <w:rFonts w:ascii="Times New Roman" w:hAnsi="Times New Roman"/>
                <w:sz w:val="24"/>
                <w:szCs w:val="24"/>
              </w:rPr>
            </w:pPr>
          </w:p>
        </w:tc>
      </w:tr>
    </w:tbl>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t>о</w:t>
      </w:r>
      <w:r w:rsidR="005060D9" w:rsidRPr="00FC6BBF">
        <w:rPr>
          <w:rFonts w:ascii="Times New Roman" w:hAnsi="Times New Roman"/>
          <w:b w:val="0"/>
          <w:bCs w:val="0"/>
        </w:rPr>
        <w:t>сновные результаты ЕГЭ по предмету в сравнении по АТЕ</w:t>
      </w:r>
    </w:p>
    <w:p w:rsidR="002B4243" w:rsidRDefault="002B4243" w:rsidP="002B4243">
      <w:pPr>
        <w:pStyle w:val="af7"/>
        <w:keepNext/>
        <w:rPr>
          <w:noProof/>
        </w:rPr>
      </w:pPr>
      <w:r w:rsidRPr="00FC6BBF">
        <w:t xml:space="preserve">Таблица </w:t>
      </w:r>
      <w:r w:rsidR="00E44248">
        <w:fldChar w:fldCharType="begin"/>
      </w:r>
      <w:r w:rsidR="00C757AE">
        <w:instrText xml:space="preserve"> STYLEREF 1 \s </w:instrText>
      </w:r>
      <w:r w:rsidR="00E44248">
        <w:fldChar w:fldCharType="separate"/>
      </w:r>
      <w:r w:rsidR="00383699">
        <w:rPr>
          <w:noProof/>
        </w:rPr>
        <w:t>2</w:t>
      </w:r>
      <w:r w:rsidR="00E44248">
        <w:rPr>
          <w:noProof/>
        </w:rPr>
        <w:fldChar w:fldCharType="end"/>
      </w:r>
      <w:r w:rsidR="00DB6897">
        <w:noBreakHyphen/>
      </w:r>
      <w:r w:rsidR="00E44248">
        <w:fldChar w:fldCharType="begin"/>
      </w:r>
      <w:r w:rsidR="00C757AE">
        <w:instrText xml:space="preserve"> SEQ Таблица \* ARABIC \s 1 </w:instrText>
      </w:r>
      <w:r w:rsidR="00E44248">
        <w:fldChar w:fldCharType="separate"/>
      </w:r>
      <w:r w:rsidR="00383699">
        <w:rPr>
          <w:noProof/>
        </w:rPr>
        <w:t>10</w:t>
      </w:r>
      <w:r w:rsidR="00E44248">
        <w:rPr>
          <w:noProof/>
        </w:rPr>
        <w:fldChar w:fldCharType="end"/>
      </w:r>
    </w:p>
    <w:p w:rsidR="00BD50A3" w:rsidRDefault="00BD50A3" w:rsidP="00BD50A3"/>
    <w:p w:rsidR="00BD50A3" w:rsidRDefault="00BD50A3" w:rsidP="00BD50A3"/>
    <w:p w:rsidR="00BD50A3" w:rsidRDefault="00BD50A3" w:rsidP="00BD50A3"/>
    <w:p w:rsidR="00BD50A3" w:rsidRPr="00BD50A3" w:rsidRDefault="00BD50A3" w:rsidP="00BD50A3"/>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275"/>
        <w:gridCol w:w="1134"/>
        <w:gridCol w:w="1134"/>
        <w:gridCol w:w="1134"/>
        <w:gridCol w:w="1134"/>
        <w:gridCol w:w="1418"/>
      </w:tblGrid>
      <w:tr w:rsidR="00C931CB" w:rsidRPr="00BD50A3" w:rsidTr="00727A8C">
        <w:trPr>
          <w:cantSplit/>
          <w:tblHeader/>
        </w:trPr>
        <w:tc>
          <w:tcPr>
            <w:tcW w:w="567" w:type="dxa"/>
            <w:vMerge w:val="restart"/>
            <w:shd w:val="clear" w:color="auto" w:fill="auto"/>
            <w:vAlign w:val="center"/>
          </w:tcPr>
          <w:p w:rsidR="00C931CB" w:rsidRPr="00BD50A3" w:rsidRDefault="00C931CB" w:rsidP="00634251">
            <w:pPr>
              <w:pStyle w:val="a3"/>
              <w:spacing w:line="240" w:lineRule="auto"/>
              <w:ind w:left="0"/>
              <w:jc w:val="center"/>
              <w:rPr>
                <w:rFonts w:ascii="Times New Roman" w:hAnsi="Times New Roman"/>
                <w:sz w:val="24"/>
                <w:szCs w:val="24"/>
              </w:rPr>
            </w:pPr>
            <w:r w:rsidRPr="00BD50A3">
              <w:rPr>
                <w:rFonts w:ascii="Times New Roman" w:hAnsi="Times New Roman"/>
                <w:sz w:val="24"/>
                <w:szCs w:val="24"/>
              </w:rPr>
              <w:lastRenderedPageBreak/>
              <w:t>№</w:t>
            </w:r>
            <w:r w:rsidR="00727A8C" w:rsidRPr="00BD50A3">
              <w:rPr>
                <w:rFonts w:ascii="Times New Roman" w:hAnsi="Times New Roman"/>
                <w:sz w:val="24"/>
                <w:szCs w:val="24"/>
              </w:rPr>
              <w:t xml:space="preserve"> </w:t>
            </w:r>
            <w:proofErr w:type="spellStart"/>
            <w:proofErr w:type="gramStart"/>
            <w:r w:rsidR="00727A8C" w:rsidRPr="00BD50A3">
              <w:rPr>
                <w:rFonts w:ascii="Times New Roman" w:hAnsi="Times New Roman"/>
                <w:sz w:val="24"/>
                <w:szCs w:val="24"/>
              </w:rPr>
              <w:t>п</w:t>
            </w:r>
            <w:proofErr w:type="spellEnd"/>
            <w:proofErr w:type="gramEnd"/>
            <w:r w:rsidR="00727A8C" w:rsidRPr="00BD50A3">
              <w:rPr>
                <w:rFonts w:ascii="Times New Roman" w:hAnsi="Times New Roman"/>
                <w:sz w:val="24"/>
                <w:szCs w:val="24"/>
              </w:rPr>
              <w:t>/</w:t>
            </w:r>
            <w:proofErr w:type="spellStart"/>
            <w:r w:rsidR="00727A8C" w:rsidRPr="00BD50A3">
              <w:rPr>
                <w:rFonts w:ascii="Times New Roman" w:hAnsi="Times New Roman"/>
                <w:sz w:val="24"/>
                <w:szCs w:val="24"/>
              </w:rPr>
              <w:t>п</w:t>
            </w:r>
            <w:proofErr w:type="spellEnd"/>
          </w:p>
        </w:tc>
        <w:tc>
          <w:tcPr>
            <w:tcW w:w="1560" w:type="dxa"/>
            <w:vMerge w:val="restart"/>
            <w:shd w:val="clear" w:color="auto" w:fill="auto"/>
            <w:vAlign w:val="center"/>
          </w:tcPr>
          <w:p w:rsidR="00C931CB" w:rsidRPr="00BD50A3" w:rsidRDefault="00C931CB" w:rsidP="00634251">
            <w:pPr>
              <w:pStyle w:val="a3"/>
              <w:spacing w:line="240" w:lineRule="auto"/>
              <w:ind w:left="0"/>
              <w:jc w:val="center"/>
              <w:rPr>
                <w:rFonts w:ascii="Times New Roman" w:hAnsi="Times New Roman"/>
                <w:sz w:val="24"/>
                <w:szCs w:val="24"/>
              </w:rPr>
            </w:pPr>
            <w:r w:rsidRPr="00BD50A3">
              <w:rPr>
                <w:rFonts w:ascii="Times New Roman" w:hAnsi="Times New Roman"/>
                <w:sz w:val="24"/>
                <w:szCs w:val="24"/>
              </w:rPr>
              <w:t>Наименование АТЕ</w:t>
            </w:r>
          </w:p>
        </w:tc>
        <w:tc>
          <w:tcPr>
            <w:tcW w:w="1275" w:type="dxa"/>
            <w:vMerge w:val="restart"/>
          </w:tcPr>
          <w:p w:rsidR="00C931CB" w:rsidRPr="00BD50A3" w:rsidRDefault="00C931CB" w:rsidP="00634251">
            <w:pPr>
              <w:pStyle w:val="a3"/>
              <w:spacing w:line="240" w:lineRule="auto"/>
              <w:ind w:left="0"/>
              <w:jc w:val="center"/>
              <w:rPr>
                <w:rFonts w:ascii="Times New Roman" w:hAnsi="Times New Roman"/>
                <w:sz w:val="24"/>
                <w:szCs w:val="24"/>
              </w:rPr>
            </w:pPr>
            <w:r w:rsidRPr="00BD50A3">
              <w:rPr>
                <w:rFonts w:ascii="Times New Roman" w:hAnsi="Times New Roman"/>
                <w:sz w:val="24"/>
                <w:szCs w:val="24"/>
              </w:rPr>
              <w:t>Количество участников экзамена, чел.</w:t>
            </w:r>
          </w:p>
        </w:tc>
        <w:tc>
          <w:tcPr>
            <w:tcW w:w="4536" w:type="dxa"/>
            <w:gridSpan w:val="4"/>
            <w:shd w:val="clear" w:color="auto" w:fill="auto"/>
          </w:tcPr>
          <w:p w:rsidR="00C931CB" w:rsidRPr="00BD50A3" w:rsidRDefault="00C931CB" w:rsidP="00634251">
            <w:pPr>
              <w:pStyle w:val="a3"/>
              <w:spacing w:line="240" w:lineRule="auto"/>
              <w:ind w:left="0"/>
              <w:jc w:val="center"/>
              <w:rPr>
                <w:rFonts w:ascii="Times New Roman" w:hAnsi="Times New Roman"/>
                <w:sz w:val="24"/>
                <w:szCs w:val="24"/>
              </w:rPr>
            </w:pPr>
            <w:r w:rsidRPr="00BD50A3">
              <w:rPr>
                <w:rFonts w:ascii="Times New Roman" w:hAnsi="Times New Roman"/>
                <w:sz w:val="24"/>
                <w:szCs w:val="24"/>
              </w:rPr>
              <w:t>Доля участников, получивших тестовый балл</w:t>
            </w:r>
          </w:p>
        </w:tc>
        <w:tc>
          <w:tcPr>
            <w:tcW w:w="1418" w:type="dxa"/>
            <w:vMerge w:val="restart"/>
            <w:shd w:val="clear" w:color="auto" w:fill="auto"/>
            <w:vAlign w:val="center"/>
          </w:tcPr>
          <w:p w:rsidR="00C931CB" w:rsidRPr="00BD50A3" w:rsidRDefault="00C931CB" w:rsidP="00634251">
            <w:pPr>
              <w:pStyle w:val="a3"/>
              <w:spacing w:line="240" w:lineRule="auto"/>
              <w:ind w:left="0"/>
              <w:jc w:val="center"/>
              <w:rPr>
                <w:rFonts w:ascii="Times New Roman" w:hAnsi="Times New Roman"/>
                <w:sz w:val="24"/>
                <w:szCs w:val="24"/>
              </w:rPr>
            </w:pPr>
            <w:r w:rsidRPr="00BD50A3">
              <w:rPr>
                <w:rFonts w:ascii="Times New Roman" w:hAnsi="Times New Roman"/>
                <w:sz w:val="24"/>
                <w:szCs w:val="24"/>
              </w:rPr>
              <w:t>Количество участников, получивших 100 баллов</w:t>
            </w:r>
          </w:p>
        </w:tc>
      </w:tr>
      <w:tr w:rsidR="00C931CB" w:rsidRPr="00BD50A3" w:rsidTr="00727A8C">
        <w:trPr>
          <w:cantSplit/>
          <w:trHeight w:val="878"/>
          <w:tblHeader/>
        </w:trPr>
        <w:tc>
          <w:tcPr>
            <w:tcW w:w="567" w:type="dxa"/>
            <w:vMerge/>
            <w:shd w:val="clear" w:color="auto" w:fill="auto"/>
          </w:tcPr>
          <w:p w:rsidR="00C931CB" w:rsidRPr="00BD50A3" w:rsidRDefault="00C931CB" w:rsidP="00634251">
            <w:pPr>
              <w:pStyle w:val="a3"/>
              <w:spacing w:line="240" w:lineRule="auto"/>
              <w:ind w:left="0"/>
              <w:jc w:val="center"/>
              <w:rPr>
                <w:rFonts w:ascii="Times New Roman" w:hAnsi="Times New Roman"/>
                <w:sz w:val="24"/>
                <w:szCs w:val="24"/>
              </w:rPr>
            </w:pPr>
          </w:p>
        </w:tc>
        <w:tc>
          <w:tcPr>
            <w:tcW w:w="1560" w:type="dxa"/>
            <w:vMerge/>
            <w:shd w:val="clear" w:color="auto" w:fill="auto"/>
          </w:tcPr>
          <w:p w:rsidR="00C931CB" w:rsidRPr="00BD50A3" w:rsidRDefault="00C931CB" w:rsidP="00634251">
            <w:pPr>
              <w:pStyle w:val="a3"/>
              <w:spacing w:line="240" w:lineRule="auto"/>
              <w:ind w:left="0"/>
              <w:jc w:val="center"/>
              <w:rPr>
                <w:rFonts w:ascii="Times New Roman" w:hAnsi="Times New Roman"/>
                <w:sz w:val="24"/>
                <w:szCs w:val="24"/>
              </w:rPr>
            </w:pPr>
          </w:p>
        </w:tc>
        <w:tc>
          <w:tcPr>
            <w:tcW w:w="1275" w:type="dxa"/>
            <w:vMerge/>
          </w:tcPr>
          <w:p w:rsidR="00C931CB" w:rsidRPr="00BD50A3" w:rsidRDefault="00C931CB" w:rsidP="00A71C0B">
            <w:pPr>
              <w:pStyle w:val="a3"/>
              <w:spacing w:line="240" w:lineRule="auto"/>
              <w:ind w:left="0"/>
              <w:jc w:val="center"/>
              <w:rPr>
                <w:rFonts w:ascii="Times New Roman" w:hAnsi="Times New Roman"/>
                <w:sz w:val="24"/>
                <w:szCs w:val="24"/>
              </w:rPr>
            </w:pPr>
          </w:p>
        </w:tc>
        <w:tc>
          <w:tcPr>
            <w:tcW w:w="1134" w:type="dxa"/>
            <w:shd w:val="clear" w:color="auto" w:fill="auto"/>
            <w:vAlign w:val="center"/>
          </w:tcPr>
          <w:p w:rsidR="00C931CB" w:rsidRPr="00BD50A3" w:rsidRDefault="00C931CB" w:rsidP="00A71C0B">
            <w:pPr>
              <w:pStyle w:val="a3"/>
              <w:spacing w:line="240" w:lineRule="auto"/>
              <w:ind w:left="0"/>
              <w:jc w:val="center"/>
              <w:rPr>
                <w:rFonts w:ascii="Times New Roman" w:hAnsi="Times New Roman"/>
                <w:i/>
                <w:sz w:val="24"/>
                <w:szCs w:val="24"/>
              </w:rPr>
            </w:pPr>
            <w:r w:rsidRPr="00BD50A3">
              <w:rPr>
                <w:rFonts w:ascii="Times New Roman" w:hAnsi="Times New Roman"/>
                <w:sz w:val="24"/>
                <w:szCs w:val="24"/>
              </w:rPr>
              <w:t>ниже минимального</w:t>
            </w:r>
          </w:p>
        </w:tc>
        <w:tc>
          <w:tcPr>
            <w:tcW w:w="1134" w:type="dxa"/>
            <w:shd w:val="clear" w:color="auto" w:fill="auto"/>
            <w:vAlign w:val="center"/>
          </w:tcPr>
          <w:p w:rsidR="00C931CB" w:rsidRPr="00BD50A3" w:rsidRDefault="00C931CB" w:rsidP="00A71C0B">
            <w:pPr>
              <w:pStyle w:val="a3"/>
              <w:spacing w:after="0" w:line="240" w:lineRule="auto"/>
              <w:ind w:left="0"/>
              <w:jc w:val="center"/>
              <w:rPr>
                <w:rFonts w:ascii="Times New Roman" w:hAnsi="Times New Roman"/>
                <w:i/>
                <w:sz w:val="24"/>
                <w:szCs w:val="24"/>
              </w:rPr>
            </w:pPr>
            <w:r w:rsidRPr="00BD50A3">
              <w:rPr>
                <w:rFonts w:ascii="Times New Roman" w:hAnsi="Times New Roman"/>
                <w:sz w:val="24"/>
                <w:szCs w:val="24"/>
              </w:rPr>
              <w:t xml:space="preserve">от </w:t>
            </w:r>
            <w:proofErr w:type="gramStart"/>
            <w:r w:rsidRPr="00BD50A3">
              <w:rPr>
                <w:rFonts w:ascii="Times New Roman" w:hAnsi="Times New Roman"/>
                <w:sz w:val="24"/>
                <w:szCs w:val="24"/>
              </w:rPr>
              <w:t>минимального</w:t>
            </w:r>
            <w:proofErr w:type="gramEnd"/>
            <w:r w:rsidRPr="00BD50A3">
              <w:rPr>
                <w:rFonts w:ascii="Times New Roman" w:hAnsi="Times New Roman"/>
                <w:sz w:val="24"/>
                <w:szCs w:val="24"/>
              </w:rPr>
              <w:t xml:space="preserve"> до 60 баллов</w:t>
            </w:r>
          </w:p>
        </w:tc>
        <w:tc>
          <w:tcPr>
            <w:tcW w:w="1134" w:type="dxa"/>
            <w:shd w:val="clear" w:color="auto" w:fill="auto"/>
            <w:vAlign w:val="center"/>
          </w:tcPr>
          <w:p w:rsidR="00C931CB" w:rsidRPr="00BD50A3" w:rsidRDefault="00C931CB" w:rsidP="00EE65FA">
            <w:pPr>
              <w:pStyle w:val="a3"/>
              <w:spacing w:line="240" w:lineRule="auto"/>
              <w:ind w:left="0"/>
              <w:jc w:val="center"/>
              <w:rPr>
                <w:rFonts w:ascii="Times New Roman" w:hAnsi="Times New Roman"/>
                <w:i/>
                <w:sz w:val="24"/>
                <w:szCs w:val="24"/>
              </w:rPr>
            </w:pPr>
            <w:r w:rsidRPr="00BD50A3">
              <w:rPr>
                <w:rFonts w:ascii="Times New Roman" w:hAnsi="Times New Roman"/>
                <w:sz w:val="24"/>
                <w:szCs w:val="24"/>
              </w:rPr>
              <w:t>от 61 до 80 баллов</w:t>
            </w:r>
          </w:p>
        </w:tc>
        <w:tc>
          <w:tcPr>
            <w:tcW w:w="1134" w:type="dxa"/>
            <w:shd w:val="clear" w:color="auto" w:fill="auto"/>
            <w:vAlign w:val="center"/>
          </w:tcPr>
          <w:p w:rsidR="00C931CB" w:rsidRPr="00BD50A3" w:rsidRDefault="00C931CB" w:rsidP="00C931CB">
            <w:pPr>
              <w:pStyle w:val="a3"/>
              <w:spacing w:line="240" w:lineRule="auto"/>
              <w:ind w:left="0"/>
              <w:jc w:val="center"/>
              <w:rPr>
                <w:rFonts w:ascii="Times New Roman" w:hAnsi="Times New Roman"/>
                <w:i/>
                <w:sz w:val="24"/>
                <w:szCs w:val="24"/>
              </w:rPr>
            </w:pPr>
            <w:r w:rsidRPr="00BD50A3">
              <w:rPr>
                <w:rFonts w:ascii="Times New Roman" w:hAnsi="Times New Roman"/>
                <w:sz w:val="24"/>
                <w:szCs w:val="24"/>
              </w:rPr>
              <w:t>от 81 до 100 баллов</w:t>
            </w:r>
          </w:p>
        </w:tc>
        <w:tc>
          <w:tcPr>
            <w:tcW w:w="1418" w:type="dxa"/>
            <w:vMerge/>
            <w:shd w:val="clear" w:color="auto" w:fill="auto"/>
          </w:tcPr>
          <w:p w:rsidR="00C931CB" w:rsidRPr="00BD50A3" w:rsidRDefault="00C931CB" w:rsidP="00634251">
            <w:pPr>
              <w:pStyle w:val="a3"/>
              <w:spacing w:line="240" w:lineRule="auto"/>
              <w:ind w:left="0"/>
              <w:jc w:val="center"/>
              <w:rPr>
                <w:rFonts w:ascii="Times New Roman" w:hAnsi="Times New Roman"/>
                <w:i/>
                <w:sz w:val="24"/>
                <w:szCs w:val="24"/>
              </w:rPr>
            </w:pPr>
          </w:p>
        </w:tc>
      </w:tr>
      <w:tr w:rsidR="00BD50A3" w:rsidRPr="00BD50A3" w:rsidTr="00BD50A3">
        <w:trPr>
          <w:cantSplit/>
          <w:trHeight w:val="20"/>
        </w:trPr>
        <w:tc>
          <w:tcPr>
            <w:tcW w:w="567" w:type="dxa"/>
            <w:shd w:val="clear" w:color="auto" w:fill="auto"/>
          </w:tcPr>
          <w:p w:rsidR="00BD50A3" w:rsidRPr="00634251" w:rsidRDefault="00BD50A3" w:rsidP="009A4B93">
            <w:pPr>
              <w:pStyle w:val="a3"/>
              <w:spacing w:after="0" w:line="240" w:lineRule="auto"/>
              <w:ind w:left="0"/>
              <w:rPr>
                <w:rFonts w:ascii="Times New Roman" w:hAnsi="Times New Roman"/>
                <w:sz w:val="24"/>
                <w:szCs w:val="24"/>
              </w:rPr>
            </w:pPr>
            <w:r w:rsidRPr="00634251">
              <w:rPr>
                <w:rFonts w:ascii="Times New Roman" w:hAnsi="Times New Roman"/>
                <w:sz w:val="24"/>
                <w:szCs w:val="24"/>
              </w:rPr>
              <w:t>1.</w:t>
            </w:r>
          </w:p>
        </w:tc>
        <w:tc>
          <w:tcPr>
            <w:tcW w:w="1560" w:type="dxa"/>
            <w:shd w:val="clear" w:color="auto" w:fill="auto"/>
          </w:tcPr>
          <w:p w:rsidR="00BD50A3" w:rsidRPr="00E2039C" w:rsidRDefault="00BD50A3" w:rsidP="009A4B93">
            <w:pPr>
              <w:pStyle w:val="a3"/>
              <w:spacing w:line="240" w:lineRule="auto"/>
              <w:ind w:left="0"/>
              <w:jc w:val="both"/>
              <w:rPr>
                <w:rFonts w:ascii="Times New Roman" w:hAnsi="Times New Roman"/>
                <w:sz w:val="24"/>
                <w:szCs w:val="24"/>
              </w:rPr>
            </w:pPr>
            <w:r>
              <w:rPr>
                <w:rFonts w:ascii="Times New Roman" w:hAnsi="Times New Roman"/>
                <w:sz w:val="24"/>
                <w:szCs w:val="24"/>
              </w:rPr>
              <w:t>г.о. Новокуйбышевск</w:t>
            </w:r>
          </w:p>
        </w:tc>
        <w:tc>
          <w:tcPr>
            <w:tcW w:w="1275" w:type="dxa"/>
            <w:vAlign w:val="bottom"/>
          </w:tcPr>
          <w:p w:rsidR="00BD50A3" w:rsidRPr="00BD50A3" w:rsidRDefault="00BD50A3" w:rsidP="00BD50A3">
            <w:pPr>
              <w:pStyle w:val="a3"/>
              <w:spacing w:after="0" w:line="240" w:lineRule="auto"/>
              <w:ind w:left="0"/>
              <w:jc w:val="center"/>
              <w:rPr>
                <w:rFonts w:ascii="Times New Roman" w:hAnsi="Times New Roman"/>
                <w:sz w:val="24"/>
                <w:szCs w:val="24"/>
              </w:rPr>
            </w:pPr>
            <w:r>
              <w:rPr>
                <w:rFonts w:ascii="Times New Roman" w:hAnsi="Times New Roman"/>
                <w:sz w:val="24"/>
                <w:szCs w:val="24"/>
              </w:rPr>
              <w:t>24</w:t>
            </w:r>
          </w:p>
        </w:tc>
        <w:tc>
          <w:tcPr>
            <w:tcW w:w="1134" w:type="dxa"/>
            <w:shd w:val="clear" w:color="auto" w:fill="auto"/>
            <w:vAlign w:val="bottom"/>
          </w:tcPr>
          <w:p w:rsidR="00BD50A3" w:rsidRPr="00BD50A3" w:rsidRDefault="00BD50A3" w:rsidP="00BD50A3">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134" w:type="dxa"/>
            <w:shd w:val="clear" w:color="auto" w:fill="auto"/>
            <w:vAlign w:val="bottom"/>
          </w:tcPr>
          <w:p w:rsidR="00BD50A3" w:rsidRPr="00BD50A3" w:rsidRDefault="00BD50A3" w:rsidP="00BD50A3">
            <w:pPr>
              <w:pStyle w:val="a3"/>
              <w:spacing w:after="0" w:line="240" w:lineRule="auto"/>
              <w:ind w:left="0"/>
              <w:jc w:val="center"/>
              <w:rPr>
                <w:rFonts w:ascii="Times New Roman" w:hAnsi="Times New Roman"/>
                <w:sz w:val="24"/>
                <w:szCs w:val="24"/>
              </w:rPr>
            </w:pPr>
            <w:r>
              <w:rPr>
                <w:rFonts w:ascii="Times New Roman" w:hAnsi="Times New Roman"/>
                <w:sz w:val="24"/>
                <w:szCs w:val="24"/>
              </w:rPr>
              <w:t>29,2%</w:t>
            </w:r>
          </w:p>
        </w:tc>
        <w:tc>
          <w:tcPr>
            <w:tcW w:w="1134" w:type="dxa"/>
            <w:shd w:val="clear" w:color="auto" w:fill="auto"/>
            <w:vAlign w:val="bottom"/>
          </w:tcPr>
          <w:p w:rsidR="00BD50A3" w:rsidRPr="00BD50A3" w:rsidRDefault="00BD50A3" w:rsidP="00BD50A3">
            <w:pPr>
              <w:pStyle w:val="a3"/>
              <w:spacing w:after="0" w:line="240" w:lineRule="auto"/>
              <w:ind w:left="0"/>
              <w:jc w:val="center"/>
              <w:rPr>
                <w:rFonts w:ascii="Times New Roman" w:hAnsi="Times New Roman"/>
                <w:sz w:val="24"/>
                <w:szCs w:val="24"/>
              </w:rPr>
            </w:pPr>
            <w:r>
              <w:rPr>
                <w:rFonts w:ascii="Times New Roman" w:hAnsi="Times New Roman"/>
                <w:sz w:val="24"/>
                <w:szCs w:val="24"/>
              </w:rPr>
              <w:t>45,8%</w:t>
            </w:r>
          </w:p>
        </w:tc>
        <w:tc>
          <w:tcPr>
            <w:tcW w:w="1134" w:type="dxa"/>
            <w:shd w:val="clear" w:color="auto" w:fill="auto"/>
            <w:vAlign w:val="bottom"/>
          </w:tcPr>
          <w:p w:rsidR="00BD50A3" w:rsidRPr="00BD50A3" w:rsidRDefault="00BD50A3" w:rsidP="00BD50A3">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418" w:type="dxa"/>
            <w:shd w:val="clear" w:color="auto" w:fill="auto"/>
            <w:vAlign w:val="bottom"/>
          </w:tcPr>
          <w:p w:rsidR="00BD50A3" w:rsidRPr="00BD50A3" w:rsidRDefault="00BD50A3" w:rsidP="00BD50A3">
            <w:pPr>
              <w:pStyle w:val="a3"/>
              <w:spacing w:after="0" w:line="240" w:lineRule="auto"/>
              <w:ind w:left="0"/>
              <w:jc w:val="center"/>
              <w:rPr>
                <w:rFonts w:ascii="Times New Roman" w:hAnsi="Times New Roman"/>
                <w:sz w:val="24"/>
                <w:szCs w:val="24"/>
              </w:rPr>
            </w:pPr>
          </w:p>
        </w:tc>
      </w:tr>
      <w:tr w:rsidR="00BD50A3" w:rsidRPr="00BD50A3" w:rsidTr="00BD50A3">
        <w:trPr>
          <w:cantSplit/>
          <w:trHeight w:val="243"/>
        </w:trPr>
        <w:tc>
          <w:tcPr>
            <w:tcW w:w="567" w:type="dxa"/>
            <w:shd w:val="clear" w:color="auto" w:fill="auto"/>
          </w:tcPr>
          <w:p w:rsidR="00BD50A3" w:rsidRPr="00634251" w:rsidRDefault="00BD50A3" w:rsidP="009A4B93">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1560" w:type="dxa"/>
            <w:shd w:val="clear" w:color="auto" w:fill="auto"/>
          </w:tcPr>
          <w:p w:rsidR="00BD50A3" w:rsidRPr="00E2039C" w:rsidRDefault="00BD50A3" w:rsidP="009A4B93">
            <w:pPr>
              <w:pStyle w:val="a3"/>
              <w:spacing w:line="240" w:lineRule="auto"/>
              <w:ind w:left="0"/>
              <w:jc w:val="both"/>
              <w:rPr>
                <w:rFonts w:ascii="Times New Roman" w:hAnsi="Times New Roman"/>
                <w:sz w:val="24"/>
                <w:szCs w:val="24"/>
              </w:rPr>
            </w:pPr>
            <w:r>
              <w:rPr>
                <w:rFonts w:ascii="Times New Roman" w:hAnsi="Times New Roman"/>
                <w:sz w:val="24"/>
                <w:szCs w:val="24"/>
              </w:rPr>
              <w:t>м.р. Волжский</w:t>
            </w:r>
          </w:p>
        </w:tc>
        <w:tc>
          <w:tcPr>
            <w:tcW w:w="1275" w:type="dxa"/>
            <w:vAlign w:val="bottom"/>
          </w:tcPr>
          <w:p w:rsidR="00BD50A3" w:rsidRPr="00BD50A3" w:rsidRDefault="00BD50A3" w:rsidP="00BD50A3">
            <w:pPr>
              <w:pStyle w:val="a3"/>
              <w:spacing w:after="0" w:line="240" w:lineRule="auto"/>
              <w:ind w:left="0"/>
              <w:jc w:val="center"/>
              <w:rPr>
                <w:rFonts w:ascii="Times New Roman" w:hAnsi="Times New Roman"/>
                <w:sz w:val="24"/>
                <w:szCs w:val="24"/>
              </w:rPr>
            </w:pPr>
            <w:r>
              <w:rPr>
                <w:rFonts w:ascii="Times New Roman" w:hAnsi="Times New Roman"/>
                <w:sz w:val="24"/>
                <w:szCs w:val="24"/>
              </w:rPr>
              <w:t>27</w:t>
            </w:r>
          </w:p>
        </w:tc>
        <w:tc>
          <w:tcPr>
            <w:tcW w:w="1134" w:type="dxa"/>
            <w:shd w:val="clear" w:color="auto" w:fill="auto"/>
            <w:vAlign w:val="bottom"/>
          </w:tcPr>
          <w:p w:rsidR="00BD50A3" w:rsidRPr="00BD50A3" w:rsidRDefault="00BD50A3" w:rsidP="00BD50A3">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134" w:type="dxa"/>
            <w:shd w:val="clear" w:color="auto" w:fill="auto"/>
            <w:vAlign w:val="bottom"/>
          </w:tcPr>
          <w:p w:rsidR="00BD50A3" w:rsidRPr="00BD50A3" w:rsidRDefault="00BD50A3" w:rsidP="00BD50A3">
            <w:pPr>
              <w:pStyle w:val="a3"/>
              <w:spacing w:after="0" w:line="240" w:lineRule="auto"/>
              <w:ind w:left="0"/>
              <w:jc w:val="center"/>
              <w:rPr>
                <w:rFonts w:ascii="Times New Roman" w:hAnsi="Times New Roman"/>
                <w:sz w:val="24"/>
                <w:szCs w:val="24"/>
              </w:rPr>
            </w:pPr>
            <w:r>
              <w:rPr>
                <w:rFonts w:ascii="Times New Roman" w:hAnsi="Times New Roman"/>
                <w:sz w:val="24"/>
                <w:szCs w:val="24"/>
              </w:rPr>
              <w:t>25,9%</w:t>
            </w:r>
          </w:p>
        </w:tc>
        <w:tc>
          <w:tcPr>
            <w:tcW w:w="1134" w:type="dxa"/>
            <w:shd w:val="clear" w:color="auto" w:fill="auto"/>
            <w:vAlign w:val="bottom"/>
          </w:tcPr>
          <w:p w:rsidR="00BD50A3" w:rsidRPr="00BD50A3" w:rsidRDefault="00BD50A3" w:rsidP="00BD50A3">
            <w:pPr>
              <w:pStyle w:val="a3"/>
              <w:spacing w:after="0" w:line="240" w:lineRule="auto"/>
              <w:ind w:left="0"/>
              <w:jc w:val="center"/>
              <w:rPr>
                <w:rFonts w:ascii="Times New Roman" w:hAnsi="Times New Roman"/>
                <w:sz w:val="24"/>
                <w:szCs w:val="24"/>
              </w:rPr>
            </w:pPr>
            <w:r>
              <w:rPr>
                <w:rFonts w:ascii="Times New Roman" w:hAnsi="Times New Roman"/>
                <w:sz w:val="24"/>
                <w:szCs w:val="24"/>
              </w:rPr>
              <w:t>51,8%</w:t>
            </w:r>
          </w:p>
        </w:tc>
        <w:tc>
          <w:tcPr>
            <w:tcW w:w="1134" w:type="dxa"/>
            <w:shd w:val="clear" w:color="auto" w:fill="auto"/>
            <w:vAlign w:val="bottom"/>
          </w:tcPr>
          <w:p w:rsidR="00BD50A3" w:rsidRPr="00BD50A3" w:rsidRDefault="00BD50A3" w:rsidP="00BD50A3">
            <w:pPr>
              <w:pStyle w:val="a3"/>
              <w:spacing w:after="0" w:line="240" w:lineRule="auto"/>
              <w:ind w:left="0"/>
              <w:jc w:val="center"/>
              <w:rPr>
                <w:rFonts w:ascii="Times New Roman" w:hAnsi="Times New Roman"/>
                <w:sz w:val="24"/>
                <w:szCs w:val="24"/>
              </w:rPr>
            </w:pPr>
            <w:r>
              <w:rPr>
                <w:rFonts w:ascii="Times New Roman" w:hAnsi="Times New Roman"/>
                <w:sz w:val="24"/>
                <w:szCs w:val="24"/>
              </w:rPr>
              <w:t>18,5%</w:t>
            </w:r>
          </w:p>
        </w:tc>
        <w:tc>
          <w:tcPr>
            <w:tcW w:w="1418" w:type="dxa"/>
            <w:shd w:val="clear" w:color="auto" w:fill="auto"/>
            <w:vAlign w:val="bottom"/>
          </w:tcPr>
          <w:p w:rsidR="00BD50A3" w:rsidRPr="00BD50A3" w:rsidRDefault="00BD50A3" w:rsidP="00BD50A3">
            <w:pPr>
              <w:pStyle w:val="a3"/>
              <w:spacing w:after="0" w:line="240" w:lineRule="auto"/>
              <w:ind w:left="0"/>
              <w:jc w:val="center"/>
              <w:rPr>
                <w:rFonts w:ascii="Times New Roman" w:hAnsi="Times New Roman"/>
                <w:sz w:val="24"/>
                <w:szCs w:val="24"/>
              </w:rPr>
            </w:pPr>
            <w:r>
              <w:rPr>
                <w:rFonts w:ascii="Times New Roman" w:hAnsi="Times New Roman"/>
                <w:sz w:val="24"/>
                <w:szCs w:val="24"/>
              </w:rPr>
              <w:t>1 (3,7%)</w:t>
            </w:r>
          </w:p>
        </w:tc>
      </w:tr>
    </w:tbl>
    <w:p w:rsidR="00E92856" w:rsidRDefault="00E92856" w:rsidP="00E92856">
      <w:pPr>
        <w:pStyle w:val="3"/>
        <w:numPr>
          <w:ilvl w:val="0"/>
          <w:numId w:val="0"/>
        </w:numPr>
        <w:tabs>
          <w:tab w:val="left" w:pos="142"/>
        </w:tabs>
        <w:ind w:left="142"/>
        <w:rPr>
          <w:rFonts w:ascii="Times New Roman" w:hAnsi="Times New Roman"/>
        </w:rPr>
      </w:pPr>
    </w:p>
    <w:p w:rsidR="000D0D9B" w:rsidRDefault="005060D9" w:rsidP="00727A8C">
      <w:pPr>
        <w:pStyle w:val="3"/>
        <w:numPr>
          <w:ilvl w:val="1"/>
          <w:numId w:val="7"/>
        </w:numPr>
        <w:tabs>
          <w:tab w:val="left" w:pos="142"/>
        </w:tabs>
        <w:ind w:left="142" w:hanging="142"/>
        <w:rPr>
          <w:rFonts w:ascii="Times New Roman" w:hAnsi="Times New Roman"/>
        </w:rPr>
      </w:pPr>
      <w:r w:rsidRPr="00FC6BBF">
        <w:rPr>
          <w:rFonts w:ascii="Times New Roman" w:hAnsi="Times New Roman"/>
        </w:rPr>
        <w:t xml:space="preserve">Выделение перечня ОО, продемонстрировавших наиболее высокие </w:t>
      </w:r>
      <w:r w:rsidR="00332A77">
        <w:rPr>
          <w:rFonts w:ascii="Times New Roman" w:hAnsi="Times New Roman"/>
        </w:rPr>
        <w:t xml:space="preserve">и низкие </w:t>
      </w:r>
      <w:r w:rsidRPr="00FC6BBF">
        <w:rPr>
          <w:rFonts w:ascii="Times New Roman" w:hAnsi="Times New Roman"/>
        </w:rPr>
        <w:t>результаты ЕГЭ по предмету</w:t>
      </w:r>
    </w:p>
    <w:p w:rsidR="00332A77" w:rsidRDefault="00276E91" w:rsidP="00BC108D">
      <w:pPr>
        <w:pStyle w:val="3"/>
        <w:numPr>
          <w:ilvl w:val="2"/>
          <w:numId w:val="7"/>
        </w:numPr>
        <w:rPr>
          <w:rFonts w:ascii="Times New Roman" w:hAnsi="Times New Roman"/>
          <w:b w:val="0"/>
          <w:bCs w:val="0"/>
        </w:rPr>
      </w:pPr>
      <w:r>
        <w:rPr>
          <w:rFonts w:ascii="Times New Roman" w:hAnsi="Times New Roman"/>
          <w:b w:val="0"/>
          <w:bCs w:val="0"/>
        </w:rPr>
        <w:t>П</w:t>
      </w:r>
      <w:r w:rsidR="00332A77">
        <w:rPr>
          <w:rFonts w:ascii="Times New Roman" w:hAnsi="Times New Roman"/>
          <w:b w:val="0"/>
          <w:bCs w:val="0"/>
        </w:rPr>
        <w:t>еречень ОО, продемонстрировавших наиболее высокие результаты ЕГЭ по предмету</w:t>
      </w:r>
    </w:p>
    <w:p w:rsidR="00D5511F" w:rsidRDefault="00D5511F" w:rsidP="00D5511F"/>
    <w:p w:rsidR="00D5511F" w:rsidRPr="00E32EEB" w:rsidRDefault="00D5511F" w:rsidP="00D5511F">
      <w:pPr>
        <w:ind w:firstLine="709"/>
        <w:jc w:val="both"/>
      </w:pPr>
      <w:r w:rsidRPr="00E32EEB">
        <w:t>Среди образовательных организаций</w:t>
      </w:r>
      <w:r>
        <w:t xml:space="preserve"> Поволжского округа</w:t>
      </w:r>
      <w:r w:rsidRPr="00E32EEB">
        <w:t xml:space="preserve">, выпускники которых выбрали </w:t>
      </w:r>
      <w:r>
        <w:t xml:space="preserve">английский язык </w:t>
      </w:r>
      <w:r w:rsidRPr="00E32EEB">
        <w:t>на ЕГЭ</w:t>
      </w:r>
      <w:r>
        <w:t xml:space="preserve"> </w:t>
      </w:r>
      <w:r w:rsidRPr="00E32EEB">
        <w:t>202</w:t>
      </w:r>
      <w:r>
        <w:t>3</w:t>
      </w:r>
      <w:r w:rsidRPr="00E32EEB">
        <w:t xml:space="preserve"> года, </w:t>
      </w:r>
      <w:r>
        <w:t>только одна</w:t>
      </w:r>
      <w:r w:rsidRPr="00E32EEB">
        <w:t xml:space="preserve"> школ</w:t>
      </w:r>
      <w:r>
        <w:t>а</w:t>
      </w:r>
      <w:r w:rsidRPr="00E32EEB">
        <w:t xml:space="preserve"> с количеством участников более 10 человек,  то есть количество участников недостаточно для получения</w:t>
      </w:r>
      <w:r>
        <w:t xml:space="preserve"> </w:t>
      </w:r>
      <w:r w:rsidRPr="00E32EEB">
        <w:t>статистически достоверных результатов при сравнении</w:t>
      </w:r>
      <w:r>
        <w:t>.</w:t>
      </w:r>
    </w:p>
    <w:p w:rsidR="00D5511F" w:rsidRPr="00D5511F" w:rsidRDefault="00D5511F" w:rsidP="00D5511F"/>
    <w:p w:rsidR="000D0D9B" w:rsidRPr="00332A77" w:rsidRDefault="00276E91" w:rsidP="00BC108D">
      <w:pPr>
        <w:pStyle w:val="3"/>
        <w:numPr>
          <w:ilvl w:val="2"/>
          <w:numId w:val="7"/>
        </w:numPr>
        <w:rPr>
          <w:rFonts w:ascii="Times New Roman" w:hAnsi="Times New Roman"/>
          <w:b w:val="0"/>
          <w:bCs w:val="0"/>
        </w:rPr>
      </w:pPr>
      <w:bookmarkStart w:id="4" w:name="_Toc395183674"/>
      <w:bookmarkStart w:id="5" w:name="_Toc423954908"/>
      <w:bookmarkStart w:id="6" w:name="_Toc424490594"/>
      <w:r>
        <w:rPr>
          <w:rFonts w:ascii="Times New Roman" w:hAnsi="Times New Roman"/>
          <w:b w:val="0"/>
          <w:bCs w:val="0"/>
        </w:rPr>
        <w:t>П</w:t>
      </w:r>
      <w:r w:rsidR="005060D9" w:rsidRPr="00332A77">
        <w:rPr>
          <w:rFonts w:ascii="Times New Roman" w:hAnsi="Times New Roman"/>
          <w:b w:val="0"/>
          <w:bCs w:val="0"/>
        </w:rPr>
        <w:t>ереч</w:t>
      </w:r>
      <w:r w:rsidR="00332A77">
        <w:rPr>
          <w:rFonts w:ascii="Times New Roman" w:hAnsi="Times New Roman"/>
          <w:b w:val="0"/>
          <w:bCs w:val="0"/>
        </w:rPr>
        <w:t>е</w:t>
      </w:r>
      <w:r w:rsidR="005060D9" w:rsidRPr="00332A77">
        <w:rPr>
          <w:rFonts w:ascii="Times New Roman" w:hAnsi="Times New Roman"/>
          <w:b w:val="0"/>
          <w:bCs w:val="0"/>
        </w:rPr>
        <w:t>н</w:t>
      </w:r>
      <w:r w:rsidR="00332A77">
        <w:rPr>
          <w:rFonts w:ascii="Times New Roman" w:hAnsi="Times New Roman"/>
          <w:b w:val="0"/>
          <w:bCs w:val="0"/>
        </w:rPr>
        <w:t>ь</w:t>
      </w:r>
      <w:r w:rsidR="005060D9" w:rsidRPr="00332A77">
        <w:rPr>
          <w:rFonts w:ascii="Times New Roman" w:hAnsi="Times New Roman"/>
          <w:b w:val="0"/>
          <w:bCs w:val="0"/>
        </w:rPr>
        <w:t xml:space="preserve"> ОО, продемонстрировавших низкие результаты ЕГЭ по предмет</w:t>
      </w:r>
      <w:r w:rsidR="000D0D9B" w:rsidRPr="00332A77">
        <w:rPr>
          <w:rFonts w:ascii="Times New Roman" w:hAnsi="Times New Roman"/>
          <w:b w:val="0"/>
          <w:bCs w:val="0"/>
        </w:rPr>
        <w:t>у</w:t>
      </w:r>
    </w:p>
    <w:bookmarkEnd w:id="4"/>
    <w:bookmarkEnd w:id="5"/>
    <w:bookmarkEnd w:id="6"/>
    <w:p w:rsidR="0015454E" w:rsidRDefault="0015454E" w:rsidP="00A745B7"/>
    <w:p w:rsidR="00D5511F" w:rsidRPr="00E32EEB" w:rsidRDefault="00D5511F" w:rsidP="00D5511F">
      <w:pPr>
        <w:ind w:firstLine="709"/>
        <w:jc w:val="both"/>
      </w:pPr>
      <w:r w:rsidRPr="00E32EEB">
        <w:t>Среди образовательных организаций</w:t>
      </w:r>
      <w:r>
        <w:t xml:space="preserve"> Поволжского округа</w:t>
      </w:r>
      <w:r w:rsidRPr="00E32EEB">
        <w:t xml:space="preserve">, выпускники которых выбрали </w:t>
      </w:r>
      <w:r>
        <w:t xml:space="preserve">английский язык </w:t>
      </w:r>
      <w:r w:rsidRPr="00E32EEB">
        <w:t>на ЕГЭ</w:t>
      </w:r>
      <w:r>
        <w:t xml:space="preserve"> </w:t>
      </w:r>
      <w:r w:rsidRPr="00E32EEB">
        <w:t>202</w:t>
      </w:r>
      <w:r>
        <w:t>3</w:t>
      </w:r>
      <w:r w:rsidRPr="00E32EEB">
        <w:t xml:space="preserve"> года, </w:t>
      </w:r>
      <w:r>
        <w:t>только одна</w:t>
      </w:r>
      <w:r w:rsidRPr="00E32EEB">
        <w:t xml:space="preserve"> школ</w:t>
      </w:r>
      <w:r>
        <w:t>а</w:t>
      </w:r>
      <w:r w:rsidRPr="00E32EEB">
        <w:t xml:space="preserve"> с количеством участников более 10 человек,  то есть количество участников недостаточно для получения</w:t>
      </w:r>
      <w:r>
        <w:t xml:space="preserve"> </w:t>
      </w:r>
      <w:r w:rsidRPr="00E32EEB">
        <w:t>статистически достоверных результатов при сравнении</w:t>
      </w:r>
      <w:r>
        <w:t>.</w:t>
      </w:r>
    </w:p>
    <w:p w:rsidR="00D5511F" w:rsidRPr="00D5511F" w:rsidRDefault="00D5511F" w:rsidP="00D5511F"/>
    <w:p w:rsidR="000D0D9B" w:rsidRPr="00FC6BBF" w:rsidRDefault="00010690" w:rsidP="00BA2AEA">
      <w:pPr>
        <w:pStyle w:val="3"/>
        <w:numPr>
          <w:ilvl w:val="1"/>
          <w:numId w:val="7"/>
        </w:numPr>
        <w:tabs>
          <w:tab w:val="left" w:pos="567"/>
        </w:tabs>
        <w:ind w:left="426" w:hanging="426"/>
        <w:rPr>
          <w:rFonts w:ascii="Times New Roman" w:hAnsi="Times New Roman"/>
        </w:rPr>
      </w:pPr>
      <w:r w:rsidRPr="00FC6BBF">
        <w:rPr>
          <w:rFonts w:ascii="Times New Roman" w:hAnsi="Times New Roman"/>
        </w:rPr>
        <w:t>ВЫВОДЫ</w:t>
      </w:r>
      <w:r w:rsidR="005060D9" w:rsidRPr="00FC6BBF">
        <w:rPr>
          <w:rFonts w:ascii="Times New Roman" w:hAnsi="Times New Roman"/>
        </w:rPr>
        <w:t xml:space="preserve"> о характере изменения результатов ЕГЭ по предмету</w:t>
      </w:r>
    </w:p>
    <w:p w:rsidR="002747E2" w:rsidRDefault="004C30C7" w:rsidP="00727A8C">
      <w:pPr>
        <w:pStyle w:val="3"/>
        <w:numPr>
          <w:ilvl w:val="0"/>
          <w:numId w:val="0"/>
        </w:numPr>
        <w:ind w:firstLine="568"/>
        <w:jc w:val="both"/>
        <w:rPr>
          <w:rFonts w:ascii="Times New Roman" w:hAnsi="Times New Roman"/>
          <w:b w:val="0"/>
          <w:bCs w:val="0"/>
          <w:i/>
          <w:iCs/>
          <w:sz w:val="24"/>
          <w:szCs w:val="22"/>
        </w:rPr>
      </w:pPr>
      <w:r w:rsidRPr="00FC6BBF">
        <w:rPr>
          <w:rFonts w:ascii="Times New Roman" w:hAnsi="Times New Roman"/>
          <w:b w:val="0"/>
          <w:bCs w:val="0"/>
          <w:i/>
          <w:iCs/>
          <w:sz w:val="24"/>
          <w:szCs w:val="22"/>
        </w:rPr>
        <w:t xml:space="preserve">На основе приведенных в разделе </w:t>
      </w:r>
      <w:proofErr w:type="spellStart"/>
      <w:r w:rsidRPr="00FC6BBF">
        <w:rPr>
          <w:rFonts w:ascii="Times New Roman" w:hAnsi="Times New Roman"/>
          <w:b w:val="0"/>
          <w:bCs w:val="0"/>
          <w:i/>
          <w:iCs/>
          <w:sz w:val="24"/>
          <w:szCs w:val="22"/>
        </w:rPr>
        <w:t>показателейо</w:t>
      </w:r>
      <w:r w:rsidR="009B696D" w:rsidRPr="00FC6BBF">
        <w:rPr>
          <w:rFonts w:ascii="Times New Roman" w:hAnsi="Times New Roman"/>
          <w:b w:val="0"/>
          <w:bCs w:val="0"/>
          <w:i/>
          <w:iCs/>
          <w:sz w:val="24"/>
          <w:szCs w:val="22"/>
        </w:rPr>
        <w:t>пис</w:t>
      </w:r>
      <w:r w:rsidR="00EB2FE0">
        <w:rPr>
          <w:rFonts w:ascii="Times New Roman" w:hAnsi="Times New Roman"/>
          <w:b w:val="0"/>
          <w:bCs w:val="0"/>
          <w:i/>
          <w:iCs/>
          <w:sz w:val="24"/>
          <w:szCs w:val="22"/>
        </w:rPr>
        <w:t>ываются</w:t>
      </w:r>
      <w:proofErr w:type="spellEnd"/>
      <w:r w:rsidR="009B696D" w:rsidRPr="00FC6BBF">
        <w:rPr>
          <w:rFonts w:ascii="Times New Roman" w:hAnsi="Times New Roman"/>
          <w:b w:val="0"/>
          <w:bCs w:val="0"/>
          <w:i/>
          <w:iCs/>
          <w:sz w:val="24"/>
          <w:szCs w:val="22"/>
        </w:rPr>
        <w:t xml:space="preserve"> значимы</w:t>
      </w:r>
      <w:r w:rsidR="00EB2FE0">
        <w:rPr>
          <w:rFonts w:ascii="Times New Roman" w:hAnsi="Times New Roman"/>
          <w:b w:val="0"/>
          <w:bCs w:val="0"/>
          <w:i/>
          <w:iCs/>
          <w:sz w:val="24"/>
          <w:szCs w:val="22"/>
        </w:rPr>
        <w:t>е</w:t>
      </w:r>
      <w:r w:rsidR="009B696D" w:rsidRPr="00FC6BBF">
        <w:rPr>
          <w:rFonts w:ascii="Times New Roman" w:hAnsi="Times New Roman"/>
          <w:b w:val="0"/>
          <w:bCs w:val="0"/>
          <w:i/>
          <w:iCs/>
          <w:sz w:val="24"/>
          <w:szCs w:val="22"/>
        </w:rPr>
        <w:t xml:space="preserve"> изменени</w:t>
      </w:r>
      <w:r w:rsidR="00EB2FE0">
        <w:rPr>
          <w:rFonts w:ascii="Times New Roman" w:hAnsi="Times New Roman"/>
          <w:b w:val="0"/>
          <w:bCs w:val="0"/>
          <w:i/>
          <w:iCs/>
          <w:sz w:val="24"/>
          <w:szCs w:val="22"/>
        </w:rPr>
        <w:t>я</w:t>
      </w:r>
      <w:r w:rsidR="00A745B7">
        <w:rPr>
          <w:rFonts w:ascii="Times New Roman" w:hAnsi="Times New Roman"/>
          <w:b w:val="0"/>
          <w:bCs w:val="0"/>
          <w:i/>
          <w:iCs/>
          <w:sz w:val="24"/>
          <w:szCs w:val="22"/>
        </w:rPr>
        <w:br/>
      </w:r>
      <w:r w:rsidR="009B696D" w:rsidRPr="00FC6BBF">
        <w:rPr>
          <w:rFonts w:ascii="Times New Roman" w:hAnsi="Times New Roman"/>
          <w:b w:val="0"/>
          <w:bCs w:val="0"/>
          <w:i/>
          <w:iCs/>
          <w:sz w:val="24"/>
          <w:szCs w:val="22"/>
        </w:rPr>
        <w:t xml:space="preserve">в результатах ЕГЭ </w:t>
      </w:r>
      <w:r w:rsidR="00C70AE7">
        <w:rPr>
          <w:rFonts w:ascii="Times New Roman" w:hAnsi="Times New Roman"/>
          <w:b w:val="0"/>
          <w:bCs w:val="0"/>
          <w:i/>
          <w:iCs/>
          <w:sz w:val="24"/>
          <w:szCs w:val="22"/>
        </w:rPr>
        <w:t>2023</w:t>
      </w:r>
      <w:r w:rsidR="009B696D" w:rsidRPr="00FC6BBF">
        <w:rPr>
          <w:rFonts w:ascii="Times New Roman" w:hAnsi="Times New Roman"/>
          <w:b w:val="0"/>
          <w:bCs w:val="0"/>
          <w:i/>
          <w:iCs/>
          <w:sz w:val="24"/>
          <w:szCs w:val="22"/>
        </w:rPr>
        <w:t xml:space="preserve">года по учебному предмету относительно результатов </w:t>
      </w:r>
      <w:r w:rsidR="00851187">
        <w:rPr>
          <w:rFonts w:ascii="Times New Roman" w:hAnsi="Times New Roman"/>
          <w:b w:val="0"/>
          <w:bCs w:val="0"/>
          <w:i/>
          <w:iCs/>
          <w:sz w:val="24"/>
          <w:szCs w:val="22"/>
        </w:rPr>
        <w:t xml:space="preserve">ЕГЭ </w:t>
      </w:r>
      <w:r w:rsidR="003D0D44">
        <w:rPr>
          <w:rFonts w:ascii="Times New Roman" w:hAnsi="Times New Roman"/>
          <w:b w:val="0"/>
          <w:bCs w:val="0"/>
          <w:i/>
          <w:iCs/>
          <w:sz w:val="24"/>
          <w:szCs w:val="22"/>
        </w:rPr>
        <w:t>202</w:t>
      </w:r>
      <w:r w:rsidR="00851187">
        <w:rPr>
          <w:rFonts w:ascii="Times New Roman" w:hAnsi="Times New Roman"/>
          <w:b w:val="0"/>
          <w:bCs w:val="0"/>
          <w:i/>
          <w:iCs/>
          <w:sz w:val="24"/>
          <w:szCs w:val="22"/>
        </w:rPr>
        <w:t>2</w:t>
      </w:r>
      <w:r w:rsidR="002747E2">
        <w:rPr>
          <w:rFonts w:ascii="Times New Roman" w:hAnsi="Times New Roman"/>
          <w:b w:val="0"/>
          <w:bCs w:val="0"/>
          <w:i/>
          <w:iCs/>
          <w:sz w:val="24"/>
          <w:szCs w:val="22"/>
        </w:rPr>
        <w:t> </w:t>
      </w:r>
      <w:r w:rsidR="009B696D" w:rsidRPr="00FC6BBF">
        <w:rPr>
          <w:rFonts w:ascii="Times New Roman" w:hAnsi="Times New Roman"/>
          <w:b w:val="0"/>
          <w:bCs w:val="0"/>
          <w:i/>
          <w:iCs/>
          <w:sz w:val="24"/>
          <w:szCs w:val="22"/>
        </w:rPr>
        <w:t>г.</w:t>
      </w:r>
      <w:r w:rsidR="002747E2" w:rsidRPr="00D65DF5">
        <w:rPr>
          <w:rFonts w:ascii="Times New Roman" w:hAnsi="Times New Roman"/>
          <w:b w:val="0"/>
          <w:bCs w:val="0"/>
          <w:i/>
          <w:iCs/>
          <w:sz w:val="24"/>
          <w:szCs w:val="22"/>
        </w:rPr>
        <w:t xml:space="preserve"> (при наличии), аргументируется значимость приведенных изменений</w:t>
      </w:r>
      <w:r w:rsidR="002E2B04">
        <w:rPr>
          <w:rFonts w:ascii="Times New Roman" w:hAnsi="Times New Roman"/>
          <w:b w:val="0"/>
          <w:bCs w:val="0"/>
          <w:i/>
          <w:iCs/>
          <w:sz w:val="24"/>
          <w:szCs w:val="22"/>
        </w:rPr>
        <w:t>, приводятся их возможные причины</w:t>
      </w:r>
      <w:r w:rsidR="002747E2" w:rsidRPr="00D65DF5">
        <w:rPr>
          <w:rFonts w:ascii="Times New Roman" w:hAnsi="Times New Roman"/>
          <w:b w:val="0"/>
          <w:bCs w:val="0"/>
          <w:i/>
          <w:iCs/>
          <w:sz w:val="24"/>
          <w:szCs w:val="22"/>
        </w:rPr>
        <w:t>.</w:t>
      </w:r>
      <w:r w:rsidR="002747E2">
        <w:rPr>
          <w:rFonts w:ascii="Times New Roman" w:hAnsi="Times New Roman"/>
          <w:b w:val="0"/>
          <w:bCs w:val="0"/>
          <w:i/>
          <w:iCs/>
          <w:sz w:val="24"/>
          <w:szCs w:val="22"/>
        </w:rPr>
        <w:t xml:space="preserve"> В случае отсутствия значимых изменен</w:t>
      </w:r>
      <w:r w:rsidR="00542F5B">
        <w:rPr>
          <w:rFonts w:ascii="Times New Roman" w:hAnsi="Times New Roman"/>
          <w:b w:val="0"/>
          <w:bCs w:val="0"/>
          <w:i/>
          <w:iCs/>
          <w:sz w:val="24"/>
          <w:szCs w:val="22"/>
        </w:rPr>
        <w:t>ий необходимо указать возможные причины стабильности результатов</w:t>
      </w:r>
      <w:r w:rsidR="002747E2">
        <w:rPr>
          <w:rFonts w:ascii="Times New Roman" w:hAnsi="Times New Roman"/>
          <w:b w:val="0"/>
          <w:bCs w:val="0"/>
          <w:i/>
          <w:iCs/>
          <w:sz w:val="24"/>
          <w:szCs w:val="22"/>
        </w:rPr>
        <w:t>.</w:t>
      </w:r>
    </w:p>
    <w:p w:rsidR="00D5511F" w:rsidRDefault="00D5511F" w:rsidP="00D5511F">
      <w:pPr>
        <w:ind w:firstLine="709"/>
        <w:jc w:val="both"/>
      </w:pPr>
      <w:r w:rsidRPr="00BA5541">
        <w:rPr>
          <w:rFonts w:eastAsia="Times New Roman"/>
        </w:rPr>
        <w:t>Средний балл по английскому языку, в отношении</w:t>
      </w:r>
      <w:r>
        <w:rPr>
          <w:rFonts w:eastAsia="Times New Roman"/>
        </w:rPr>
        <w:t xml:space="preserve"> </w:t>
      </w:r>
      <w:r w:rsidRPr="00BA5541">
        <w:rPr>
          <w:rFonts w:eastAsia="Times New Roman"/>
        </w:rPr>
        <w:t xml:space="preserve">прошлого года, стал на </w:t>
      </w:r>
      <w:r w:rsidR="004E4FCA">
        <w:rPr>
          <w:rFonts w:eastAsia="Times New Roman"/>
        </w:rPr>
        <w:t>4,4</w:t>
      </w:r>
      <w:r w:rsidRPr="00BA5541">
        <w:rPr>
          <w:rFonts w:eastAsia="Times New Roman"/>
        </w:rPr>
        <w:t xml:space="preserve"> балла ниже и составил 7</w:t>
      </w:r>
      <w:r w:rsidR="004E4FCA">
        <w:rPr>
          <w:rFonts w:eastAsia="Times New Roman"/>
        </w:rPr>
        <w:t>0,2</w:t>
      </w:r>
      <w:r w:rsidRPr="00BA5541">
        <w:rPr>
          <w:rFonts w:eastAsia="Times New Roman"/>
        </w:rPr>
        <w:t xml:space="preserve"> балла</w:t>
      </w:r>
      <w:r w:rsidR="004E4FCA">
        <w:rPr>
          <w:rFonts w:eastAsia="Times New Roman"/>
        </w:rPr>
        <w:t>.</w:t>
      </w:r>
      <w:r>
        <w:t xml:space="preserve"> </w:t>
      </w:r>
      <w:r w:rsidRPr="00A73AFF">
        <w:t>В целом средний тестовый балл последние годы является достаточно высоким,</w:t>
      </w:r>
      <w:r w:rsidR="004E4FCA">
        <w:t xml:space="preserve"> </w:t>
      </w:r>
      <w:r w:rsidRPr="00A73AFF">
        <w:t>он превышает 70 баллов, то есть участники ЕГЭ демонстрируют стабильные</w:t>
      </w:r>
      <w:r w:rsidR="004E4FCA">
        <w:t xml:space="preserve"> </w:t>
      </w:r>
      <w:r w:rsidRPr="00A73AFF">
        <w:t>положительные результаты.</w:t>
      </w:r>
    </w:p>
    <w:p w:rsidR="00D5511F" w:rsidRDefault="00D5511F" w:rsidP="00D5511F">
      <w:pPr>
        <w:ind w:firstLine="709"/>
        <w:jc w:val="both"/>
        <w:rPr>
          <w:rFonts w:eastAsia="Times New Roman"/>
        </w:rPr>
      </w:pPr>
      <w:r>
        <w:rPr>
          <w:rFonts w:eastAsia="Times New Roman"/>
        </w:rPr>
        <w:t>На протяжении последних трех лет в Поволжском округе отсутствуют выпускники, набравшие балл ниже минимального.</w:t>
      </w:r>
    </w:p>
    <w:p w:rsidR="00D5511F" w:rsidRDefault="00D5511F" w:rsidP="00D5511F">
      <w:pPr>
        <w:ind w:firstLine="709"/>
        <w:jc w:val="both"/>
        <w:rPr>
          <w:rFonts w:eastAsia="Times New Roman"/>
        </w:rPr>
      </w:pPr>
      <w:r w:rsidRPr="00BA5541">
        <w:rPr>
          <w:rFonts w:eastAsia="Times New Roman"/>
        </w:rPr>
        <w:t>Количество участников,</w:t>
      </w:r>
      <w:r>
        <w:rPr>
          <w:rFonts w:eastAsia="Times New Roman"/>
        </w:rPr>
        <w:t xml:space="preserve"> </w:t>
      </w:r>
      <w:r w:rsidRPr="00BA5541">
        <w:rPr>
          <w:rFonts w:eastAsia="Times New Roman"/>
        </w:rPr>
        <w:t>набравших свыше 8</w:t>
      </w:r>
      <w:r>
        <w:rPr>
          <w:rFonts w:eastAsia="Times New Roman"/>
        </w:rPr>
        <w:t>1</w:t>
      </w:r>
      <w:r w:rsidRPr="00BA5541">
        <w:rPr>
          <w:rFonts w:eastAsia="Times New Roman"/>
        </w:rPr>
        <w:t xml:space="preserve"> балл</w:t>
      </w:r>
      <w:r>
        <w:rPr>
          <w:rFonts w:eastAsia="Times New Roman"/>
        </w:rPr>
        <w:t>а</w:t>
      </w:r>
      <w:r w:rsidRPr="00BA5541">
        <w:rPr>
          <w:rFonts w:eastAsia="Times New Roman"/>
        </w:rPr>
        <w:t>, по сравнению с 202</w:t>
      </w:r>
      <w:r w:rsidR="004E4FCA">
        <w:rPr>
          <w:rFonts w:eastAsia="Times New Roman"/>
        </w:rPr>
        <w:t>2</w:t>
      </w:r>
      <w:r w:rsidRPr="00BA5541">
        <w:rPr>
          <w:rFonts w:eastAsia="Times New Roman"/>
        </w:rPr>
        <w:t xml:space="preserve"> годом </w:t>
      </w:r>
      <w:r>
        <w:rPr>
          <w:rFonts w:eastAsia="Times New Roman"/>
        </w:rPr>
        <w:t xml:space="preserve">уменьшилось </w:t>
      </w:r>
      <w:r w:rsidRPr="00BA5541">
        <w:rPr>
          <w:rFonts w:eastAsia="Times New Roman"/>
        </w:rPr>
        <w:t xml:space="preserve">на </w:t>
      </w:r>
      <w:r>
        <w:rPr>
          <w:rFonts w:eastAsia="Times New Roman"/>
        </w:rPr>
        <w:t>2</w:t>
      </w:r>
      <w:r w:rsidR="004E4FCA">
        <w:rPr>
          <w:rFonts w:eastAsia="Times New Roman"/>
        </w:rPr>
        <w:t>2</w:t>
      </w:r>
      <w:r>
        <w:rPr>
          <w:rFonts w:eastAsia="Times New Roman"/>
        </w:rPr>
        <w:t>,</w:t>
      </w:r>
      <w:r w:rsidR="004E4FCA">
        <w:rPr>
          <w:rFonts w:eastAsia="Times New Roman"/>
        </w:rPr>
        <w:t>4</w:t>
      </w:r>
      <w:r>
        <w:rPr>
          <w:rFonts w:eastAsia="Times New Roman"/>
        </w:rPr>
        <w:t>%, а показатель, к</w:t>
      </w:r>
      <w:r w:rsidRPr="00BA5541">
        <w:rPr>
          <w:rFonts w:eastAsia="Times New Roman"/>
        </w:rPr>
        <w:t>оличество участников,</w:t>
      </w:r>
      <w:r>
        <w:rPr>
          <w:rFonts w:eastAsia="Times New Roman"/>
        </w:rPr>
        <w:t xml:space="preserve"> </w:t>
      </w:r>
      <w:r w:rsidRPr="00BA5541">
        <w:rPr>
          <w:rFonts w:eastAsia="Times New Roman"/>
        </w:rPr>
        <w:t xml:space="preserve">набравших </w:t>
      </w:r>
      <w:r>
        <w:rPr>
          <w:rFonts w:eastAsia="Times New Roman"/>
        </w:rPr>
        <w:t xml:space="preserve">от </w:t>
      </w:r>
      <w:r w:rsidRPr="00A17F3D">
        <w:rPr>
          <w:rFonts w:eastAsia="MS Mincho"/>
        </w:rPr>
        <w:t>61 до 80 баллов</w:t>
      </w:r>
      <w:r>
        <w:rPr>
          <w:rFonts w:eastAsia="MS Mincho"/>
        </w:rPr>
        <w:t>,</w:t>
      </w:r>
      <w:r>
        <w:rPr>
          <w:rFonts w:eastAsia="Times New Roman"/>
        </w:rPr>
        <w:t xml:space="preserve"> увеличился на 1</w:t>
      </w:r>
      <w:r w:rsidR="004E4FCA">
        <w:rPr>
          <w:rFonts w:eastAsia="Times New Roman"/>
        </w:rPr>
        <w:t>1</w:t>
      </w:r>
      <w:r>
        <w:rPr>
          <w:rFonts w:eastAsia="Times New Roman"/>
        </w:rPr>
        <w:t>%.</w:t>
      </w:r>
    </w:p>
    <w:p w:rsidR="00D5511F" w:rsidRPr="003C57E6" w:rsidRDefault="00D5511F" w:rsidP="00D5511F">
      <w:pPr>
        <w:ind w:firstLine="567"/>
        <w:jc w:val="both"/>
      </w:pPr>
      <w:proofErr w:type="gramStart"/>
      <w:r w:rsidRPr="003C57E6">
        <w:lastRenderedPageBreak/>
        <w:t xml:space="preserve">Сравнительный анализ результатов по группам участников экзамена с учетом типа ОО показал следующее: доля участников, набравших балл от минимального до 60 баллов, наибольшая у выпускников </w:t>
      </w:r>
      <w:r w:rsidR="004E4FCA" w:rsidRPr="003C57E6">
        <w:t>СОШ с УИП</w:t>
      </w:r>
      <w:r w:rsidRPr="003C57E6">
        <w:t xml:space="preserve"> (</w:t>
      </w:r>
      <w:r w:rsidR="004E4FCA">
        <w:t>66,7</w:t>
      </w:r>
      <w:r w:rsidRPr="003C57E6">
        <w:t>%).</w:t>
      </w:r>
      <w:proofErr w:type="gramEnd"/>
      <w:r w:rsidRPr="003C57E6">
        <w:t xml:space="preserve"> Выпускники,</w:t>
      </w:r>
      <w:r>
        <w:t xml:space="preserve"> набравшие</w:t>
      </w:r>
      <w:r w:rsidRPr="003C57E6">
        <w:t xml:space="preserve"> от </w:t>
      </w:r>
      <w:proofErr w:type="gramStart"/>
      <w:r w:rsidRPr="003C57E6">
        <w:t>минимального</w:t>
      </w:r>
      <w:proofErr w:type="gramEnd"/>
      <w:r w:rsidRPr="003C57E6">
        <w:t xml:space="preserve"> до 60 баллов, в гимназии отсутствуют. Доля участников, получивших тестовый балл от 61 до 80 баллов, имеет максимальное значение в категории выпускников</w:t>
      </w:r>
      <w:r w:rsidR="004E4FCA">
        <w:t xml:space="preserve"> СОШ</w:t>
      </w:r>
      <w:r w:rsidRPr="003C57E6">
        <w:t xml:space="preserve">  (</w:t>
      </w:r>
      <w:r w:rsidR="004E4FCA">
        <w:t>57,5</w:t>
      </w:r>
      <w:r w:rsidRPr="003C57E6">
        <w:t xml:space="preserve">%). Доля участников, получивших тестовый балл от 81 до 99 баллов, имеет максимальное значение в категории выпускников </w:t>
      </w:r>
      <w:r w:rsidR="004E4FCA">
        <w:t xml:space="preserve">гимназии </w:t>
      </w:r>
      <w:r>
        <w:t>(50%)</w:t>
      </w:r>
      <w:r w:rsidRPr="003C57E6">
        <w:t>.</w:t>
      </w:r>
    </w:p>
    <w:p w:rsidR="00333E7F" w:rsidRDefault="00D5511F" w:rsidP="00333E7F">
      <w:pPr>
        <w:ind w:firstLine="567"/>
        <w:jc w:val="both"/>
      </w:pPr>
      <w:proofErr w:type="gramStart"/>
      <w:r>
        <w:t xml:space="preserve">В разрезе АТЕ доля участников ЕГЭ, получивших тестовый балл ниже минимального, не превысила порог 0%. Доля участников, получивших тестовый балл от минимального до 60 баллов, в м.р. Волжский </w:t>
      </w:r>
      <w:r w:rsidR="004E4FCA">
        <w:t>ниже</w:t>
      </w:r>
      <w:r>
        <w:t xml:space="preserve"> данного показателя в г.о. Новокуйбышевск на </w:t>
      </w:r>
      <w:r w:rsidR="004E4FCA">
        <w:t>3,3</w:t>
      </w:r>
      <w:r>
        <w:t>%. Доля участников, получивших тестовый балл от 61 до 80 баллов, в м.р. Волжский выше данного показателя в г.о. Новокуйбышевск на</w:t>
      </w:r>
      <w:proofErr w:type="gramEnd"/>
      <w:r>
        <w:t xml:space="preserve"> </w:t>
      </w:r>
      <w:proofErr w:type="gramStart"/>
      <w:r w:rsidR="00333E7F">
        <w:t>6</w:t>
      </w:r>
      <w:r>
        <w:t xml:space="preserve">%. Доля участников, получивших тестовый балл от 81 до 99 баллов, в м.р. Волжский ниже значения данного показателя в г.о. Новокуйбышевск на </w:t>
      </w:r>
      <w:r w:rsidR="00333E7F">
        <w:t>6,5</w:t>
      </w:r>
      <w:r>
        <w:t xml:space="preserve">%. </w:t>
      </w:r>
      <w:r w:rsidR="00333E7F" w:rsidRPr="00F35783">
        <w:t xml:space="preserve">Участников, получивших 100 баллов по предмету, в м.р. Волжский– </w:t>
      </w:r>
      <w:r w:rsidR="00333E7F">
        <w:t>1</w:t>
      </w:r>
      <w:r w:rsidR="00333E7F" w:rsidRPr="00F35783">
        <w:t xml:space="preserve"> человек,</w:t>
      </w:r>
      <w:r w:rsidR="00333E7F">
        <w:t xml:space="preserve"> в</w:t>
      </w:r>
      <w:r w:rsidR="00333E7F" w:rsidRPr="00F35783">
        <w:t xml:space="preserve"> г.о. Новокуйбышевск данная категория участников отсутствует</w:t>
      </w:r>
      <w:r w:rsidR="00333E7F">
        <w:t>.</w:t>
      </w:r>
      <w:proofErr w:type="gramEnd"/>
    </w:p>
    <w:p w:rsidR="00095D5D" w:rsidRPr="00095D5D" w:rsidRDefault="00095D5D" w:rsidP="00095D5D">
      <w:pPr>
        <w:tabs>
          <w:tab w:val="left" w:pos="567"/>
        </w:tabs>
        <w:ind w:firstLine="567"/>
        <w:jc w:val="both"/>
      </w:pPr>
      <w:r w:rsidRPr="00095D5D">
        <w:t xml:space="preserve">Анализ результатов показывает, что участники экзамена, которые не смогли преодолеть установленный минимальный порог тестовых баллов, и преодолевших порог с запасом 1-2 балла, в 2023 году отсутствуют. </w:t>
      </w:r>
    </w:p>
    <w:p w:rsidR="00095D5D" w:rsidRPr="00095D5D" w:rsidRDefault="00095D5D" w:rsidP="00095D5D">
      <w:pPr>
        <w:tabs>
          <w:tab w:val="left" w:pos="567"/>
        </w:tabs>
        <w:ind w:firstLine="567"/>
        <w:jc w:val="both"/>
      </w:pPr>
      <w:r w:rsidRPr="00095D5D">
        <w:tab/>
        <w:t>Доля участников экзамена с высоким уровнем подготовки по английскому языку в Поволжском округе составляет 23,</w:t>
      </w:r>
      <w:r w:rsidR="007D07EE">
        <w:t>5</w:t>
      </w:r>
      <w:r w:rsidRPr="00095D5D">
        <w:t>%, участники, которые преодолели с запасом в 1-2 балла границу, соответствующую высокому уровню подготовки (81-82 балла), в 2023 году отсутствуют.</w:t>
      </w:r>
    </w:p>
    <w:p w:rsidR="00D5511F" w:rsidRPr="00AA281C" w:rsidRDefault="00D5511F" w:rsidP="00333E7F">
      <w:pPr>
        <w:ind w:firstLine="567"/>
        <w:jc w:val="both"/>
      </w:pPr>
      <w:r w:rsidRPr="00D372BA">
        <w:t xml:space="preserve">На основании </w:t>
      </w:r>
      <w:r>
        <w:t xml:space="preserve">результатов </w:t>
      </w:r>
      <w:r w:rsidRPr="00D372BA">
        <w:t xml:space="preserve">ЕГЭ по </w:t>
      </w:r>
      <w:r>
        <w:t xml:space="preserve">английскому языку </w:t>
      </w:r>
      <w:r w:rsidRPr="00D372BA">
        <w:t>с учетом данных по АТ</w:t>
      </w:r>
      <w:r>
        <w:t>Е</w:t>
      </w:r>
      <w:r w:rsidRPr="00D372BA">
        <w:t xml:space="preserve"> можно сделать</w:t>
      </w:r>
      <w:r>
        <w:t xml:space="preserve"> </w:t>
      </w:r>
      <w:r w:rsidRPr="00D372BA">
        <w:t>вывод, что самый высокий уровень подготовки по предмету «</w:t>
      </w:r>
      <w:r>
        <w:t>Английский язык</w:t>
      </w:r>
      <w:r w:rsidRPr="00D372BA">
        <w:t>» у выпускников</w:t>
      </w:r>
      <w:r>
        <w:t xml:space="preserve"> </w:t>
      </w:r>
      <w:r w:rsidRPr="00D372BA">
        <w:t>образовательных организаций</w:t>
      </w:r>
      <w:r w:rsidR="00333E7F">
        <w:t xml:space="preserve"> </w:t>
      </w:r>
      <w:proofErr w:type="gramStart"/>
      <w:r w:rsidR="00333E7F">
        <w:t>м</w:t>
      </w:r>
      <w:proofErr w:type="gramEnd"/>
      <w:r w:rsidR="00333E7F">
        <w:t>.р. Волжский</w:t>
      </w:r>
      <w:r>
        <w:t>.</w:t>
      </w:r>
    </w:p>
    <w:p w:rsidR="00D5511F" w:rsidRPr="00A73AFF" w:rsidRDefault="00D5511F" w:rsidP="00D5511F">
      <w:pPr>
        <w:ind w:firstLine="709"/>
        <w:jc w:val="both"/>
      </w:pPr>
      <w:r w:rsidRPr="00A73AFF">
        <w:t>Итоги</w:t>
      </w:r>
      <w:r w:rsidR="00333E7F">
        <w:t xml:space="preserve"> проведённого в 2023</w:t>
      </w:r>
      <w:r w:rsidRPr="00A73AFF">
        <w:t xml:space="preserve"> году ЕГЭ по английскому языку свидетельствуют о том,</w:t>
      </w:r>
      <w:r w:rsidR="004E4FCA">
        <w:t xml:space="preserve"> </w:t>
      </w:r>
      <w:r w:rsidRPr="00A73AFF">
        <w:t>что большинство выпускников осознанно выбирают этот экзамен. При этом для</w:t>
      </w:r>
      <w:r w:rsidRPr="00A73AFF">
        <w:br/>
        <w:t>тех из них, кто занимается серьёзной подготовкой к экзамену, он является</w:t>
      </w:r>
      <w:r w:rsidRPr="00A73AFF">
        <w:br/>
        <w:t>вполне посильным</w:t>
      </w:r>
      <w:r>
        <w:t>.</w:t>
      </w:r>
    </w:p>
    <w:p w:rsidR="005060D9" w:rsidRDefault="008C725A" w:rsidP="00333E7F">
      <w:pPr>
        <w:spacing w:line="360" w:lineRule="auto"/>
        <w:jc w:val="both"/>
        <w:rPr>
          <w:b/>
          <w:bCs/>
          <w:sz w:val="28"/>
          <w:szCs w:val="28"/>
        </w:rPr>
      </w:pPr>
      <w:r>
        <w:rPr>
          <w:sz w:val="28"/>
          <w:szCs w:val="28"/>
        </w:rPr>
        <w:br w:type="page"/>
      </w:r>
      <w:r w:rsidR="003B3449" w:rsidRPr="00FC6BBF">
        <w:rPr>
          <w:b/>
          <w:bCs/>
          <w:sz w:val="28"/>
          <w:szCs w:val="28"/>
        </w:rPr>
        <w:lastRenderedPageBreak/>
        <w:t xml:space="preserve">Раздел </w:t>
      </w:r>
      <w:r w:rsidR="008B3321" w:rsidRPr="00FC6BBF">
        <w:rPr>
          <w:b/>
          <w:bCs/>
          <w:sz w:val="28"/>
          <w:szCs w:val="28"/>
        </w:rPr>
        <w:t>3</w:t>
      </w:r>
      <w:r w:rsidR="005060D9" w:rsidRPr="00FC6BBF">
        <w:rPr>
          <w:b/>
          <w:bCs/>
          <w:sz w:val="28"/>
          <w:szCs w:val="28"/>
        </w:rPr>
        <w:t xml:space="preserve">. АНАЛИЗ РЕЗУЛЬТАТОВ ВЫПОЛНЕНИЯ </w:t>
      </w:r>
      <w:r w:rsidR="00695215">
        <w:rPr>
          <w:b/>
          <w:bCs/>
          <w:sz w:val="28"/>
          <w:szCs w:val="28"/>
        </w:rPr>
        <w:t>ЗАДАНИЙ КИМ</w:t>
      </w:r>
      <w:r w:rsidR="00695E1F" w:rsidRPr="008718AA">
        <w:rPr>
          <w:rStyle w:val="a6"/>
          <w:bCs/>
          <w:sz w:val="28"/>
          <w:szCs w:val="28"/>
        </w:rPr>
        <w:footnoteReference w:id="9"/>
      </w:r>
    </w:p>
    <w:p w:rsidR="00D26219" w:rsidRPr="00634251" w:rsidRDefault="00D26219" w:rsidP="00BC108D">
      <w:pPr>
        <w:pStyle w:val="a3"/>
        <w:keepNext/>
        <w:keepLines/>
        <w:numPr>
          <w:ilvl w:val="0"/>
          <w:numId w:val="7"/>
        </w:numPr>
        <w:spacing w:before="200" w:after="0" w:line="240" w:lineRule="auto"/>
        <w:contextualSpacing w:val="0"/>
        <w:jc w:val="both"/>
        <w:outlineLvl w:val="2"/>
        <w:rPr>
          <w:rFonts w:ascii="Times New Roman" w:eastAsia="SimSun" w:hAnsi="Times New Roman"/>
          <w:b/>
          <w:bCs/>
          <w:vanish/>
          <w:sz w:val="28"/>
          <w:szCs w:val="24"/>
          <w:lang w:eastAsia="ru-RU"/>
        </w:rPr>
      </w:pPr>
    </w:p>
    <w:p w:rsidR="003E43F2" w:rsidRPr="00715B99" w:rsidRDefault="003E43F2" w:rsidP="00BA2AEA">
      <w:pPr>
        <w:pStyle w:val="3"/>
        <w:numPr>
          <w:ilvl w:val="1"/>
          <w:numId w:val="7"/>
        </w:numPr>
        <w:tabs>
          <w:tab w:val="left" w:pos="567"/>
        </w:tabs>
        <w:ind w:left="426" w:hanging="426"/>
        <w:rPr>
          <w:rFonts w:ascii="Times New Roman" w:hAnsi="Times New Roman"/>
        </w:rPr>
      </w:pPr>
      <w:r w:rsidRPr="00FC6BBF">
        <w:rPr>
          <w:rFonts w:ascii="Times New Roman" w:hAnsi="Times New Roman"/>
        </w:rPr>
        <w:t>Краткая характеристика КИМ по учебному предмету</w:t>
      </w:r>
    </w:p>
    <w:p w:rsidR="003E43F2" w:rsidRPr="00FC6BBF" w:rsidRDefault="00D26219" w:rsidP="00727A8C">
      <w:pPr>
        <w:ind w:firstLine="567"/>
        <w:contextualSpacing/>
        <w:jc w:val="both"/>
        <w:rPr>
          <w:i/>
          <w:iCs/>
        </w:rPr>
      </w:pPr>
      <w:r w:rsidRPr="00FC6BBF">
        <w:rPr>
          <w:i/>
          <w:iCs/>
        </w:rPr>
        <w:t>О</w:t>
      </w:r>
      <w:r w:rsidR="003E43F2" w:rsidRPr="00FC6BBF">
        <w:rPr>
          <w:i/>
          <w:iCs/>
        </w:rPr>
        <w:t xml:space="preserve">писываются содержательные особенности, которые можно выделить </w:t>
      </w:r>
      <w:r w:rsidR="003E43F2" w:rsidRPr="00FC6BBF">
        <w:rPr>
          <w:b/>
          <w:bCs/>
          <w:i/>
          <w:iCs/>
        </w:rPr>
        <w:t>на основе использованных в регионе вариантов КИМ</w:t>
      </w:r>
      <w:r w:rsidRPr="00FC6BBF">
        <w:rPr>
          <w:b/>
          <w:bCs/>
          <w:i/>
          <w:iCs/>
        </w:rPr>
        <w:t xml:space="preserve"> по учебному предмету</w:t>
      </w:r>
      <w:r w:rsidRPr="00FC6BBF">
        <w:rPr>
          <w:i/>
          <w:iCs/>
        </w:rPr>
        <w:t xml:space="preserve"> в </w:t>
      </w:r>
      <w:r w:rsidR="00C70AE7">
        <w:rPr>
          <w:i/>
          <w:iCs/>
        </w:rPr>
        <w:t>2023</w:t>
      </w:r>
      <w:r w:rsidRPr="00FC6BBF">
        <w:rPr>
          <w:i/>
          <w:iCs/>
        </w:rPr>
        <w:t xml:space="preserve"> году </w:t>
      </w:r>
      <w:r w:rsidR="00B253A1">
        <w:rPr>
          <w:i/>
          <w:iCs/>
        </w:rPr>
        <w:br/>
      </w:r>
      <w:r w:rsidRPr="00FC6BBF">
        <w:rPr>
          <w:i/>
          <w:iCs/>
        </w:rPr>
        <w:t xml:space="preserve">(с учетом </w:t>
      </w:r>
      <w:r w:rsidR="000E718E" w:rsidRPr="00FC6BBF">
        <w:rPr>
          <w:i/>
          <w:iCs/>
        </w:rPr>
        <w:t xml:space="preserve">всех </w:t>
      </w:r>
      <w:r w:rsidRPr="00FC6BBF">
        <w:rPr>
          <w:i/>
          <w:iCs/>
        </w:rPr>
        <w:t>заданий</w:t>
      </w:r>
      <w:r w:rsidR="000E718E" w:rsidRPr="00FC6BBF">
        <w:rPr>
          <w:i/>
          <w:iCs/>
        </w:rPr>
        <w:t>,</w:t>
      </w:r>
      <w:r w:rsidRPr="00FC6BBF">
        <w:rPr>
          <w:i/>
          <w:iCs/>
        </w:rPr>
        <w:t xml:space="preserve"> всех типов</w:t>
      </w:r>
      <w:r w:rsidR="000E718E" w:rsidRPr="00FC6BBF">
        <w:rPr>
          <w:i/>
          <w:iCs/>
        </w:rPr>
        <w:t xml:space="preserve"> заданий</w:t>
      </w:r>
      <w:r w:rsidRPr="00FC6BBF">
        <w:rPr>
          <w:i/>
          <w:iCs/>
        </w:rPr>
        <w:t>)</w:t>
      </w:r>
      <w:r w:rsidR="002747E2">
        <w:rPr>
          <w:i/>
          <w:iCs/>
        </w:rPr>
        <w:t xml:space="preserve"> в сравнении </w:t>
      </w:r>
      <w:proofErr w:type="gramStart"/>
      <w:r w:rsidR="002747E2">
        <w:rPr>
          <w:i/>
          <w:iCs/>
        </w:rPr>
        <w:t>с</w:t>
      </w:r>
      <w:proofErr w:type="gramEnd"/>
      <w:r w:rsidR="002747E2">
        <w:rPr>
          <w:i/>
          <w:iCs/>
        </w:rPr>
        <w:t xml:space="preserve"> </w:t>
      </w:r>
      <w:proofErr w:type="gramStart"/>
      <w:r w:rsidR="002747E2">
        <w:rPr>
          <w:i/>
          <w:iCs/>
        </w:rPr>
        <w:t>КИМ</w:t>
      </w:r>
      <w:proofErr w:type="gramEnd"/>
      <w:r w:rsidR="002747E2">
        <w:rPr>
          <w:i/>
          <w:iCs/>
        </w:rPr>
        <w:t xml:space="preserve"> по данному учебному предмету прошлых лет</w:t>
      </w:r>
      <w:r w:rsidR="003E43F2" w:rsidRPr="00FC6BBF">
        <w:rPr>
          <w:i/>
          <w:iCs/>
        </w:rPr>
        <w:t>.</w:t>
      </w:r>
    </w:p>
    <w:p w:rsidR="000931E8" w:rsidRPr="000931E8" w:rsidRDefault="000931E8" w:rsidP="000931E8">
      <w:pPr>
        <w:shd w:val="clear" w:color="auto" w:fill="FFFFFF" w:themeFill="background1"/>
        <w:autoSpaceDE w:val="0"/>
        <w:autoSpaceDN w:val="0"/>
        <w:adjustRightInd w:val="0"/>
        <w:ind w:firstLine="720"/>
        <w:jc w:val="both"/>
      </w:pPr>
      <w:r w:rsidRPr="000931E8">
        <w:t>Экзаменационная работа содержит письменную и устную части. Письменная часть, в свою очередь, включает в себя четыре раздела: «</w:t>
      </w:r>
      <w:proofErr w:type="spellStart"/>
      <w:r w:rsidRPr="000931E8">
        <w:t>Аудирование</w:t>
      </w:r>
      <w:proofErr w:type="spellEnd"/>
      <w:r w:rsidRPr="000931E8">
        <w:t>», «Чтение», «Грамматика и лексика» и «Письменная речь». Для дифференциации экзаменуемых по уровням владения иностранным языком в пределах, сформулированных во ФГОС СОО, во все разделы включены наряду с заданиями базового уровня задания более высоких уровней сложности.</w:t>
      </w:r>
    </w:p>
    <w:p w:rsidR="000931E8" w:rsidRPr="000931E8" w:rsidRDefault="000931E8" w:rsidP="000931E8">
      <w:pPr>
        <w:shd w:val="clear" w:color="auto" w:fill="FFFFFF" w:themeFill="background1"/>
        <w:autoSpaceDE w:val="0"/>
        <w:autoSpaceDN w:val="0"/>
        <w:adjustRightInd w:val="0"/>
        <w:ind w:firstLine="720"/>
        <w:jc w:val="both"/>
      </w:pPr>
      <w:r w:rsidRPr="000931E8">
        <w:t xml:space="preserve">В работу по иностранным языкам </w:t>
      </w:r>
      <w:proofErr w:type="gramStart"/>
      <w:r w:rsidRPr="000931E8">
        <w:t>включены</w:t>
      </w:r>
      <w:proofErr w:type="gramEnd"/>
      <w:r w:rsidRPr="000931E8">
        <w:t xml:space="preserve"> 36 заданий с кратким ответом и 6 заданий открытого типа с развёрнутым ответом. В экзаменационной работе предложены следующие разновидности заданий с кратким ответом:</w:t>
      </w:r>
    </w:p>
    <w:p w:rsidR="000931E8" w:rsidRPr="000931E8" w:rsidRDefault="000931E8" w:rsidP="000931E8">
      <w:pPr>
        <w:shd w:val="clear" w:color="auto" w:fill="FFFFFF" w:themeFill="background1"/>
        <w:autoSpaceDE w:val="0"/>
        <w:autoSpaceDN w:val="0"/>
        <w:adjustRightInd w:val="0"/>
        <w:ind w:firstLine="720"/>
        <w:jc w:val="both"/>
      </w:pPr>
      <w:r w:rsidRPr="000931E8">
        <w:t>- задания на выбор и запись одного или нескольких правильных ответов из предложенного перечня ответов;</w:t>
      </w:r>
    </w:p>
    <w:p w:rsidR="000931E8" w:rsidRPr="000931E8" w:rsidRDefault="000931E8" w:rsidP="000931E8">
      <w:pPr>
        <w:shd w:val="clear" w:color="auto" w:fill="FFFFFF" w:themeFill="background1"/>
        <w:autoSpaceDE w:val="0"/>
        <w:autoSpaceDN w:val="0"/>
        <w:adjustRightInd w:val="0"/>
        <w:ind w:firstLine="720"/>
        <w:jc w:val="both"/>
      </w:pPr>
      <w:r w:rsidRPr="000931E8">
        <w:t>- задания на установление соответствия позиций, представленных в двух множествах;</w:t>
      </w:r>
    </w:p>
    <w:p w:rsidR="000931E8" w:rsidRPr="000931E8" w:rsidRDefault="000931E8" w:rsidP="000931E8">
      <w:pPr>
        <w:shd w:val="clear" w:color="auto" w:fill="FFFFFF" w:themeFill="background1"/>
        <w:autoSpaceDE w:val="0"/>
        <w:autoSpaceDN w:val="0"/>
        <w:adjustRightInd w:val="0"/>
        <w:ind w:firstLine="720"/>
        <w:jc w:val="both"/>
      </w:pPr>
      <w:r w:rsidRPr="000931E8">
        <w:t>- задания на заполнение пропуска в связном тексте путём преобразования предложенной начальной формы слова в нужную грамматическую форму;</w:t>
      </w:r>
    </w:p>
    <w:p w:rsidR="000931E8" w:rsidRPr="000931E8" w:rsidRDefault="000931E8" w:rsidP="000931E8">
      <w:pPr>
        <w:shd w:val="clear" w:color="auto" w:fill="FFFFFF" w:themeFill="background1"/>
        <w:autoSpaceDE w:val="0"/>
        <w:autoSpaceDN w:val="0"/>
        <w:adjustRightInd w:val="0"/>
        <w:ind w:firstLine="720"/>
        <w:jc w:val="both"/>
      </w:pPr>
      <w:r w:rsidRPr="000931E8">
        <w:t>- задания на заполнение пропуска в связном тексте путём образования родственного слова от предложенного опорного слова.</w:t>
      </w:r>
    </w:p>
    <w:p w:rsidR="000931E8" w:rsidRPr="000931E8" w:rsidRDefault="000931E8" w:rsidP="000931E8">
      <w:pPr>
        <w:shd w:val="clear" w:color="auto" w:fill="FFFFFF" w:themeFill="background1"/>
        <w:autoSpaceDE w:val="0"/>
        <w:autoSpaceDN w:val="0"/>
        <w:adjustRightInd w:val="0"/>
        <w:ind w:firstLine="720"/>
        <w:jc w:val="both"/>
      </w:pPr>
      <w:r w:rsidRPr="000931E8">
        <w:t xml:space="preserve">Ответ на задания с кратким ответом дается </w:t>
      </w:r>
      <w:proofErr w:type="spellStart"/>
      <w:r w:rsidRPr="000931E8">
        <w:t>соответвующей</w:t>
      </w:r>
      <w:proofErr w:type="spellEnd"/>
      <w:r w:rsidRPr="000931E8">
        <w:t xml:space="preserve"> записью в виде цифры или последовательности цифр, записанных без пробелов и разделительных символов. </w:t>
      </w:r>
    </w:p>
    <w:p w:rsidR="000931E8" w:rsidRPr="000931E8" w:rsidRDefault="000931E8" w:rsidP="000931E8">
      <w:pPr>
        <w:shd w:val="clear" w:color="auto" w:fill="FFFFFF" w:themeFill="background1"/>
        <w:autoSpaceDE w:val="0"/>
        <w:autoSpaceDN w:val="0"/>
        <w:adjustRightInd w:val="0"/>
        <w:ind w:firstLine="720"/>
        <w:jc w:val="both"/>
      </w:pPr>
      <w:r w:rsidRPr="000931E8">
        <w:t xml:space="preserve">В </w:t>
      </w:r>
      <w:proofErr w:type="spellStart"/>
      <w:r w:rsidRPr="000931E8">
        <w:t>аудировании</w:t>
      </w:r>
      <w:proofErr w:type="spellEnd"/>
      <w:r w:rsidRPr="000931E8">
        <w:t xml:space="preserve"> и чтении проверяется </w:t>
      </w:r>
      <w:proofErr w:type="spellStart"/>
      <w:r w:rsidRPr="000931E8">
        <w:t>сформированность</w:t>
      </w:r>
      <w:proofErr w:type="spellEnd"/>
      <w:r w:rsidRPr="000931E8">
        <w:t xml:space="preserve"> умений как понимания основного содержания письменных и звучащих текстов, так и полного понимания соответствующих текстов. Кроме того, в разделе «Чтение» проверяется понимание структурно-смысловых связей в тексте, а в разделе «</w:t>
      </w:r>
      <w:proofErr w:type="spellStart"/>
      <w:r w:rsidRPr="000931E8">
        <w:t>Аудирование</w:t>
      </w:r>
      <w:proofErr w:type="spellEnd"/>
      <w:r w:rsidRPr="000931E8">
        <w:t xml:space="preserve">» – понимание в прослушиваемом тексте запрашиваемой информации или определение в нём её отсутствия. </w:t>
      </w:r>
    </w:p>
    <w:p w:rsidR="000931E8" w:rsidRPr="000931E8" w:rsidRDefault="000931E8" w:rsidP="000931E8">
      <w:pPr>
        <w:shd w:val="clear" w:color="auto" w:fill="FFFFFF" w:themeFill="background1"/>
        <w:autoSpaceDE w:val="0"/>
        <w:autoSpaceDN w:val="0"/>
        <w:adjustRightInd w:val="0"/>
        <w:ind w:firstLine="720"/>
        <w:jc w:val="both"/>
      </w:pPr>
      <w:r w:rsidRPr="000931E8">
        <w:t xml:space="preserve">В разделе «Грамматика и лексика» проверяются навыки оперирования грамматическими и лексическими единицами на основе предложенных текстов. </w:t>
      </w:r>
    </w:p>
    <w:p w:rsidR="000931E8" w:rsidRPr="000931E8" w:rsidRDefault="000931E8" w:rsidP="000931E8">
      <w:pPr>
        <w:shd w:val="clear" w:color="auto" w:fill="FFFFFF" w:themeFill="background1"/>
        <w:autoSpaceDE w:val="0"/>
        <w:autoSpaceDN w:val="0"/>
        <w:adjustRightInd w:val="0"/>
        <w:ind w:firstLine="720"/>
        <w:jc w:val="both"/>
      </w:pPr>
      <w:r w:rsidRPr="000931E8">
        <w:t>В разделе «Письменная речь» контролируются умения создания различных типов письменных текстов, а также языковые навыки.</w:t>
      </w:r>
    </w:p>
    <w:p w:rsidR="000931E8" w:rsidRPr="000931E8" w:rsidRDefault="000931E8" w:rsidP="000931E8">
      <w:pPr>
        <w:shd w:val="clear" w:color="auto" w:fill="FFFFFF" w:themeFill="background1"/>
        <w:autoSpaceDE w:val="0"/>
        <w:autoSpaceDN w:val="0"/>
        <w:adjustRightInd w:val="0"/>
        <w:ind w:firstLine="720"/>
        <w:jc w:val="both"/>
      </w:pPr>
      <w:r w:rsidRPr="000931E8">
        <w:t xml:space="preserve"> В устной части экзамена проверяются умения говорения и языковые навыки.</w:t>
      </w:r>
    </w:p>
    <w:p w:rsidR="000931E8" w:rsidRPr="000931E8" w:rsidRDefault="000931E8" w:rsidP="000931E8">
      <w:pPr>
        <w:shd w:val="clear" w:color="auto" w:fill="FFFFFF" w:themeFill="background1"/>
        <w:autoSpaceDE w:val="0"/>
        <w:autoSpaceDN w:val="0"/>
        <w:adjustRightInd w:val="0"/>
        <w:ind w:firstLine="720"/>
        <w:jc w:val="both"/>
      </w:pPr>
      <w:r w:rsidRPr="000931E8">
        <w:t>Уровень сложности заданий определяется уровнями сложности языкового материала и проверяемых умений, а также типом задания. Экзаменационная работа включает в себя задания базового, повышенного и высокого уровней сложности.</w:t>
      </w:r>
    </w:p>
    <w:p w:rsidR="000931E8" w:rsidRPr="000931E8" w:rsidRDefault="000931E8" w:rsidP="000931E8">
      <w:pPr>
        <w:shd w:val="clear" w:color="auto" w:fill="FFFFFF" w:themeFill="background1"/>
        <w:autoSpaceDE w:val="0"/>
        <w:autoSpaceDN w:val="0"/>
        <w:adjustRightInd w:val="0"/>
        <w:jc w:val="center"/>
        <w:rPr>
          <w:b/>
          <w:bCs/>
        </w:rPr>
      </w:pPr>
      <w:r w:rsidRPr="000931E8">
        <w:rPr>
          <w:b/>
          <w:bCs/>
        </w:rPr>
        <w:t xml:space="preserve">Изменения </w:t>
      </w:r>
      <w:proofErr w:type="gramStart"/>
      <w:r w:rsidRPr="000931E8">
        <w:rPr>
          <w:b/>
          <w:bCs/>
        </w:rPr>
        <w:t>в</w:t>
      </w:r>
      <w:proofErr w:type="gramEnd"/>
      <w:r w:rsidRPr="000931E8">
        <w:rPr>
          <w:b/>
          <w:bCs/>
        </w:rPr>
        <w:t xml:space="preserve"> </w:t>
      </w:r>
      <w:proofErr w:type="gramStart"/>
      <w:r w:rsidRPr="000931E8">
        <w:rPr>
          <w:b/>
          <w:bCs/>
        </w:rPr>
        <w:t>КИМ</w:t>
      </w:r>
      <w:proofErr w:type="gramEnd"/>
      <w:r w:rsidRPr="000931E8">
        <w:rPr>
          <w:b/>
          <w:bCs/>
        </w:rPr>
        <w:t xml:space="preserve"> ЕГЭ 2023 года в сравнении с КИМ 2022 года.</w:t>
      </w:r>
    </w:p>
    <w:p w:rsidR="000931E8" w:rsidRPr="000931E8" w:rsidRDefault="000931E8" w:rsidP="000931E8">
      <w:pPr>
        <w:shd w:val="clear" w:color="auto" w:fill="FFFFFF" w:themeFill="background1"/>
        <w:autoSpaceDE w:val="0"/>
        <w:autoSpaceDN w:val="0"/>
        <w:adjustRightInd w:val="0"/>
        <w:ind w:firstLine="720"/>
        <w:jc w:val="both"/>
      </w:pPr>
      <w:r w:rsidRPr="000931E8">
        <w:t>В экзаменационной работе 2023 г. сокращено с 20 до 18 количество заданий в разделе 3 «Грамматика и лексика». Уменьшено максимальное количество баллов за выполнение заданий 1, 2, 10 и 11. Максимальный балл за верное выполнение каждого из заданий 1 и 11 стал равен 3 баллам, каждого из заданий 2 и 10 – 4 баллам. Максимальный первичный балл за выполнение экзаменационной работы уменьшен со 100 до 86 баллов. Уточнены формулировки задания 38 письменной части и задания 4 устной части, а также критерии оценивания задания 37 письменной части и задания 3 устной части.</w:t>
      </w:r>
    </w:p>
    <w:p w:rsidR="003E43F2" w:rsidRPr="00FA4B3A" w:rsidRDefault="003E43F2" w:rsidP="00727A8C">
      <w:pPr>
        <w:spacing w:line="360" w:lineRule="auto"/>
        <w:jc w:val="both"/>
      </w:pPr>
    </w:p>
    <w:p w:rsidR="00D26219" w:rsidRPr="00715B99" w:rsidRDefault="00D26219" w:rsidP="00BA2AEA">
      <w:pPr>
        <w:pStyle w:val="3"/>
        <w:numPr>
          <w:ilvl w:val="1"/>
          <w:numId w:val="7"/>
        </w:numPr>
        <w:tabs>
          <w:tab w:val="left" w:pos="567"/>
        </w:tabs>
        <w:ind w:left="426" w:hanging="426"/>
        <w:rPr>
          <w:rFonts w:ascii="Times New Roman" w:hAnsi="Times New Roman"/>
        </w:rPr>
      </w:pPr>
      <w:r w:rsidRPr="00FC6BBF">
        <w:rPr>
          <w:rFonts w:ascii="Times New Roman" w:hAnsi="Times New Roman"/>
        </w:rPr>
        <w:lastRenderedPageBreak/>
        <w:t>Анализ выполнения заданий КИМ</w:t>
      </w:r>
    </w:p>
    <w:p w:rsidR="008C725A" w:rsidRDefault="008C725A" w:rsidP="00FC6BBF">
      <w:pPr>
        <w:ind w:left="-426" w:firstLine="852"/>
        <w:contextualSpacing/>
        <w:jc w:val="both"/>
        <w:rPr>
          <w:b/>
          <w:i/>
          <w:iCs/>
        </w:rPr>
      </w:pPr>
    </w:p>
    <w:p w:rsidR="000931E8" w:rsidRPr="000931E8" w:rsidRDefault="000931E8" w:rsidP="000931E8">
      <w:pPr>
        <w:pStyle w:val="a3"/>
        <w:widowControl w:val="0"/>
        <w:autoSpaceDE w:val="0"/>
        <w:autoSpaceDN w:val="0"/>
        <w:spacing w:after="0" w:line="240" w:lineRule="auto"/>
        <w:ind w:left="0" w:firstLine="709"/>
        <w:contextualSpacing w:val="0"/>
        <w:jc w:val="both"/>
        <w:rPr>
          <w:rFonts w:ascii="Times New Roman" w:hAnsi="Times New Roman"/>
          <w:sz w:val="24"/>
          <w:szCs w:val="24"/>
        </w:rPr>
      </w:pPr>
      <w:r w:rsidRPr="000931E8">
        <w:rPr>
          <w:rFonts w:ascii="Times New Roman" w:hAnsi="Times New Roman"/>
          <w:sz w:val="24"/>
          <w:szCs w:val="24"/>
        </w:rPr>
        <w:t>В разделе «</w:t>
      </w:r>
      <w:proofErr w:type="spellStart"/>
      <w:r w:rsidRPr="000931E8">
        <w:rPr>
          <w:rFonts w:ascii="Times New Roman" w:hAnsi="Times New Roman"/>
          <w:sz w:val="24"/>
          <w:szCs w:val="24"/>
        </w:rPr>
        <w:t>Аудирование</w:t>
      </w:r>
      <w:proofErr w:type="spellEnd"/>
      <w:r w:rsidRPr="000931E8">
        <w:rPr>
          <w:rFonts w:ascii="Times New Roman" w:hAnsi="Times New Roman"/>
          <w:sz w:val="24"/>
          <w:szCs w:val="24"/>
        </w:rPr>
        <w:t>» задания экзаменационной работы проверялись:</w:t>
      </w:r>
    </w:p>
    <w:p w:rsidR="000931E8" w:rsidRPr="000931E8" w:rsidRDefault="000931E8" w:rsidP="000931E8">
      <w:pPr>
        <w:pStyle w:val="a3"/>
        <w:widowControl w:val="0"/>
        <w:numPr>
          <w:ilvl w:val="0"/>
          <w:numId w:val="17"/>
        </w:numPr>
        <w:autoSpaceDE w:val="0"/>
        <w:autoSpaceDN w:val="0"/>
        <w:spacing w:after="0" w:line="240" w:lineRule="auto"/>
        <w:ind w:left="0" w:firstLine="709"/>
        <w:contextualSpacing w:val="0"/>
        <w:jc w:val="both"/>
        <w:rPr>
          <w:rFonts w:ascii="Times New Roman" w:hAnsi="Times New Roman"/>
          <w:sz w:val="24"/>
          <w:szCs w:val="24"/>
        </w:rPr>
      </w:pPr>
      <w:r w:rsidRPr="000931E8">
        <w:rPr>
          <w:rFonts w:ascii="Times New Roman" w:hAnsi="Times New Roman"/>
          <w:sz w:val="24"/>
          <w:szCs w:val="24"/>
        </w:rPr>
        <w:t>умение понимать на слух основное содержание текста (задание 1);</w:t>
      </w:r>
    </w:p>
    <w:p w:rsidR="000931E8" w:rsidRPr="000931E8" w:rsidRDefault="000931E8" w:rsidP="000931E8">
      <w:pPr>
        <w:pStyle w:val="a3"/>
        <w:widowControl w:val="0"/>
        <w:numPr>
          <w:ilvl w:val="0"/>
          <w:numId w:val="17"/>
        </w:numPr>
        <w:autoSpaceDE w:val="0"/>
        <w:autoSpaceDN w:val="0"/>
        <w:spacing w:after="0" w:line="240" w:lineRule="auto"/>
        <w:ind w:left="0" w:firstLine="709"/>
        <w:contextualSpacing w:val="0"/>
        <w:jc w:val="both"/>
        <w:rPr>
          <w:rFonts w:ascii="Times New Roman" w:hAnsi="Times New Roman"/>
          <w:sz w:val="24"/>
          <w:szCs w:val="24"/>
        </w:rPr>
      </w:pPr>
      <w:r w:rsidRPr="000931E8">
        <w:rPr>
          <w:rFonts w:ascii="Times New Roman" w:hAnsi="Times New Roman"/>
          <w:sz w:val="24"/>
          <w:szCs w:val="24"/>
        </w:rPr>
        <w:t>умение понимать в прослушанном тексте запрашиваемую информацию (задание 2);</w:t>
      </w:r>
    </w:p>
    <w:p w:rsidR="000931E8" w:rsidRPr="000931E8" w:rsidRDefault="000931E8" w:rsidP="000931E8">
      <w:pPr>
        <w:pStyle w:val="a3"/>
        <w:widowControl w:val="0"/>
        <w:numPr>
          <w:ilvl w:val="0"/>
          <w:numId w:val="17"/>
        </w:numPr>
        <w:autoSpaceDE w:val="0"/>
        <w:autoSpaceDN w:val="0"/>
        <w:spacing w:after="0" w:line="240" w:lineRule="auto"/>
        <w:ind w:left="0" w:firstLine="709"/>
        <w:contextualSpacing w:val="0"/>
        <w:jc w:val="both"/>
        <w:rPr>
          <w:rFonts w:ascii="Times New Roman" w:hAnsi="Times New Roman"/>
          <w:sz w:val="24"/>
          <w:szCs w:val="24"/>
        </w:rPr>
      </w:pPr>
      <w:r w:rsidRPr="000931E8">
        <w:rPr>
          <w:rFonts w:ascii="Times New Roman" w:hAnsi="Times New Roman"/>
          <w:sz w:val="24"/>
          <w:szCs w:val="24"/>
        </w:rPr>
        <w:t xml:space="preserve">полное понимание прослушанного текста (задания 3-9). </w:t>
      </w:r>
    </w:p>
    <w:p w:rsidR="000931E8" w:rsidRPr="000931E8" w:rsidRDefault="000931E8" w:rsidP="000931E8">
      <w:pPr>
        <w:widowControl w:val="0"/>
        <w:autoSpaceDE w:val="0"/>
        <w:autoSpaceDN w:val="0"/>
        <w:ind w:firstLine="709"/>
        <w:jc w:val="both"/>
      </w:pPr>
      <w:r w:rsidRPr="000931E8">
        <w:t>В разделе «</w:t>
      </w:r>
      <w:proofErr w:type="spellStart"/>
      <w:r w:rsidRPr="000931E8">
        <w:t>Аудирование</w:t>
      </w:r>
      <w:proofErr w:type="spellEnd"/>
      <w:r w:rsidRPr="000931E8">
        <w:t xml:space="preserve">» средний процент выполнения задания 1 базового уровня сложности составил 70,9%. Ожидаемо, значительно хуже справились с заданием участники, набравшие от минимального балла до 60: процент выполнения задания составил 25,6%. Остальные группы выпускников справились с заданием 1 весьма успешно (средние проценты выполнения задания – 82,6% и 100% соответственно). Средний процент выполнения задания 2, проверяющего умение понимать в прослушанном тексте запрашиваемую информацию, составил лишь 58%, т.е. с заданием повышенного уровня сложности чуть больше половины участников справилось, причем выпускники в группе 81-100 </w:t>
      </w:r>
      <w:proofErr w:type="gramStart"/>
      <w:r w:rsidRPr="000931E8">
        <w:t>т.б</w:t>
      </w:r>
      <w:proofErr w:type="gramEnd"/>
      <w:r w:rsidRPr="000931E8">
        <w:t xml:space="preserve">. – весьма успешно (средний процент выполнения задания – 81,8%). С заданиями 3-9 высокого уровня сложности, проверяющими умение полно и точно понимать информацию в тексте, участники в целом справились хорошо. </w:t>
      </w:r>
      <w:proofErr w:type="gramStart"/>
      <w:r w:rsidRPr="000931E8">
        <w:t>Самым успешным для всех групп участников стало задание 4, которое выпускники в группе 81-100 баллов выполнили на 100%, в группе 61-80 баллов – на 95,7%, в группе от минимального до 60 т.б. – на 76,9%. Таким образом, это задание имеет самый высокий средний процент выполнения в разделе «</w:t>
      </w:r>
      <w:proofErr w:type="spellStart"/>
      <w:r w:rsidRPr="000931E8">
        <w:t>Аудирование</w:t>
      </w:r>
      <w:proofErr w:type="spellEnd"/>
      <w:r w:rsidRPr="000931E8">
        <w:t>» – 91,5%. Самым сложным для всех групп участников стало задание 9, средний процент выполнения</w:t>
      </w:r>
      <w:proofErr w:type="gramEnd"/>
      <w:r w:rsidRPr="000931E8">
        <w:t xml:space="preserve"> </w:t>
      </w:r>
      <w:proofErr w:type="gramStart"/>
      <w:r w:rsidRPr="000931E8">
        <w:t xml:space="preserve">которого составил 44,7%. Так, выпускники в группе 81-100 баллов выполнили это задание на 72,7%, в группе 61-80 баллов – 47,8%, в группе от минимального до 60 т.б. – на 15,4%. У двух последних групп возникли сложности и с заданием 3, где группе 61-80 баллов показала 46,8% выполнения, а  группа от минимального до 60 т.б. – 46,2% выполнения. </w:t>
      </w:r>
      <w:proofErr w:type="gramEnd"/>
    </w:p>
    <w:p w:rsidR="000931E8" w:rsidRPr="000931E8" w:rsidRDefault="000931E8" w:rsidP="000931E8">
      <w:pPr>
        <w:widowControl w:val="0"/>
        <w:autoSpaceDE w:val="0"/>
        <w:autoSpaceDN w:val="0"/>
        <w:ind w:firstLine="709"/>
        <w:jc w:val="both"/>
      </w:pPr>
      <w:r w:rsidRPr="000931E8">
        <w:t xml:space="preserve">В разделе «Чтение» задание 10 базового уровня сложности, проверяющее умение понимать основное содержание текста, выполнило 68,6% выпускников, т.е. у </w:t>
      </w:r>
      <w:proofErr w:type="gramStart"/>
      <w:r w:rsidRPr="000931E8">
        <w:t>большей половины</w:t>
      </w:r>
      <w:proofErr w:type="gramEnd"/>
      <w:r w:rsidRPr="000931E8">
        <w:t xml:space="preserve"> экзаменуемых данное умение сформировано. Процент выполнения задания 11 повышенного уровня сложности, проверяющего умение понимать структурно-смысловые связи в тексте, составил 66,7%. Данное умение требует от экзаменуемого базового знания грамматики и логики. </w:t>
      </w:r>
      <w:proofErr w:type="gramStart"/>
      <w:r w:rsidRPr="000931E8">
        <w:t>Можно сделать вывод, что у большинства экзаменуемых это умение сформировано, включая группу выпускников, набравших от минимального балла до 60т.б., чей процент выполнения задания составил 43,6%. С заданиями высокого уровня сложности (12-18), проверяющими умение полно и точно понимать информацию в тексте, выпускники в целом справились (средний процент выполнения варьируется от 27,7% в задании 17 до 80,9% в задании 18).</w:t>
      </w:r>
      <w:proofErr w:type="gramEnd"/>
      <w:r w:rsidRPr="000931E8">
        <w:t xml:space="preserve"> Следует отметить, что наибольшие трудности у всех групп участников возникли с заданием 17, о чем свидетельствуют проценты выполнения этих заданий каждой группой участников (30,8%</w:t>
      </w:r>
      <w:r w:rsidRPr="000931E8">
        <w:tab/>
        <w:t>17,4%</w:t>
      </w:r>
      <w:r w:rsidRPr="000931E8">
        <w:tab/>
        <w:t xml:space="preserve">45,5%). </w:t>
      </w:r>
    </w:p>
    <w:p w:rsidR="000931E8" w:rsidRPr="000931E8" w:rsidRDefault="000931E8" w:rsidP="000931E8">
      <w:pPr>
        <w:widowControl w:val="0"/>
        <w:autoSpaceDE w:val="0"/>
        <w:autoSpaceDN w:val="0"/>
        <w:ind w:firstLine="709"/>
        <w:jc w:val="both"/>
      </w:pPr>
      <w:r w:rsidRPr="000931E8">
        <w:t xml:space="preserve">Средние проценты выполнения заданий раздела «Грамматика и лексика» в </w:t>
      </w:r>
      <w:proofErr w:type="gramStart"/>
      <w:r w:rsidRPr="000931E8">
        <w:t>общем</w:t>
      </w:r>
      <w:proofErr w:type="gramEnd"/>
      <w:r w:rsidRPr="000931E8">
        <w:t xml:space="preserve"> свидетельствуют о </w:t>
      </w:r>
      <w:proofErr w:type="spellStart"/>
      <w:r w:rsidRPr="000931E8">
        <w:t>сформированности</w:t>
      </w:r>
      <w:proofErr w:type="spellEnd"/>
      <w:r w:rsidRPr="000931E8">
        <w:t xml:space="preserve"> лексико-грамматических навыков. Однако результаты выполнения заданий данного раздела отдельными группами участников разнятся, например, от 23,1% выполнения в группе набравших от  минимального балла до 60 </w:t>
      </w:r>
      <w:proofErr w:type="gramStart"/>
      <w:r w:rsidRPr="000931E8">
        <w:t>т.б</w:t>
      </w:r>
      <w:proofErr w:type="gramEnd"/>
      <w:r w:rsidRPr="000931E8">
        <w:t xml:space="preserve">. до 100% по тому же заданию в группе 81-100 (задание30). Выпускники группы от минимального балла до 60 </w:t>
      </w:r>
      <w:proofErr w:type="gramStart"/>
      <w:r w:rsidRPr="000931E8">
        <w:t>т.б</w:t>
      </w:r>
      <w:proofErr w:type="gramEnd"/>
      <w:r w:rsidRPr="000931E8">
        <w:t xml:space="preserve">. не смогли преодолеть минимальный процент выполнения (50%) в заданиях 19, 24, 25, 26, 27, 29 базового блока: процент выполнения варьируется в интервале 30,8-46,2%. Остальные задания (20-23, 28) выполнены весьма успешно (от 53,8 до 100%). Это говорит о том, что при </w:t>
      </w:r>
      <w:proofErr w:type="spellStart"/>
      <w:r w:rsidRPr="000931E8">
        <w:t>сформированности</w:t>
      </w:r>
      <w:proofErr w:type="spellEnd"/>
      <w:r w:rsidRPr="000931E8">
        <w:t xml:space="preserve"> лексических навыков, грамматические навыки у выпускников данной группы сформированы недостаточно. С заданиями 30–36 высокого уровня сложности экзаменуемые справились, а выпускники из групп с результатами 61-80 </w:t>
      </w:r>
      <w:proofErr w:type="gramStart"/>
      <w:r w:rsidRPr="000931E8">
        <w:t>т.б</w:t>
      </w:r>
      <w:proofErr w:type="gramEnd"/>
      <w:r w:rsidRPr="000931E8">
        <w:t xml:space="preserve">. и 81-100 т.б. – довольно успешно: процент выполнения </w:t>
      </w:r>
      <w:r w:rsidRPr="000931E8">
        <w:lastRenderedPageBreak/>
        <w:t xml:space="preserve">данных заданий участниками первой группы колеблется от 60,9% до 91,3%; участниками второй группы – от 81,8% до 100%. Для группы выпускников, набравших от минимального балла до 60 </w:t>
      </w:r>
      <w:proofErr w:type="gramStart"/>
      <w:r w:rsidRPr="000931E8">
        <w:t>т.б</w:t>
      </w:r>
      <w:proofErr w:type="gramEnd"/>
      <w:r w:rsidRPr="000931E8">
        <w:t xml:space="preserve">., данные задания оказались трудными, о чем говорят низкие проценты выполнения каждого задания (23,1% - 76,9%). </w:t>
      </w:r>
    </w:p>
    <w:p w:rsidR="000931E8" w:rsidRPr="000931E8" w:rsidRDefault="000931E8" w:rsidP="000931E8">
      <w:pPr>
        <w:widowControl w:val="0"/>
        <w:autoSpaceDE w:val="0"/>
        <w:autoSpaceDN w:val="0"/>
        <w:ind w:firstLine="709"/>
        <w:jc w:val="both"/>
      </w:pPr>
      <w:r w:rsidRPr="000931E8">
        <w:t xml:space="preserve">В разделе «Письменная речь» проверялись умения написания электронного письма личного характера и создания развернутого письменного высказывания с элементами рассуждения на основе таблицы / диаграммы. Личное письмо является заданием базового уровня и оценивается по трем критериям: 1) решение коммуникативной задачи (задание 37К1); 2) организация текста (задание 37К2); 3) языковое оформление текста (задание 37К3). Средний процент выполнения заданий 37К1 (84,0%), 37К2 (92,6%) и 37К3 (63,8%) говорит об умении большинства выпускников написать электронное письмо личного характера. Хороший средний процент обусловлен высокими процентами выполнения этих заданий всеми группами участников, за исключением критерия «языковое оформление текста». Результаты выполнения задания 39К3 – языковое оформление текста – согласуются с результатами каждой группы по разделу «Грамматика и лексика». Так, группа от 81 до 100 </w:t>
      </w:r>
      <w:proofErr w:type="gramStart"/>
      <w:r w:rsidRPr="000931E8">
        <w:t>т.б</w:t>
      </w:r>
      <w:proofErr w:type="gramEnd"/>
      <w:r w:rsidRPr="000931E8">
        <w:t>. справилась с данным заданием на высоком уровне (95,5% выполнения); группа от 61 до 80 т.б. показала средний результат (76,1%); в оставшейся группе с заданием не справились (15,4% выполнения в группе от минимального балла до 60). Тем не менее, средний процент выполнения задания превысил минимально допустимое значение (50%) и составил 63,8%. Таким образом, несмотря на трудности отдельных категорий выпускников, написание личного электронного письма (задание 37) для большинства участников было посильным заданием.</w:t>
      </w:r>
    </w:p>
    <w:p w:rsidR="000931E8" w:rsidRPr="000931E8" w:rsidRDefault="000931E8" w:rsidP="000931E8">
      <w:pPr>
        <w:widowControl w:val="0"/>
        <w:autoSpaceDE w:val="0"/>
        <w:autoSpaceDN w:val="0"/>
        <w:ind w:firstLine="709"/>
        <w:jc w:val="both"/>
      </w:pPr>
      <w:r w:rsidRPr="000931E8">
        <w:t xml:space="preserve"> Задание 38 является заданием высокого уровня сложности и одним из самых сложных заданий КИМ ЕГЭ по английскому языку. Письменная работа в формате «Отчет» оценивается по пяти критериям: 1) решение коммуникативной задачи (задание 38К1); 2) организация текста (задание 38К2); 3) лексика (задание 38К3); 4) грамматика (задание 38К4); 5) орфография и пунктуация (задание 38К5). Ключевым критерием при этом является решение коммуникативной задачи, т.к. при получении 0 баллов за задание 38К1 все остальные задания (38К2-38К5) также оцениваются в 0 баллов. </w:t>
      </w:r>
      <w:proofErr w:type="gramStart"/>
      <w:r w:rsidRPr="000931E8">
        <w:t>Выпускники в группе от минимального до 60 т.б. в целом справились с заданием 38: проценты выполнения каждого из пяти заданий колеблются в рамках 28,2% - 80,8%. Результаты группы участников от 61 до 80 т.б. колеблются от 72,5% до 93,5%. Наиболее сложным для них также стал лексический аспект работы – задание 38К4 (72,5%).</w:t>
      </w:r>
      <w:proofErr w:type="gramEnd"/>
      <w:r w:rsidRPr="000931E8">
        <w:t xml:space="preserve"> Участники группы от 81 до 100 баллов справились с заданием 38 весьма успешно: процент выполнения каждого из 5 заданий варьируется в интервале от 97% до 100% с наименьшим показателем (97%) в задании 38К1, 38К2, 38К4. Таким образом, наибольшие трудности для всех групп участников составило задание 38К4 – грамматика. </w:t>
      </w:r>
    </w:p>
    <w:p w:rsidR="000931E8" w:rsidRPr="000931E8" w:rsidRDefault="000931E8" w:rsidP="000931E8">
      <w:pPr>
        <w:widowControl w:val="0"/>
        <w:autoSpaceDE w:val="0"/>
        <w:autoSpaceDN w:val="0"/>
        <w:ind w:firstLine="709"/>
        <w:jc w:val="both"/>
      </w:pPr>
      <w:r w:rsidRPr="000931E8">
        <w:t xml:space="preserve">В устной части экзамена задание 39 базового уровня сложности предусматривает чтение вслух фрагмента информационного или научно-популярного, стилистически нейтрального текста и нацелено на контроль навыков техники чтения. Средний процент выполнения задания 39 составил 72,3%, что свидетельствует о </w:t>
      </w:r>
      <w:proofErr w:type="spellStart"/>
      <w:r w:rsidRPr="000931E8">
        <w:t>сформированности</w:t>
      </w:r>
      <w:proofErr w:type="spellEnd"/>
      <w:r w:rsidRPr="000931E8">
        <w:t xml:space="preserve"> произносительных навыков у большинства выпускников. Исключение составляют участники, набравшие от минимального балла до 60 б.т., (23,1% выполнения). Средний процент выполнения задания 40 базового уровня сложности (условный диалог-расспрос с опорой на вербальную ситуацию и фотографию (картинку), требующий умения осуществлять запрос информации) – 78,7%. Участники в группах 61-80 и 81-100 баллов справились с данным заданием успешно (81,5% и 90,9% выполнения соответственно). Участники в группе от минимального балла до 60 </w:t>
      </w:r>
      <w:proofErr w:type="gramStart"/>
      <w:r w:rsidRPr="000931E8">
        <w:t>т.б</w:t>
      </w:r>
      <w:proofErr w:type="gramEnd"/>
      <w:r w:rsidRPr="000931E8">
        <w:t xml:space="preserve">. выполнили задание 40на 63,5%. В задании  базового уровня сложности участнику экзамена необходимо развернуто ответить на 5 вопросов интервьюера на актуальную тему. </w:t>
      </w:r>
      <w:proofErr w:type="gramStart"/>
      <w:r w:rsidRPr="000931E8">
        <w:t xml:space="preserve">Данный формат задания является новым и впервые использовался в КИМ ЕГЭ по английскому языку в 2022 г. Новизна формата вызвала затруднения у выпускников группы от минимального до 60т.б., успешно </w:t>
      </w:r>
      <w:r w:rsidRPr="000931E8">
        <w:lastRenderedPageBreak/>
        <w:t>справились с заданием 41 участники группы: 81-100 т.б. – 96,4%, 61-80т.б. – 67,8%. Задание 42высокого уровня сложности предполагает создание монологического тематического высказывания с элементами рассуждения с опорой на вербальную ситуацию</w:t>
      </w:r>
      <w:proofErr w:type="gramEnd"/>
      <w:r w:rsidRPr="000931E8">
        <w:t xml:space="preserve"> и изобразительную наглядность (обоснование выбора фотографий-иллюстраций к предложенной теме проекта) и проверяет умение строить высказывание в заданном объеме в контексте коммуникативной задачи в рамках изученной тематики. Ответ экзаменуемого оценивается по трем критериям: решение коммуникативной задачи (задание 42К1), организация высказывания (задание 42К2) и языковое оформление высказывания (задание 42К3). Данный формат задания также является новым и впервые использовался </w:t>
      </w:r>
      <w:proofErr w:type="gramStart"/>
      <w:r w:rsidRPr="000931E8">
        <w:t>в</w:t>
      </w:r>
      <w:proofErr w:type="gramEnd"/>
      <w:r w:rsidRPr="000931E8">
        <w:t xml:space="preserve"> </w:t>
      </w:r>
      <w:proofErr w:type="gramStart"/>
      <w:r w:rsidRPr="000931E8">
        <w:t>КИМ</w:t>
      </w:r>
      <w:proofErr w:type="gramEnd"/>
      <w:r w:rsidRPr="000931E8">
        <w:t xml:space="preserve"> ЕГЭ по английскому языку в 2022 г. Сложность и новизна задания обусловили средний процент выполнения: 85,1% по заданию 42К1, 92,2% по заданию 42К2 и 63,1% по заданию 42К3. Таким образом, успешно усвоенными элементами </w:t>
      </w:r>
      <w:proofErr w:type="gramStart"/>
      <w:r w:rsidRPr="000931E8">
        <w:t>содержания</w:t>
      </w:r>
      <w:proofErr w:type="gramEnd"/>
      <w:r w:rsidRPr="000931E8">
        <w:t xml:space="preserve"> / освоенными умениями, навыками, видами деятельности у подавляющего большинства в той или иной степени можно считать практически все. При этом следует отметить, что умения в рецептивных видах речевой деятельности у выпускников развиты лучше. Важно также отметить, что письменное высказывание с элементами рассуждения по предложенной проблеме (задание 38) и задание 42 устной части, являясь самыми сложными, выполнили свою функцию дифференциации участников ЕГЭ по уровню владения английским языком, о чем свидетельствуют проценты выполнения этих заданий по группам участников. Так, практически все предъявленные на контроль элементы содержания / умения, навыки оказались усвоенными, принимая во внимание отсутствие группы выпускников, не преодолевших порог, можно сделать вывод, что большинство выпускников успешно справились с экзаменационной работой по английскому языку 2023 года.</w:t>
      </w:r>
    </w:p>
    <w:p w:rsidR="00CA3EB7" w:rsidRDefault="00CA3EB7" w:rsidP="00BC108D">
      <w:pPr>
        <w:pStyle w:val="3"/>
        <w:numPr>
          <w:ilvl w:val="2"/>
          <w:numId w:val="7"/>
        </w:numPr>
        <w:rPr>
          <w:rFonts w:ascii="Times New Roman" w:hAnsi="Times New Roman"/>
          <w:b w:val="0"/>
          <w:bCs w:val="0"/>
        </w:rPr>
      </w:pPr>
      <w:r>
        <w:rPr>
          <w:rFonts w:ascii="Times New Roman" w:hAnsi="Times New Roman"/>
          <w:b w:val="0"/>
          <w:bCs w:val="0"/>
        </w:rPr>
        <w:t>Статистический анализ выполнения заданий КИМ</w:t>
      </w:r>
      <w:r w:rsidR="003E49AA">
        <w:rPr>
          <w:rFonts w:ascii="Times New Roman" w:hAnsi="Times New Roman"/>
          <w:b w:val="0"/>
          <w:bCs w:val="0"/>
        </w:rPr>
        <w:t xml:space="preserve"> в </w:t>
      </w:r>
      <w:r w:rsidR="00C70AE7">
        <w:rPr>
          <w:rFonts w:ascii="Times New Roman" w:hAnsi="Times New Roman"/>
          <w:b w:val="0"/>
          <w:bCs w:val="0"/>
        </w:rPr>
        <w:t>2023</w:t>
      </w:r>
      <w:r w:rsidR="003E49AA">
        <w:rPr>
          <w:rFonts w:ascii="Times New Roman" w:hAnsi="Times New Roman"/>
          <w:b w:val="0"/>
          <w:bCs w:val="0"/>
        </w:rPr>
        <w:t xml:space="preserve"> году</w:t>
      </w:r>
    </w:p>
    <w:p w:rsidR="009A4B93" w:rsidRPr="003C0121" w:rsidRDefault="009A4B93" w:rsidP="009A4B93">
      <w:pPr>
        <w:spacing w:line="360" w:lineRule="auto"/>
        <w:jc w:val="center"/>
        <w:rPr>
          <w:b/>
          <w:sz w:val="28"/>
          <w:szCs w:val="28"/>
        </w:rPr>
      </w:pPr>
      <w:r>
        <w:rPr>
          <w:b/>
          <w:sz w:val="28"/>
          <w:szCs w:val="28"/>
        </w:rPr>
        <w:t>Письменная часть</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
        <w:gridCol w:w="1678"/>
        <w:gridCol w:w="1277"/>
        <w:gridCol w:w="1133"/>
        <w:gridCol w:w="1273"/>
        <w:gridCol w:w="1275"/>
        <w:gridCol w:w="1099"/>
        <w:gridCol w:w="1169"/>
      </w:tblGrid>
      <w:tr w:rsidR="009A4B93" w:rsidRPr="00E7475C" w:rsidTr="009A4B93">
        <w:trPr>
          <w:trHeight w:val="319"/>
          <w:jc w:val="center"/>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E7475C" w:rsidRDefault="009A4B93" w:rsidP="009A4B93">
            <w:pPr>
              <w:jc w:val="center"/>
              <w:rPr>
                <w:rFonts w:cs="Times New Roman"/>
                <w:sz w:val="20"/>
                <w:szCs w:val="20"/>
              </w:rPr>
            </w:pPr>
          </w:p>
          <w:p w:rsidR="009A4B93" w:rsidRPr="00E7475C" w:rsidRDefault="009A4B93" w:rsidP="009A4B93">
            <w:pPr>
              <w:jc w:val="center"/>
              <w:rPr>
                <w:rFonts w:cs="Times New Roman"/>
                <w:sz w:val="20"/>
                <w:szCs w:val="20"/>
              </w:rPr>
            </w:pPr>
            <w:proofErr w:type="spellStart"/>
            <w:r w:rsidRPr="00E7475C">
              <w:rPr>
                <w:rFonts w:cs="Times New Roman"/>
                <w:sz w:val="20"/>
                <w:szCs w:val="20"/>
              </w:rPr>
              <w:t>Номерзадания</w:t>
            </w:r>
            <w:proofErr w:type="spellEnd"/>
            <w:r w:rsidRPr="00E7475C">
              <w:rPr>
                <w:rFonts w:cs="Times New Roman"/>
                <w:sz w:val="20"/>
                <w:szCs w:val="20"/>
              </w:rPr>
              <w:t xml:space="preserve"> в КИМ</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proofErr w:type="spellStart"/>
            <w:r w:rsidRPr="00E7475C">
              <w:rPr>
                <w:rFonts w:cs="Times New Roman"/>
                <w:sz w:val="20"/>
                <w:szCs w:val="20"/>
              </w:rPr>
              <w:t>Проверяемыеэлементысодержания</w:t>
            </w:r>
            <w:proofErr w:type="spellEnd"/>
            <w:r w:rsidRPr="00E7475C">
              <w:rPr>
                <w:rFonts w:cs="Times New Roman"/>
                <w:sz w:val="20"/>
                <w:szCs w:val="20"/>
              </w:rPr>
              <w:t xml:space="preserve"> / </w:t>
            </w:r>
            <w:proofErr w:type="spellStart"/>
            <w:r w:rsidRPr="00E7475C">
              <w:rPr>
                <w:rFonts w:cs="Times New Roman"/>
                <w:sz w:val="20"/>
                <w:szCs w:val="20"/>
              </w:rPr>
              <w:t>умения</w:t>
            </w:r>
            <w:proofErr w:type="spellEnd"/>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proofErr w:type="spellStart"/>
            <w:r w:rsidRPr="00E7475C">
              <w:rPr>
                <w:rFonts w:cs="Times New Roman"/>
                <w:sz w:val="20"/>
                <w:szCs w:val="20"/>
              </w:rPr>
              <w:t>Уровеньсложностизадания</w:t>
            </w:r>
            <w:proofErr w:type="spellEnd"/>
          </w:p>
        </w:tc>
        <w:tc>
          <w:tcPr>
            <w:tcW w:w="59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proofErr w:type="spellStart"/>
            <w:r w:rsidRPr="00E7475C">
              <w:rPr>
                <w:rFonts w:cs="Times New Roman"/>
                <w:sz w:val="20"/>
                <w:szCs w:val="20"/>
              </w:rPr>
              <w:t>Процентвыполнениязадания</w:t>
            </w:r>
            <w:proofErr w:type="spellEnd"/>
          </w:p>
        </w:tc>
      </w:tr>
      <w:tr w:rsidR="009A4B93" w:rsidRPr="00E7475C" w:rsidTr="009A4B93">
        <w:trPr>
          <w:trHeight w:val="827"/>
          <w:jc w:val="center"/>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E7475C" w:rsidRDefault="009A4B93" w:rsidP="009A4B93">
            <w:pPr>
              <w:jc w:val="center"/>
              <w:rPr>
                <w:rFonts w:cs="Times New Roman"/>
                <w:sz w:val="20"/>
                <w:szCs w:val="20"/>
              </w:rPr>
            </w:pPr>
          </w:p>
          <w:p w:rsidR="009A4B93" w:rsidRPr="00E7475C" w:rsidRDefault="009A4B93" w:rsidP="009A4B93">
            <w:pPr>
              <w:jc w:val="center"/>
              <w:rPr>
                <w:rFonts w:cs="Times New Roman"/>
                <w:sz w:val="20"/>
                <w:szCs w:val="20"/>
              </w:rPr>
            </w:pPr>
            <w:proofErr w:type="spellStart"/>
            <w:r w:rsidRPr="00E7475C">
              <w:rPr>
                <w:rFonts w:cs="Times New Roman"/>
                <w:sz w:val="20"/>
                <w:szCs w:val="20"/>
              </w:rPr>
              <w:t>средний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657DB5" w:rsidRDefault="009A4B93" w:rsidP="009A4B93">
            <w:pPr>
              <w:jc w:val="center"/>
              <w:rPr>
                <w:rFonts w:cs="Times New Roman"/>
                <w:sz w:val="20"/>
                <w:szCs w:val="20"/>
                <w:lang w:val="ru-RU"/>
              </w:rPr>
            </w:pPr>
            <w:r w:rsidRPr="00657DB5">
              <w:rPr>
                <w:rFonts w:cs="Times New Roman"/>
                <w:sz w:val="20"/>
                <w:szCs w:val="20"/>
                <w:lang w:val="ru-RU"/>
              </w:rPr>
              <w:t xml:space="preserve">в группе не </w:t>
            </w:r>
            <w:proofErr w:type="gramStart"/>
            <w:r w:rsidRPr="00657DB5">
              <w:rPr>
                <w:rFonts w:cs="Times New Roman"/>
                <w:sz w:val="20"/>
                <w:szCs w:val="20"/>
                <w:lang w:val="ru-RU"/>
              </w:rPr>
              <w:t>преодолевших</w:t>
            </w:r>
            <w:proofErr w:type="gramEnd"/>
            <w:r w:rsidRPr="00657DB5">
              <w:rPr>
                <w:rFonts w:cs="Times New Roman"/>
                <w:sz w:val="20"/>
                <w:szCs w:val="20"/>
                <w:lang w:val="ru-RU"/>
              </w:rPr>
              <w:t xml:space="preserve"> минимальный</w:t>
            </w:r>
          </w:p>
          <w:p w:rsidR="009A4B93" w:rsidRPr="00657DB5" w:rsidRDefault="009A4B93" w:rsidP="009A4B93">
            <w:pPr>
              <w:jc w:val="center"/>
              <w:rPr>
                <w:rFonts w:cs="Times New Roman"/>
                <w:sz w:val="20"/>
                <w:szCs w:val="20"/>
                <w:lang w:val="ru-RU"/>
              </w:rPr>
            </w:pPr>
            <w:r w:rsidRPr="00657DB5">
              <w:rPr>
                <w:rFonts w:cs="Times New Roman"/>
                <w:sz w:val="20"/>
                <w:szCs w:val="20"/>
                <w:lang w:val="ru-RU"/>
              </w:rPr>
              <w:t>балл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657DB5" w:rsidRDefault="009A4B93" w:rsidP="009A4B93">
            <w:pPr>
              <w:jc w:val="center"/>
              <w:rPr>
                <w:rFonts w:cs="Times New Roman"/>
                <w:sz w:val="20"/>
                <w:szCs w:val="20"/>
                <w:lang w:val="ru-RU"/>
              </w:rPr>
            </w:pPr>
            <w:r w:rsidRPr="00657DB5">
              <w:rPr>
                <w:rFonts w:cs="Times New Roman"/>
                <w:sz w:val="20"/>
                <w:szCs w:val="20"/>
                <w:lang w:val="ru-RU"/>
              </w:rPr>
              <w:t xml:space="preserve">в группе от </w:t>
            </w:r>
            <w:proofErr w:type="spellStart"/>
            <w:proofErr w:type="gramStart"/>
            <w:r w:rsidRPr="00657DB5">
              <w:rPr>
                <w:rFonts w:cs="Times New Roman"/>
                <w:sz w:val="20"/>
                <w:szCs w:val="20"/>
                <w:lang w:val="ru-RU"/>
              </w:rPr>
              <w:t>минимальног</w:t>
            </w:r>
            <w:proofErr w:type="spellEnd"/>
            <w:r w:rsidRPr="00657DB5">
              <w:rPr>
                <w:rFonts w:cs="Times New Roman"/>
                <w:sz w:val="20"/>
                <w:szCs w:val="20"/>
                <w:lang w:val="ru-RU"/>
              </w:rPr>
              <w:t xml:space="preserve"> о</w:t>
            </w:r>
            <w:proofErr w:type="gramEnd"/>
            <w:r w:rsidRPr="00657DB5">
              <w:rPr>
                <w:rFonts w:cs="Times New Roman"/>
                <w:sz w:val="20"/>
                <w:szCs w:val="20"/>
                <w:lang w:val="ru-RU"/>
              </w:rPr>
              <w:t xml:space="preserve"> до 60 т.б.</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657DB5" w:rsidRDefault="009A4B93" w:rsidP="009A4B93">
            <w:pPr>
              <w:jc w:val="center"/>
              <w:rPr>
                <w:rFonts w:cs="Times New Roman"/>
                <w:sz w:val="20"/>
                <w:szCs w:val="20"/>
                <w:lang w:val="ru-RU"/>
              </w:rPr>
            </w:pPr>
          </w:p>
          <w:p w:rsidR="009A4B93" w:rsidRPr="00657DB5" w:rsidRDefault="009A4B93" w:rsidP="009A4B93">
            <w:pPr>
              <w:jc w:val="center"/>
              <w:rPr>
                <w:rFonts w:cs="Times New Roman"/>
                <w:sz w:val="20"/>
                <w:szCs w:val="20"/>
                <w:lang w:val="ru-RU"/>
              </w:rPr>
            </w:pPr>
            <w:r w:rsidRPr="00657DB5">
              <w:rPr>
                <w:rFonts w:cs="Times New Roman"/>
                <w:sz w:val="20"/>
                <w:szCs w:val="20"/>
                <w:lang w:val="ru-RU"/>
              </w:rPr>
              <w:t xml:space="preserve">в группе от 61 до 80 </w:t>
            </w:r>
            <w:proofErr w:type="gramStart"/>
            <w:r w:rsidRPr="00657DB5">
              <w:rPr>
                <w:rFonts w:cs="Times New Roman"/>
                <w:sz w:val="20"/>
                <w:szCs w:val="20"/>
                <w:lang w:val="ru-RU"/>
              </w:rPr>
              <w:t>т.б</w:t>
            </w:r>
            <w:proofErr w:type="gramEnd"/>
            <w:r w:rsidRPr="00657DB5">
              <w:rPr>
                <w:rFonts w:cs="Times New Roman"/>
                <w:sz w:val="20"/>
                <w:szCs w:val="20"/>
                <w:lang w:val="ru-RU"/>
              </w:rPr>
              <w:t>.</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657DB5" w:rsidRDefault="009A4B93" w:rsidP="009A4B93">
            <w:pPr>
              <w:jc w:val="center"/>
              <w:rPr>
                <w:rFonts w:cs="Times New Roman"/>
                <w:sz w:val="20"/>
                <w:szCs w:val="20"/>
                <w:lang w:val="ru-RU"/>
              </w:rPr>
            </w:pPr>
          </w:p>
          <w:p w:rsidR="009A4B93" w:rsidRPr="00657DB5" w:rsidRDefault="009A4B93" w:rsidP="009A4B93">
            <w:pPr>
              <w:jc w:val="center"/>
              <w:rPr>
                <w:rFonts w:cs="Times New Roman"/>
                <w:sz w:val="20"/>
                <w:szCs w:val="20"/>
                <w:lang w:val="ru-RU"/>
              </w:rPr>
            </w:pPr>
            <w:r w:rsidRPr="00657DB5">
              <w:rPr>
                <w:rFonts w:cs="Times New Roman"/>
                <w:sz w:val="20"/>
                <w:szCs w:val="20"/>
                <w:lang w:val="ru-RU"/>
              </w:rPr>
              <w:t xml:space="preserve">в группе от 81 до 100 </w:t>
            </w:r>
            <w:proofErr w:type="gramStart"/>
            <w:r w:rsidRPr="00657DB5">
              <w:rPr>
                <w:rFonts w:cs="Times New Roman"/>
                <w:sz w:val="20"/>
                <w:szCs w:val="20"/>
                <w:lang w:val="ru-RU"/>
              </w:rPr>
              <w:t>т.б</w:t>
            </w:r>
            <w:proofErr w:type="gramEnd"/>
            <w:r w:rsidRPr="00657DB5">
              <w:rPr>
                <w:rFonts w:cs="Times New Roman"/>
                <w:sz w:val="20"/>
                <w:szCs w:val="20"/>
                <w:lang w:val="ru-RU"/>
              </w:rPr>
              <w:t>.</w:t>
            </w:r>
          </w:p>
        </w:tc>
      </w:tr>
      <w:tr w:rsidR="009A4B93" w:rsidRPr="00E7475C" w:rsidTr="009A4B93">
        <w:trPr>
          <w:trHeight w:val="338"/>
          <w:jc w:val="center"/>
        </w:trPr>
        <w:tc>
          <w:tcPr>
            <w:tcW w:w="989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E7475C" w:rsidRDefault="009A4B93" w:rsidP="009A4B93">
            <w:pPr>
              <w:jc w:val="center"/>
              <w:rPr>
                <w:rFonts w:cs="Times New Roman"/>
                <w:b/>
                <w:sz w:val="24"/>
                <w:szCs w:val="24"/>
              </w:rPr>
            </w:pPr>
            <w:proofErr w:type="spellStart"/>
            <w:r w:rsidRPr="00E7475C">
              <w:rPr>
                <w:rFonts w:cs="Times New Roman"/>
                <w:b/>
                <w:sz w:val="24"/>
                <w:szCs w:val="24"/>
              </w:rPr>
              <w:t>Раздел</w:t>
            </w:r>
            <w:proofErr w:type="spellEnd"/>
            <w:r w:rsidRPr="00E7475C">
              <w:rPr>
                <w:rFonts w:cs="Times New Roman"/>
                <w:b/>
                <w:sz w:val="24"/>
                <w:szCs w:val="24"/>
              </w:rPr>
              <w:t xml:space="preserve"> 1. </w:t>
            </w:r>
            <w:proofErr w:type="spellStart"/>
            <w:r w:rsidRPr="00E7475C">
              <w:rPr>
                <w:rFonts w:cs="Times New Roman"/>
                <w:b/>
                <w:sz w:val="24"/>
                <w:szCs w:val="24"/>
              </w:rPr>
              <w:t>Аудирование</w:t>
            </w:r>
            <w:proofErr w:type="spellEnd"/>
          </w:p>
        </w:tc>
      </w:tr>
      <w:tr w:rsidR="009A4B93" w:rsidRPr="0039195F" w:rsidTr="009A4B93">
        <w:trPr>
          <w:trHeight w:val="177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E7475C" w:rsidRDefault="009A4B93" w:rsidP="009A4B93">
            <w:pPr>
              <w:jc w:val="center"/>
              <w:rPr>
                <w:rFonts w:cs="Times New Roman"/>
                <w:sz w:val="20"/>
                <w:szCs w:val="20"/>
              </w:rPr>
            </w:pPr>
          </w:p>
          <w:p w:rsidR="009A4B93" w:rsidRPr="00E7475C" w:rsidRDefault="009A4B93" w:rsidP="009A4B93">
            <w:pPr>
              <w:jc w:val="center"/>
              <w:rPr>
                <w:rFonts w:cs="Times New Roman"/>
                <w:sz w:val="20"/>
                <w:szCs w:val="20"/>
              </w:rPr>
            </w:pPr>
          </w:p>
          <w:p w:rsidR="009A4B93" w:rsidRPr="00E7475C" w:rsidRDefault="009A4B93" w:rsidP="009A4B93">
            <w:pPr>
              <w:jc w:val="center"/>
              <w:rPr>
                <w:rFonts w:cs="Times New Roman"/>
                <w:sz w:val="20"/>
                <w:szCs w:val="20"/>
              </w:rPr>
            </w:pPr>
            <w:r w:rsidRPr="00E7475C">
              <w:rPr>
                <w:rFonts w:cs="Times New Roman"/>
                <w:sz w:val="20"/>
                <w:szCs w:val="20"/>
              </w:rPr>
              <w:t>1</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p>
          <w:p w:rsidR="009A4B93" w:rsidRPr="0039195F" w:rsidRDefault="009A4B93" w:rsidP="009A4B93">
            <w:pPr>
              <w:jc w:val="center"/>
              <w:rPr>
                <w:rFonts w:cs="Times New Roman"/>
                <w:lang w:val="ru-RU"/>
              </w:rPr>
            </w:pPr>
            <w:r w:rsidRPr="0039195F">
              <w:rPr>
                <w:rFonts w:cs="Times New Roman"/>
                <w:lang w:val="ru-RU"/>
              </w:rPr>
              <w:t>Понимание основного</w:t>
            </w:r>
          </w:p>
          <w:p w:rsidR="009A4B93" w:rsidRPr="0039195F" w:rsidRDefault="009A4B93" w:rsidP="009A4B93">
            <w:pPr>
              <w:jc w:val="center"/>
              <w:rPr>
                <w:rFonts w:cs="Times New Roman"/>
                <w:lang w:val="ru-RU"/>
              </w:rPr>
            </w:pPr>
            <w:r w:rsidRPr="0039195F">
              <w:rPr>
                <w:rFonts w:cs="Times New Roman"/>
                <w:lang w:val="ru-RU"/>
              </w:rPr>
              <w:t>содержания прослушанного текста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p>
          <w:p w:rsidR="009A4B93" w:rsidRPr="0039195F" w:rsidRDefault="009A4B93" w:rsidP="009A4B93">
            <w:pPr>
              <w:jc w:val="center"/>
              <w:rPr>
                <w:rFonts w:cs="Times New Roman"/>
                <w:lang w:val="ru-RU"/>
              </w:rPr>
            </w:pPr>
          </w:p>
          <w:p w:rsidR="009A4B93" w:rsidRPr="0039195F" w:rsidRDefault="009A4B93" w:rsidP="009A4B93">
            <w:pPr>
              <w:jc w:val="center"/>
              <w:rPr>
                <w:rFonts w:cs="Times New Roman"/>
              </w:rPr>
            </w:pPr>
            <w:r w:rsidRPr="0039195F">
              <w:rPr>
                <w:rFonts w:cs="Times New Roman"/>
              </w:rPr>
              <w:t>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637BF1" w:rsidRDefault="009A4B93" w:rsidP="009A4B93">
            <w:pPr>
              <w:jc w:val="center"/>
              <w:rPr>
                <w:rFonts w:cs="Times New Roman"/>
              </w:rPr>
            </w:pPr>
            <w:r w:rsidRPr="00637BF1">
              <w:rPr>
                <w:color w:val="000000"/>
              </w:rPr>
              <w:t>70,9%</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25,6%</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82,6%</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100,0%</w:t>
            </w:r>
          </w:p>
        </w:tc>
      </w:tr>
      <w:tr w:rsidR="009A4B93" w:rsidRPr="0039195F" w:rsidTr="009A4B93">
        <w:trPr>
          <w:trHeight w:val="1771"/>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E7475C" w:rsidRDefault="009A4B93" w:rsidP="009A4B93">
            <w:pPr>
              <w:jc w:val="center"/>
              <w:rPr>
                <w:rFonts w:cs="Times New Roman"/>
                <w:sz w:val="20"/>
                <w:szCs w:val="20"/>
              </w:rPr>
            </w:pPr>
          </w:p>
          <w:p w:rsidR="009A4B93" w:rsidRPr="00E7475C" w:rsidRDefault="009A4B93" w:rsidP="009A4B93">
            <w:pPr>
              <w:jc w:val="center"/>
              <w:rPr>
                <w:rFonts w:cs="Times New Roman"/>
                <w:sz w:val="20"/>
                <w:szCs w:val="20"/>
              </w:rPr>
            </w:pPr>
          </w:p>
          <w:p w:rsidR="009A4B93" w:rsidRPr="00E7475C" w:rsidRDefault="009A4B93" w:rsidP="009A4B93">
            <w:pPr>
              <w:jc w:val="center"/>
              <w:rPr>
                <w:rFonts w:cs="Times New Roman"/>
                <w:sz w:val="20"/>
                <w:szCs w:val="20"/>
              </w:rPr>
            </w:pPr>
            <w:r w:rsidRPr="00E7475C">
              <w:rPr>
                <w:rFonts w:cs="Times New Roman"/>
                <w:sz w:val="20"/>
                <w:szCs w:val="20"/>
              </w:rPr>
              <w:t>2</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p>
          <w:p w:rsidR="009A4B93" w:rsidRPr="0039195F" w:rsidRDefault="009A4B93" w:rsidP="009A4B93">
            <w:pPr>
              <w:jc w:val="center"/>
              <w:rPr>
                <w:rFonts w:cs="Times New Roman"/>
                <w:lang w:val="ru-RU"/>
              </w:rPr>
            </w:pPr>
            <w:r w:rsidRPr="0039195F">
              <w:rPr>
                <w:rFonts w:cs="Times New Roman"/>
                <w:lang w:val="ru-RU"/>
              </w:rPr>
              <w:t>Понимание в прослушанном тексте</w:t>
            </w:r>
          </w:p>
          <w:p w:rsidR="009A4B93" w:rsidRPr="0039195F" w:rsidRDefault="009A4B93" w:rsidP="009A4B93">
            <w:pPr>
              <w:jc w:val="center"/>
              <w:rPr>
                <w:rFonts w:cs="Times New Roman"/>
                <w:lang w:val="ru-RU"/>
              </w:rPr>
            </w:pPr>
            <w:r w:rsidRPr="0039195F">
              <w:rPr>
                <w:rFonts w:cs="Times New Roman"/>
                <w:lang w:val="ru-RU"/>
              </w:rPr>
              <w:t>запрашиваемой информации</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p>
          <w:p w:rsidR="009A4B93" w:rsidRPr="0039195F" w:rsidRDefault="009A4B93" w:rsidP="009A4B93">
            <w:pPr>
              <w:jc w:val="center"/>
              <w:rPr>
                <w:rFonts w:cs="Times New Roman"/>
                <w:lang w:val="ru-RU"/>
              </w:rPr>
            </w:pPr>
          </w:p>
          <w:p w:rsidR="009A4B93" w:rsidRPr="0039195F" w:rsidRDefault="009A4B93" w:rsidP="009A4B93">
            <w:pPr>
              <w:jc w:val="center"/>
              <w:rPr>
                <w:rFonts w:cs="Times New Roman"/>
              </w:rPr>
            </w:pPr>
            <w:r w:rsidRPr="0039195F">
              <w:rPr>
                <w:rFonts w:cs="Times New Roman"/>
              </w:rPr>
              <w:t>П</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637BF1" w:rsidRDefault="009A4B93" w:rsidP="009A4B93">
            <w:pPr>
              <w:jc w:val="center"/>
              <w:rPr>
                <w:rFonts w:cs="Times New Roman"/>
              </w:rPr>
            </w:pPr>
            <w:r w:rsidRPr="00637BF1">
              <w:rPr>
                <w:color w:val="000000"/>
              </w:rPr>
              <w:t>58,0%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42,3%</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55,4%</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81,8%</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t>3</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p w:rsidR="009A4B93" w:rsidRPr="0039195F" w:rsidRDefault="009A4B93" w:rsidP="009A4B93">
            <w:pPr>
              <w:jc w:val="center"/>
              <w:rPr>
                <w:rFonts w:cs="Times New Roman"/>
              </w:rPr>
            </w:pPr>
          </w:p>
          <w:p w:rsidR="009A4B93" w:rsidRPr="0039195F" w:rsidRDefault="009A4B93" w:rsidP="009A4B93">
            <w:pPr>
              <w:jc w:val="center"/>
              <w:rPr>
                <w:rFonts w:cs="Times New Roman"/>
              </w:rPr>
            </w:pPr>
            <w:proofErr w:type="spellStart"/>
            <w:r w:rsidRPr="0039195F">
              <w:rPr>
                <w:rFonts w:cs="Times New Roman"/>
              </w:rPr>
              <w:t>Полноепониманиепрослушанноготекста</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637BF1" w:rsidRDefault="009A4B93" w:rsidP="009A4B93">
            <w:pPr>
              <w:jc w:val="center"/>
              <w:rPr>
                <w:rFonts w:cs="Times New Roman"/>
              </w:rPr>
            </w:pPr>
            <w:r w:rsidRPr="00637BF1">
              <w:rPr>
                <w:color w:val="000000"/>
              </w:rPr>
              <w:t>55,3%</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46,2%</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47,8%</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81,8%</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t>4</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637BF1" w:rsidRDefault="009A4B93" w:rsidP="009A4B93">
            <w:pPr>
              <w:jc w:val="center"/>
              <w:rPr>
                <w:rFonts w:cs="Times New Roman"/>
              </w:rPr>
            </w:pPr>
            <w:r w:rsidRPr="00637BF1">
              <w:rPr>
                <w:color w:val="000000"/>
              </w:rPr>
              <w:t>91,5%</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76,9%</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95,7%</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100,0%</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t>5</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637BF1" w:rsidRDefault="009A4B93" w:rsidP="009A4B93">
            <w:pPr>
              <w:jc w:val="center"/>
              <w:rPr>
                <w:rFonts w:cs="Times New Roman"/>
              </w:rPr>
            </w:pPr>
            <w:r w:rsidRPr="00637BF1">
              <w:rPr>
                <w:color w:val="000000"/>
              </w:rPr>
              <w:t>83,0%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76,9%</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82,6%</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90,9%</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t>6</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637BF1" w:rsidRDefault="009A4B93" w:rsidP="009A4B93">
            <w:pPr>
              <w:jc w:val="center"/>
              <w:rPr>
                <w:rFonts w:cs="Times New Roman"/>
              </w:rPr>
            </w:pPr>
            <w:r w:rsidRPr="00637BF1">
              <w:rPr>
                <w:color w:val="000000"/>
              </w:rPr>
              <w:t>55,3%</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38,5%</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52,2%</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81,8%</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t>7</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637BF1" w:rsidRDefault="009A4B93" w:rsidP="009A4B93">
            <w:pPr>
              <w:jc w:val="center"/>
              <w:rPr>
                <w:rFonts w:cs="Times New Roman"/>
              </w:rPr>
            </w:pPr>
            <w:r w:rsidRPr="00637BF1">
              <w:rPr>
                <w:color w:val="000000"/>
              </w:rPr>
              <w:t>70,2%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38,5%</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73,9%</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100,0%</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lastRenderedPageBreak/>
              <w:t>8</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637BF1" w:rsidRDefault="009A4B93" w:rsidP="009A4B93">
            <w:pPr>
              <w:jc w:val="center"/>
              <w:rPr>
                <w:rFonts w:cs="Times New Roman"/>
              </w:rPr>
            </w:pPr>
            <w:r w:rsidRPr="00637BF1">
              <w:rPr>
                <w:color w:val="000000"/>
              </w:rPr>
              <w:t>78,7%</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61,5%</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82,6%</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90,9%</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t>9</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637BF1" w:rsidRDefault="009A4B93" w:rsidP="009A4B93">
            <w:pPr>
              <w:jc w:val="center"/>
              <w:rPr>
                <w:rFonts w:cs="Times New Roman"/>
              </w:rPr>
            </w:pPr>
            <w:r w:rsidRPr="00637BF1">
              <w:rPr>
                <w:color w:val="000000"/>
              </w:rPr>
              <w:t>44,7%</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15,4%</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47,8%</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72,7%</w:t>
            </w:r>
          </w:p>
        </w:tc>
      </w:tr>
      <w:tr w:rsidR="009A4B93" w:rsidRPr="0039195F" w:rsidTr="009A4B93">
        <w:trPr>
          <w:trHeight w:val="309"/>
          <w:jc w:val="center"/>
        </w:trPr>
        <w:tc>
          <w:tcPr>
            <w:tcW w:w="989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roofErr w:type="spellStart"/>
            <w:r w:rsidRPr="0039195F">
              <w:rPr>
                <w:rFonts w:cs="Times New Roman"/>
              </w:rPr>
              <w:t>Среднийпроцентвыполнениязаданий</w:t>
            </w:r>
            <w:proofErr w:type="spellEnd"/>
            <w:r w:rsidRPr="0039195F">
              <w:rPr>
                <w:rFonts w:cs="Times New Roman"/>
              </w:rPr>
              <w:t xml:space="preserve"> 3–9 –</w:t>
            </w:r>
            <w:r w:rsidRPr="0039195F">
              <w:rPr>
                <w:rFonts w:cs="Times New Roman"/>
                <w:lang w:val="ru-RU"/>
              </w:rPr>
              <w:t>6</w:t>
            </w:r>
            <w:r>
              <w:rPr>
                <w:rFonts w:cs="Times New Roman"/>
                <w:lang w:val="ru-RU"/>
              </w:rPr>
              <w:t>8,4</w:t>
            </w:r>
            <w:r w:rsidRPr="0039195F">
              <w:rPr>
                <w:rFonts w:cs="Times New Roman"/>
              </w:rPr>
              <w:t>%</w:t>
            </w:r>
          </w:p>
        </w:tc>
      </w:tr>
      <w:tr w:rsidR="009A4B93" w:rsidRPr="0039195F" w:rsidTr="009A4B93">
        <w:trPr>
          <w:trHeight w:val="259"/>
          <w:jc w:val="center"/>
        </w:trPr>
        <w:tc>
          <w:tcPr>
            <w:tcW w:w="989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b/>
              </w:rPr>
            </w:pPr>
            <w:proofErr w:type="spellStart"/>
            <w:r w:rsidRPr="0039195F">
              <w:rPr>
                <w:rFonts w:cs="Times New Roman"/>
                <w:b/>
              </w:rPr>
              <w:t>Раздел</w:t>
            </w:r>
            <w:proofErr w:type="spellEnd"/>
            <w:r w:rsidRPr="0039195F">
              <w:rPr>
                <w:rFonts w:cs="Times New Roman"/>
                <w:b/>
              </w:rPr>
              <w:t xml:space="preserve"> 2. </w:t>
            </w:r>
            <w:proofErr w:type="spellStart"/>
            <w:r w:rsidRPr="0039195F">
              <w:rPr>
                <w:rFonts w:cs="Times New Roman"/>
                <w:b/>
              </w:rPr>
              <w:t>Чтение</w:t>
            </w:r>
            <w:proofErr w:type="spellEnd"/>
          </w:p>
        </w:tc>
      </w:tr>
      <w:tr w:rsidR="009A4B93" w:rsidRPr="0039195F" w:rsidTr="009A4B93">
        <w:trPr>
          <w:trHeight w:val="1265"/>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E7475C" w:rsidRDefault="009A4B93" w:rsidP="009A4B93">
            <w:pPr>
              <w:jc w:val="center"/>
              <w:rPr>
                <w:rFonts w:cs="Times New Roman"/>
                <w:sz w:val="20"/>
                <w:szCs w:val="20"/>
              </w:rPr>
            </w:pPr>
          </w:p>
          <w:p w:rsidR="009A4B93" w:rsidRPr="00E7475C" w:rsidRDefault="009A4B93" w:rsidP="009A4B93">
            <w:pPr>
              <w:jc w:val="center"/>
              <w:rPr>
                <w:rFonts w:cs="Times New Roman"/>
                <w:sz w:val="20"/>
                <w:szCs w:val="20"/>
              </w:rPr>
            </w:pPr>
          </w:p>
          <w:p w:rsidR="009A4B93" w:rsidRPr="00E7475C" w:rsidRDefault="009A4B93" w:rsidP="009A4B93">
            <w:pPr>
              <w:jc w:val="center"/>
              <w:rPr>
                <w:rFonts w:cs="Times New Roman"/>
                <w:sz w:val="20"/>
                <w:szCs w:val="20"/>
              </w:rPr>
            </w:pPr>
            <w:r w:rsidRPr="00E7475C">
              <w:rPr>
                <w:rFonts w:cs="Times New Roman"/>
                <w:sz w:val="20"/>
                <w:szCs w:val="20"/>
              </w:rPr>
              <w:t>10</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roofErr w:type="spellStart"/>
            <w:r w:rsidRPr="0039195F">
              <w:rPr>
                <w:rFonts w:cs="Times New Roman"/>
              </w:rPr>
              <w:t>Пониманиеосновного</w:t>
            </w:r>
            <w:proofErr w:type="spellEnd"/>
          </w:p>
          <w:p w:rsidR="009A4B93" w:rsidRPr="0039195F" w:rsidRDefault="009A4B93" w:rsidP="009A4B93">
            <w:pPr>
              <w:jc w:val="center"/>
              <w:rPr>
                <w:rFonts w:cs="Times New Roman"/>
              </w:rPr>
            </w:pPr>
            <w:proofErr w:type="spellStart"/>
            <w:r w:rsidRPr="0039195F">
              <w:rPr>
                <w:rFonts w:cs="Times New Roman"/>
              </w:rPr>
              <w:t>содержаниятекста</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p w:rsidR="009A4B93" w:rsidRPr="0039195F" w:rsidRDefault="009A4B93" w:rsidP="009A4B93">
            <w:pPr>
              <w:jc w:val="center"/>
              <w:rPr>
                <w:rFonts w:cs="Times New Roman"/>
              </w:rPr>
            </w:pPr>
          </w:p>
          <w:p w:rsidR="009A4B93" w:rsidRPr="0039195F" w:rsidRDefault="009A4B93" w:rsidP="009A4B93">
            <w:pPr>
              <w:jc w:val="center"/>
              <w:rPr>
                <w:rFonts w:cs="Times New Roman"/>
              </w:rPr>
            </w:pPr>
            <w:r w:rsidRPr="0039195F">
              <w:rPr>
                <w:rFonts w:cs="Times New Roman"/>
              </w:rPr>
              <w:t>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637BF1" w:rsidRDefault="009A4B93" w:rsidP="009A4B93">
            <w:pPr>
              <w:jc w:val="center"/>
              <w:rPr>
                <w:rFonts w:cs="Times New Roman"/>
              </w:rPr>
            </w:pPr>
            <w:r w:rsidRPr="00637BF1">
              <w:rPr>
                <w:color w:val="000000"/>
              </w:rPr>
              <w:t>68,6%</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34,6%</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73,9%</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97,7%</w:t>
            </w:r>
          </w:p>
        </w:tc>
      </w:tr>
      <w:tr w:rsidR="009A4B93" w:rsidRPr="0039195F" w:rsidTr="009A4B93">
        <w:trPr>
          <w:trHeight w:val="1264"/>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E7475C" w:rsidRDefault="009A4B93" w:rsidP="009A4B93">
            <w:pPr>
              <w:jc w:val="center"/>
              <w:rPr>
                <w:rFonts w:cs="Times New Roman"/>
                <w:sz w:val="20"/>
                <w:szCs w:val="20"/>
              </w:rPr>
            </w:pPr>
          </w:p>
          <w:p w:rsidR="009A4B93" w:rsidRPr="00E7475C" w:rsidRDefault="009A4B93" w:rsidP="009A4B93">
            <w:pPr>
              <w:jc w:val="center"/>
              <w:rPr>
                <w:rFonts w:cs="Times New Roman"/>
                <w:sz w:val="20"/>
                <w:szCs w:val="20"/>
              </w:rPr>
            </w:pPr>
          </w:p>
          <w:p w:rsidR="009A4B93" w:rsidRPr="00E7475C" w:rsidRDefault="009A4B93" w:rsidP="009A4B93">
            <w:pPr>
              <w:jc w:val="center"/>
              <w:rPr>
                <w:rFonts w:cs="Times New Roman"/>
                <w:sz w:val="20"/>
                <w:szCs w:val="20"/>
              </w:rPr>
            </w:pPr>
            <w:r w:rsidRPr="00E7475C">
              <w:rPr>
                <w:rFonts w:cs="Times New Roman"/>
                <w:sz w:val="20"/>
                <w:szCs w:val="20"/>
              </w:rPr>
              <w:t>11</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lang w:val="ru-RU"/>
              </w:rPr>
            </w:pPr>
            <w:r w:rsidRPr="0039195F">
              <w:rPr>
                <w:rFonts w:cs="Times New Roman"/>
                <w:lang w:val="ru-RU"/>
              </w:rPr>
              <w:t xml:space="preserve">Понимание структурно - </w:t>
            </w:r>
            <w:proofErr w:type="gramStart"/>
            <w:r w:rsidRPr="0039195F">
              <w:rPr>
                <w:rFonts w:cs="Times New Roman"/>
                <w:lang w:val="ru-RU"/>
              </w:rPr>
              <w:t>смысловых</w:t>
            </w:r>
            <w:proofErr w:type="gramEnd"/>
          </w:p>
          <w:p w:rsidR="009A4B93" w:rsidRPr="0039195F" w:rsidRDefault="009A4B93" w:rsidP="009A4B93">
            <w:pPr>
              <w:jc w:val="center"/>
              <w:rPr>
                <w:rFonts w:cs="Times New Roman"/>
                <w:lang w:val="ru-RU"/>
              </w:rPr>
            </w:pPr>
            <w:r w:rsidRPr="0039195F">
              <w:rPr>
                <w:rFonts w:cs="Times New Roman"/>
                <w:lang w:val="ru-RU"/>
              </w:rPr>
              <w:t>связей в тексте</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p>
          <w:p w:rsidR="009A4B93" w:rsidRPr="0039195F" w:rsidRDefault="009A4B93" w:rsidP="009A4B93">
            <w:pPr>
              <w:jc w:val="center"/>
              <w:rPr>
                <w:rFonts w:cs="Times New Roman"/>
                <w:lang w:val="ru-RU"/>
              </w:rPr>
            </w:pPr>
          </w:p>
          <w:p w:rsidR="009A4B93" w:rsidRPr="0039195F" w:rsidRDefault="009A4B93" w:rsidP="009A4B93">
            <w:pPr>
              <w:jc w:val="center"/>
              <w:rPr>
                <w:rFonts w:cs="Times New Roman"/>
              </w:rPr>
            </w:pPr>
            <w:r w:rsidRPr="0039195F">
              <w:rPr>
                <w:rFonts w:cs="Times New Roman"/>
              </w:rPr>
              <w:t>П</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637BF1" w:rsidRDefault="009A4B93" w:rsidP="009A4B93">
            <w:pPr>
              <w:jc w:val="center"/>
              <w:rPr>
                <w:rFonts w:cs="Times New Roman"/>
              </w:rPr>
            </w:pPr>
            <w:r w:rsidRPr="00637BF1">
              <w:rPr>
                <w:color w:val="000000"/>
              </w:rPr>
              <w:t>66,7%</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43,6%</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66,7%</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93,9%</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t>12</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p>
          <w:p w:rsidR="009A4B93" w:rsidRPr="0039195F" w:rsidRDefault="009A4B93" w:rsidP="009A4B93">
            <w:pPr>
              <w:jc w:val="center"/>
              <w:rPr>
                <w:rFonts w:cs="Times New Roman"/>
                <w:lang w:val="ru-RU"/>
              </w:rPr>
            </w:pPr>
          </w:p>
          <w:p w:rsidR="009A4B93" w:rsidRPr="0039195F" w:rsidRDefault="009A4B93" w:rsidP="009A4B93">
            <w:pPr>
              <w:jc w:val="center"/>
              <w:rPr>
                <w:rFonts w:cs="Times New Roman"/>
                <w:lang w:val="ru-RU"/>
              </w:rPr>
            </w:pPr>
            <w:r w:rsidRPr="0039195F">
              <w:rPr>
                <w:rFonts w:cs="Times New Roman"/>
                <w:lang w:val="ru-RU"/>
              </w:rPr>
              <w:t>Полное понимание информации в тексте</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637BF1" w:rsidRDefault="009A4B93" w:rsidP="009A4B93">
            <w:pPr>
              <w:jc w:val="center"/>
              <w:rPr>
                <w:rFonts w:cs="Times New Roman"/>
              </w:rPr>
            </w:pPr>
            <w:r w:rsidRPr="00637BF1">
              <w:rPr>
                <w:color w:val="000000"/>
              </w:rPr>
              <w:t>51,1%</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30,8%</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52,2%</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72,7%</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t>13</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637BF1" w:rsidRDefault="009A4B93" w:rsidP="009A4B93">
            <w:pPr>
              <w:jc w:val="center"/>
              <w:rPr>
                <w:rFonts w:cs="Times New Roman"/>
              </w:rPr>
            </w:pPr>
            <w:r w:rsidRPr="00637BF1">
              <w:rPr>
                <w:color w:val="000000"/>
              </w:rPr>
              <w:t>63,8%</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46,2%</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56,5%</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100,0%</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t>14</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637BF1" w:rsidRDefault="009A4B93" w:rsidP="009A4B93">
            <w:pPr>
              <w:jc w:val="center"/>
              <w:rPr>
                <w:rFonts w:cs="Times New Roman"/>
              </w:rPr>
            </w:pPr>
            <w:r w:rsidRPr="00637BF1">
              <w:rPr>
                <w:color w:val="000000"/>
              </w:rPr>
              <w:t>68,1%</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61,5%</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65,2%</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81,8%</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t>15</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637BF1" w:rsidRDefault="009A4B93" w:rsidP="009A4B93">
            <w:pPr>
              <w:jc w:val="center"/>
              <w:rPr>
                <w:rFonts w:cs="Times New Roman"/>
              </w:rPr>
            </w:pPr>
            <w:r w:rsidRPr="00637BF1">
              <w:rPr>
                <w:color w:val="000000"/>
              </w:rPr>
              <w:t>57,4%</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23,1%</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56,5%</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100,0%</w:t>
            </w:r>
          </w:p>
        </w:tc>
      </w:tr>
      <w:tr w:rsidR="009A4B93" w:rsidRPr="0039195F" w:rsidTr="009A4B93">
        <w:trPr>
          <w:trHeight w:val="306"/>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t>16</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637BF1" w:rsidRDefault="009A4B93" w:rsidP="009A4B93">
            <w:pPr>
              <w:jc w:val="center"/>
              <w:rPr>
                <w:rFonts w:cs="Times New Roman"/>
              </w:rPr>
            </w:pPr>
            <w:r w:rsidRPr="00637BF1">
              <w:rPr>
                <w:color w:val="000000"/>
              </w:rPr>
              <w:t>53,2%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38,5%</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52,2%</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72,7%</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bookmarkStart w:id="7" w:name="_Hlk140488166"/>
            <w:r w:rsidRPr="00E7475C">
              <w:rPr>
                <w:rFonts w:cs="Times New Roman"/>
                <w:sz w:val="20"/>
                <w:szCs w:val="20"/>
              </w:rPr>
              <w:t>17</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637BF1" w:rsidRDefault="009A4B93" w:rsidP="009A4B93">
            <w:pPr>
              <w:jc w:val="center"/>
              <w:rPr>
                <w:rFonts w:cs="Times New Roman"/>
              </w:rPr>
            </w:pPr>
            <w:r w:rsidRPr="00637BF1">
              <w:rPr>
                <w:color w:val="000000"/>
              </w:rPr>
              <w:t>27,7%</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30,8%</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17,4%</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45,5%</w:t>
            </w:r>
          </w:p>
        </w:tc>
      </w:tr>
      <w:bookmarkEnd w:id="7"/>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t>18</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637BF1" w:rsidRDefault="009A4B93" w:rsidP="009A4B93">
            <w:pPr>
              <w:jc w:val="center"/>
              <w:rPr>
                <w:rFonts w:cs="Times New Roman"/>
              </w:rPr>
            </w:pPr>
            <w:r w:rsidRPr="00637BF1">
              <w:rPr>
                <w:color w:val="000000"/>
              </w:rPr>
              <w:t>80,9%</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69,2%</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82,6%</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90,9%</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E7475C" w:rsidRDefault="009A4B93" w:rsidP="009A4B93">
            <w:pPr>
              <w:jc w:val="center"/>
              <w:rPr>
                <w:rFonts w:cs="Times New Roman"/>
                <w:sz w:val="20"/>
                <w:szCs w:val="20"/>
              </w:rPr>
            </w:pPr>
          </w:p>
        </w:tc>
        <w:tc>
          <w:tcPr>
            <w:tcW w:w="8904"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roofErr w:type="spellStart"/>
            <w:r w:rsidRPr="0039195F">
              <w:rPr>
                <w:rFonts w:cs="Times New Roman"/>
              </w:rPr>
              <w:t>Средний</w:t>
            </w:r>
            <w:proofErr w:type="spellEnd"/>
            <w:r>
              <w:rPr>
                <w:rFonts w:cs="Times New Roman"/>
                <w:lang w:val="ru-RU"/>
              </w:rPr>
              <w:t xml:space="preserve"> </w:t>
            </w:r>
            <w:proofErr w:type="spellStart"/>
            <w:r w:rsidRPr="0039195F">
              <w:rPr>
                <w:rFonts w:cs="Times New Roman"/>
              </w:rPr>
              <w:t>процент</w:t>
            </w:r>
            <w:proofErr w:type="spellEnd"/>
            <w:r>
              <w:rPr>
                <w:rFonts w:cs="Times New Roman"/>
                <w:lang w:val="ru-RU"/>
              </w:rPr>
              <w:t xml:space="preserve"> </w:t>
            </w:r>
            <w:proofErr w:type="spellStart"/>
            <w:r w:rsidRPr="0039195F">
              <w:rPr>
                <w:rFonts w:cs="Times New Roman"/>
              </w:rPr>
              <w:t>выполнения</w:t>
            </w:r>
            <w:proofErr w:type="spellEnd"/>
            <w:r>
              <w:rPr>
                <w:rFonts w:cs="Times New Roman"/>
                <w:lang w:val="ru-RU"/>
              </w:rPr>
              <w:t xml:space="preserve"> </w:t>
            </w:r>
            <w:proofErr w:type="spellStart"/>
            <w:r w:rsidRPr="0039195F">
              <w:rPr>
                <w:rFonts w:cs="Times New Roman"/>
              </w:rPr>
              <w:t>заданий</w:t>
            </w:r>
            <w:proofErr w:type="spellEnd"/>
            <w:r w:rsidRPr="0039195F">
              <w:rPr>
                <w:rFonts w:cs="Times New Roman"/>
              </w:rPr>
              <w:t xml:space="preserve"> 12–18 –</w:t>
            </w:r>
            <w:r>
              <w:rPr>
                <w:rFonts w:cs="Times New Roman"/>
                <w:lang w:val="ru-RU"/>
              </w:rPr>
              <w:t>57,4</w:t>
            </w:r>
            <w:r w:rsidRPr="0039195F">
              <w:rPr>
                <w:rFonts w:cs="Times New Roman"/>
              </w:rPr>
              <w:t>%</w:t>
            </w:r>
          </w:p>
        </w:tc>
      </w:tr>
      <w:tr w:rsidR="009A4B93" w:rsidRPr="0039195F" w:rsidTr="009A4B93">
        <w:trPr>
          <w:trHeight w:val="309"/>
          <w:jc w:val="center"/>
        </w:trPr>
        <w:tc>
          <w:tcPr>
            <w:tcW w:w="989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b/>
              </w:rPr>
            </w:pPr>
            <w:proofErr w:type="spellStart"/>
            <w:r w:rsidRPr="0039195F">
              <w:rPr>
                <w:rFonts w:cs="Times New Roman"/>
                <w:b/>
              </w:rPr>
              <w:t>Раздел</w:t>
            </w:r>
            <w:proofErr w:type="spellEnd"/>
            <w:r w:rsidRPr="0039195F">
              <w:rPr>
                <w:rFonts w:cs="Times New Roman"/>
                <w:b/>
              </w:rPr>
              <w:t xml:space="preserve"> 3. </w:t>
            </w:r>
            <w:proofErr w:type="spellStart"/>
            <w:r w:rsidRPr="0039195F">
              <w:rPr>
                <w:rFonts w:cs="Times New Roman"/>
                <w:b/>
              </w:rPr>
              <w:t>Грамматика</w:t>
            </w:r>
            <w:proofErr w:type="spellEnd"/>
            <w:r w:rsidRPr="0039195F">
              <w:rPr>
                <w:rFonts w:cs="Times New Roman"/>
                <w:b/>
              </w:rPr>
              <w:t xml:space="preserve"> и </w:t>
            </w:r>
            <w:proofErr w:type="spellStart"/>
            <w:r w:rsidRPr="0039195F">
              <w:rPr>
                <w:rFonts w:cs="Times New Roman"/>
                <w:b/>
              </w:rPr>
              <w:t>лексика</w:t>
            </w:r>
            <w:proofErr w:type="spellEnd"/>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t>19</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p w:rsidR="009A4B93" w:rsidRPr="0039195F" w:rsidRDefault="009A4B93" w:rsidP="009A4B93">
            <w:pPr>
              <w:jc w:val="center"/>
              <w:rPr>
                <w:rFonts w:cs="Times New Roman"/>
              </w:rPr>
            </w:pPr>
          </w:p>
          <w:p w:rsidR="009A4B93" w:rsidRPr="0039195F" w:rsidRDefault="009A4B93" w:rsidP="009A4B93">
            <w:pPr>
              <w:jc w:val="center"/>
              <w:rPr>
                <w:rFonts w:cs="Times New Roman"/>
              </w:rPr>
            </w:pPr>
          </w:p>
          <w:p w:rsidR="009A4B93" w:rsidRPr="0039195F" w:rsidRDefault="009A4B93" w:rsidP="009A4B93">
            <w:pPr>
              <w:jc w:val="center"/>
              <w:rPr>
                <w:rFonts w:cs="Times New Roman"/>
              </w:rPr>
            </w:pPr>
            <w:proofErr w:type="spellStart"/>
            <w:r w:rsidRPr="0039195F">
              <w:rPr>
                <w:rFonts w:cs="Times New Roman"/>
              </w:rPr>
              <w:t>Грамматическиенавыки</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A4B93" w:rsidRPr="003A3B17" w:rsidRDefault="009A4B93" w:rsidP="009A4B93">
            <w:pPr>
              <w:jc w:val="center"/>
              <w:rPr>
                <w:rFonts w:cs="Times New Roman"/>
              </w:rPr>
            </w:pPr>
            <w:r w:rsidRPr="003A3B17">
              <w:rPr>
                <w:color w:val="000000"/>
              </w:rPr>
              <w:t>66,0%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38,5%</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69,6%</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90,9%</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t>20</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A4B93" w:rsidRPr="003A3B17" w:rsidRDefault="009A4B93" w:rsidP="009A4B93">
            <w:pPr>
              <w:jc w:val="center"/>
              <w:rPr>
                <w:rFonts w:cs="Times New Roman"/>
              </w:rPr>
            </w:pPr>
            <w:r w:rsidRPr="003A3B17">
              <w:rPr>
                <w:color w:val="000000"/>
              </w:rPr>
              <w:t>87,2%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92,3%</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87,0%</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81,8%</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t>21</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A4B93" w:rsidRPr="003A3B17" w:rsidRDefault="009A4B93" w:rsidP="009A4B93">
            <w:pPr>
              <w:jc w:val="center"/>
              <w:rPr>
                <w:rFonts w:cs="Times New Roman"/>
              </w:rPr>
            </w:pPr>
            <w:r w:rsidRPr="003A3B17">
              <w:rPr>
                <w:color w:val="000000"/>
              </w:rPr>
              <w:t>97,9%</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100,0%</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95,7%</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100,0%</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t>22</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A4B93" w:rsidRPr="003A3B17" w:rsidRDefault="009A4B93" w:rsidP="009A4B93">
            <w:pPr>
              <w:jc w:val="center"/>
              <w:rPr>
                <w:rFonts w:cs="Times New Roman"/>
              </w:rPr>
            </w:pPr>
            <w:r w:rsidRPr="003A3B17">
              <w:rPr>
                <w:color w:val="000000"/>
              </w:rPr>
              <w:t>80,9%</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69,2%</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78,3%</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100,0%</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t>23</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A4B93" w:rsidRPr="003A3B17" w:rsidRDefault="009A4B93" w:rsidP="009A4B93">
            <w:pPr>
              <w:jc w:val="center"/>
              <w:rPr>
                <w:rFonts w:cs="Times New Roman"/>
              </w:rPr>
            </w:pPr>
            <w:r w:rsidRPr="003A3B17">
              <w:rPr>
                <w:color w:val="000000"/>
              </w:rPr>
              <w:t>78,7%</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61,5%</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78,3%</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100,0%</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t>24</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A4B93" w:rsidRPr="003A3B17" w:rsidRDefault="009A4B93" w:rsidP="009A4B93">
            <w:pPr>
              <w:jc w:val="center"/>
              <w:rPr>
                <w:rFonts w:cs="Times New Roman"/>
              </w:rPr>
            </w:pPr>
            <w:r w:rsidRPr="003A3B17">
              <w:rPr>
                <w:color w:val="000000"/>
              </w:rPr>
              <w:t>74,5%</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46,2%</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78,3%</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100,0%</w:t>
            </w:r>
          </w:p>
        </w:tc>
      </w:tr>
      <w:tr w:rsidR="009A4B93" w:rsidRPr="0039195F" w:rsidTr="009A4B93">
        <w:trPr>
          <w:trHeight w:val="309"/>
          <w:jc w:val="center"/>
        </w:trPr>
        <w:tc>
          <w:tcPr>
            <w:tcW w:w="989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roofErr w:type="spellStart"/>
            <w:r w:rsidRPr="0039195F">
              <w:rPr>
                <w:rFonts w:cs="Times New Roman"/>
              </w:rPr>
              <w:t>Средний</w:t>
            </w:r>
            <w:proofErr w:type="spellEnd"/>
            <w:r>
              <w:rPr>
                <w:rFonts w:cs="Times New Roman"/>
                <w:lang w:val="ru-RU"/>
              </w:rPr>
              <w:t xml:space="preserve"> </w:t>
            </w:r>
            <w:proofErr w:type="spellStart"/>
            <w:r w:rsidRPr="0039195F">
              <w:rPr>
                <w:rFonts w:cs="Times New Roman"/>
              </w:rPr>
              <w:t>процентвыполнениязаданий</w:t>
            </w:r>
            <w:proofErr w:type="spellEnd"/>
            <w:r w:rsidRPr="0039195F">
              <w:rPr>
                <w:rFonts w:cs="Times New Roman"/>
              </w:rPr>
              <w:t xml:space="preserve"> 19–2</w:t>
            </w:r>
            <w:r>
              <w:rPr>
                <w:rFonts w:cs="Times New Roman"/>
                <w:lang w:val="ru-RU"/>
              </w:rPr>
              <w:t>4</w:t>
            </w:r>
            <w:r w:rsidRPr="0039195F">
              <w:rPr>
                <w:rFonts w:cs="Times New Roman"/>
              </w:rPr>
              <w:t>–</w:t>
            </w:r>
            <w:r>
              <w:rPr>
                <w:rFonts w:cs="Times New Roman"/>
                <w:lang w:val="ru-RU"/>
              </w:rPr>
              <w:t>80,9</w:t>
            </w:r>
            <w:r w:rsidRPr="0039195F">
              <w:rPr>
                <w:rFonts w:cs="Times New Roman"/>
              </w:rPr>
              <w:t>%</w:t>
            </w:r>
          </w:p>
        </w:tc>
      </w:tr>
      <w:tr w:rsidR="009A4B93" w:rsidRPr="0039195F" w:rsidTr="009A4B93">
        <w:trPr>
          <w:trHeight w:val="306"/>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A3B17" w:rsidRDefault="009A4B93" w:rsidP="009A4B93">
            <w:pPr>
              <w:jc w:val="center"/>
              <w:rPr>
                <w:rFonts w:cs="Times New Roman"/>
                <w:sz w:val="20"/>
                <w:szCs w:val="20"/>
                <w:lang w:val="ru-RU"/>
              </w:rPr>
            </w:pPr>
            <w:r w:rsidRPr="00E7475C">
              <w:rPr>
                <w:rFonts w:cs="Times New Roman"/>
                <w:sz w:val="20"/>
                <w:szCs w:val="20"/>
              </w:rPr>
              <w:t>2</w:t>
            </w:r>
            <w:r>
              <w:rPr>
                <w:rFonts w:cs="Times New Roman"/>
                <w:sz w:val="20"/>
                <w:szCs w:val="20"/>
                <w:lang w:val="ru-RU"/>
              </w:rPr>
              <w:t>5</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p w:rsidR="009A4B93" w:rsidRPr="0039195F" w:rsidRDefault="009A4B93" w:rsidP="009A4B93">
            <w:pPr>
              <w:jc w:val="center"/>
              <w:rPr>
                <w:rFonts w:cs="Times New Roman"/>
              </w:rPr>
            </w:pPr>
          </w:p>
          <w:p w:rsidR="009A4B93" w:rsidRPr="0039195F" w:rsidRDefault="009A4B93" w:rsidP="009A4B93">
            <w:pPr>
              <w:jc w:val="center"/>
              <w:rPr>
                <w:rFonts w:cs="Times New Roman"/>
              </w:rPr>
            </w:pPr>
            <w:proofErr w:type="spellStart"/>
            <w:r w:rsidRPr="0039195F">
              <w:rPr>
                <w:rFonts w:cs="Times New Roman"/>
              </w:rPr>
              <w:t>Лексико</w:t>
            </w:r>
            <w:proofErr w:type="spellEnd"/>
            <w:r w:rsidRPr="0039195F">
              <w:rPr>
                <w:rFonts w:cs="Times New Roman"/>
              </w:rPr>
              <w:t xml:space="preserve">- </w:t>
            </w:r>
            <w:proofErr w:type="spellStart"/>
            <w:r w:rsidRPr="0039195F">
              <w:rPr>
                <w:rFonts w:cs="Times New Roman"/>
              </w:rPr>
              <w:t>грамматическиенавыки</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A3B17" w:rsidRDefault="009A4B93" w:rsidP="009A4B93">
            <w:pPr>
              <w:jc w:val="center"/>
              <w:rPr>
                <w:rFonts w:cs="Times New Roman"/>
              </w:rPr>
            </w:pPr>
            <w:r w:rsidRPr="003A3B17">
              <w:rPr>
                <w:color w:val="000000"/>
              </w:rPr>
              <w:t>66,0%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38,5%</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65,2%</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100,0%</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A3B17" w:rsidRDefault="009A4B93" w:rsidP="009A4B93">
            <w:pPr>
              <w:jc w:val="center"/>
              <w:rPr>
                <w:rFonts w:cs="Times New Roman"/>
                <w:sz w:val="20"/>
                <w:szCs w:val="20"/>
                <w:lang w:val="ru-RU"/>
              </w:rPr>
            </w:pPr>
            <w:r w:rsidRPr="00E7475C">
              <w:rPr>
                <w:rFonts w:cs="Times New Roman"/>
                <w:sz w:val="20"/>
                <w:szCs w:val="20"/>
              </w:rPr>
              <w:t>2</w:t>
            </w:r>
            <w:r>
              <w:rPr>
                <w:rFonts w:cs="Times New Roman"/>
                <w:sz w:val="20"/>
                <w:szCs w:val="20"/>
                <w:lang w:val="ru-RU"/>
              </w:rPr>
              <w:t>6</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A3B17" w:rsidRDefault="009A4B93" w:rsidP="009A4B93">
            <w:pPr>
              <w:jc w:val="center"/>
              <w:rPr>
                <w:rFonts w:cs="Times New Roman"/>
              </w:rPr>
            </w:pPr>
            <w:r w:rsidRPr="003A3B17">
              <w:rPr>
                <w:color w:val="000000"/>
              </w:rPr>
              <w:t>61,7%</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46,2%</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60,9%</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81,8%</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A3B17" w:rsidRDefault="009A4B93" w:rsidP="009A4B93">
            <w:pPr>
              <w:jc w:val="center"/>
              <w:rPr>
                <w:rFonts w:cs="Times New Roman"/>
                <w:sz w:val="20"/>
                <w:szCs w:val="20"/>
                <w:lang w:val="ru-RU"/>
              </w:rPr>
            </w:pPr>
            <w:r w:rsidRPr="00E7475C">
              <w:rPr>
                <w:rFonts w:cs="Times New Roman"/>
                <w:sz w:val="20"/>
                <w:szCs w:val="20"/>
              </w:rPr>
              <w:t>2</w:t>
            </w:r>
            <w:r>
              <w:rPr>
                <w:rFonts w:cs="Times New Roman"/>
                <w:sz w:val="20"/>
                <w:szCs w:val="20"/>
                <w:lang w:val="ru-RU"/>
              </w:rPr>
              <w:t>7</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A3B17" w:rsidRDefault="009A4B93" w:rsidP="009A4B93">
            <w:pPr>
              <w:jc w:val="center"/>
              <w:rPr>
                <w:rFonts w:cs="Times New Roman"/>
              </w:rPr>
            </w:pPr>
            <w:r w:rsidRPr="003A3B17">
              <w:rPr>
                <w:color w:val="000000"/>
              </w:rPr>
              <w:t>78,7%</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38,5%</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91,3%</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100,0%</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A3B17" w:rsidRDefault="009A4B93" w:rsidP="009A4B93">
            <w:pPr>
              <w:jc w:val="center"/>
              <w:rPr>
                <w:rFonts w:cs="Times New Roman"/>
                <w:sz w:val="20"/>
                <w:szCs w:val="20"/>
                <w:lang w:val="ru-RU"/>
              </w:rPr>
            </w:pPr>
            <w:r w:rsidRPr="00E7475C">
              <w:rPr>
                <w:rFonts w:cs="Times New Roman"/>
                <w:sz w:val="20"/>
                <w:szCs w:val="20"/>
              </w:rPr>
              <w:t>2</w:t>
            </w:r>
            <w:r>
              <w:rPr>
                <w:rFonts w:cs="Times New Roman"/>
                <w:sz w:val="20"/>
                <w:szCs w:val="20"/>
                <w:lang w:val="ru-RU"/>
              </w:rPr>
              <w:t>8</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A3B17" w:rsidRDefault="009A4B93" w:rsidP="009A4B93">
            <w:pPr>
              <w:jc w:val="center"/>
              <w:rPr>
                <w:rFonts w:cs="Times New Roman"/>
              </w:rPr>
            </w:pPr>
            <w:r w:rsidRPr="003A3B17">
              <w:rPr>
                <w:color w:val="000000"/>
              </w:rPr>
              <w:t>83,0%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53,8%</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91,3%</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100,0%</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A3B17" w:rsidRDefault="009A4B93" w:rsidP="009A4B93">
            <w:pPr>
              <w:jc w:val="center"/>
              <w:rPr>
                <w:rFonts w:cs="Times New Roman"/>
                <w:sz w:val="20"/>
                <w:szCs w:val="20"/>
                <w:lang w:val="ru-RU"/>
              </w:rPr>
            </w:pPr>
            <w:r>
              <w:rPr>
                <w:rFonts w:cs="Times New Roman"/>
                <w:sz w:val="20"/>
                <w:szCs w:val="20"/>
                <w:lang w:val="ru-RU"/>
              </w:rPr>
              <w:t>29</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A3B17" w:rsidRDefault="009A4B93" w:rsidP="009A4B93">
            <w:pPr>
              <w:jc w:val="center"/>
              <w:rPr>
                <w:rFonts w:cs="Times New Roman"/>
              </w:rPr>
            </w:pPr>
            <w:r w:rsidRPr="003A3B17">
              <w:rPr>
                <w:color w:val="000000"/>
              </w:rPr>
              <w:t>74,5%</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30,8%</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87,0%</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100,0%</w:t>
            </w:r>
          </w:p>
        </w:tc>
      </w:tr>
      <w:tr w:rsidR="009A4B93" w:rsidRPr="0039195F" w:rsidTr="009A4B93">
        <w:trPr>
          <w:trHeight w:val="309"/>
          <w:jc w:val="center"/>
        </w:trPr>
        <w:tc>
          <w:tcPr>
            <w:tcW w:w="989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roofErr w:type="spellStart"/>
            <w:r w:rsidRPr="0039195F">
              <w:rPr>
                <w:rFonts w:cs="Times New Roman"/>
              </w:rPr>
              <w:t>Среднийпроцентвыполнениязаданий</w:t>
            </w:r>
            <w:proofErr w:type="spellEnd"/>
            <w:r w:rsidRPr="0039195F">
              <w:rPr>
                <w:rFonts w:cs="Times New Roman"/>
              </w:rPr>
              <w:t xml:space="preserve"> 2</w:t>
            </w:r>
            <w:r>
              <w:rPr>
                <w:rFonts w:cs="Times New Roman"/>
                <w:lang w:val="ru-RU"/>
              </w:rPr>
              <w:t>5</w:t>
            </w:r>
            <w:r w:rsidRPr="0039195F">
              <w:rPr>
                <w:rFonts w:cs="Times New Roman"/>
              </w:rPr>
              <w:t>–</w:t>
            </w:r>
            <w:r>
              <w:rPr>
                <w:rFonts w:cs="Times New Roman"/>
                <w:lang w:val="ru-RU"/>
              </w:rPr>
              <w:t>29</w:t>
            </w:r>
            <w:r w:rsidRPr="0039195F">
              <w:rPr>
                <w:rFonts w:cs="Times New Roman"/>
              </w:rPr>
              <w:t>–</w:t>
            </w:r>
            <w:r w:rsidRPr="0039195F">
              <w:rPr>
                <w:rFonts w:cs="Times New Roman"/>
                <w:lang w:val="ru-RU"/>
              </w:rPr>
              <w:t>7</w:t>
            </w:r>
            <w:r>
              <w:rPr>
                <w:rFonts w:cs="Times New Roman"/>
                <w:lang w:val="ru-RU"/>
              </w:rPr>
              <w:t>2</w:t>
            </w:r>
            <w:r w:rsidRPr="0039195F">
              <w:rPr>
                <w:rFonts w:cs="Times New Roman"/>
                <w:lang w:val="ru-RU"/>
              </w:rPr>
              <w:t>,8</w:t>
            </w:r>
            <w:r w:rsidRPr="0039195F">
              <w:rPr>
                <w:rFonts w:cs="Times New Roman"/>
              </w:rPr>
              <w:t>%</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A3B17" w:rsidRDefault="009A4B93" w:rsidP="009A4B93">
            <w:pPr>
              <w:jc w:val="center"/>
              <w:rPr>
                <w:rFonts w:cs="Times New Roman"/>
                <w:sz w:val="20"/>
                <w:szCs w:val="20"/>
                <w:lang w:val="ru-RU"/>
              </w:rPr>
            </w:pPr>
            <w:r w:rsidRPr="00E7475C">
              <w:rPr>
                <w:rFonts w:cs="Times New Roman"/>
                <w:sz w:val="20"/>
                <w:szCs w:val="20"/>
              </w:rPr>
              <w:t>3</w:t>
            </w:r>
            <w:r>
              <w:rPr>
                <w:rFonts w:cs="Times New Roman"/>
                <w:sz w:val="20"/>
                <w:szCs w:val="20"/>
                <w:lang w:val="ru-RU"/>
              </w:rPr>
              <w:t>0</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p w:rsidR="009A4B93" w:rsidRPr="0039195F" w:rsidRDefault="009A4B93" w:rsidP="009A4B93">
            <w:pPr>
              <w:jc w:val="center"/>
              <w:rPr>
                <w:rFonts w:cs="Times New Roman"/>
              </w:rPr>
            </w:pPr>
          </w:p>
          <w:p w:rsidR="009A4B93" w:rsidRPr="0039195F" w:rsidRDefault="009A4B93" w:rsidP="009A4B93">
            <w:pPr>
              <w:jc w:val="center"/>
              <w:rPr>
                <w:rFonts w:cs="Times New Roman"/>
              </w:rPr>
            </w:pPr>
            <w:proofErr w:type="spellStart"/>
            <w:r w:rsidRPr="0039195F">
              <w:rPr>
                <w:rFonts w:cs="Times New Roman"/>
              </w:rPr>
              <w:t>Лексико</w:t>
            </w:r>
            <w:proofErr w:type="spellEnd"/>
            <w:r w:rsidRPr="0039195F">
              <w:rPr>
                <w:rFonts w:cs="Times New Roman"/>
              </w:rPr>
              <w:t xml:space="preserve">- </w:t>
            </w:r>
            <w:proofErr w:type="spellStart"/>
            <w:r w:rsidRPr="0039195F">
              <w:rPr>
                <w:rFonts w:cs="Times New Roman"/>
              </w:rPr>
              <w:t>грамматическиенавыки</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A3B17" w:rsidRDefault="009A4B93" w:rsidP="009A4B93">
            <w:pPr>
              <w:jc w:val="center"/>
              <w:rPr>
                <w:rFonts w:cs="Times New Roman"/>
              </w:rPr>
            </w:pPr>
            <w:r w:rsidRPr="003A3B17">
              <w:rPr>
                <w:color w:val="000000"/>
              </w:rPr>
              <w:t>63,8%</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23,1%</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69,6%</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100,0%</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A3B17" w:rsidRDefault="009A4B93" w:rsidP="009A4B93">
            <w:pPr>
              <w:jc w:val="center"/>
              <w:rPr>
                <w:rFonts w:cs="Times New Roman"/>
                <w:sz w:val="20"/>
                <w:szCs w:val="20"/>
                <w:lang w:val="ru-RU"/>
              </w:rPr>
            </w:pPr>
            <w:r w:rsidRPr="00E7475C">
              <w:rPr>
                <w:rFonts w:cs="Times New Roman"/>
                <w:sz w:val="20"/>
                <w:szCs w:val="20"/>
              </w:rPr>
              <w:t>3</w:t>
            </w:r>
            <w:r>
              <w:rPr>
                <w:rFonts w:cs="Times New Roman"/>
                <w:sz w:val="20"/>
                <w:szCs w:val="20"/>
                <w:lang w:val="ru-RU"/>
              </w:rPr>
              <w:t>1</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A3B17" w:rsidRDefault="009A4B93" w:rsidP="009A4B93">
            <w:pPr>
              <w:jc w:val="center"/>
              <w:rPr>
                <w:rFonts w:cs="Times New Roman"/>
              </w:rPr>
            </w:pPr>
            <w:r w:rsidRPr="003A3B17">
              <w:rPr>
                <w:color w:val="000000"/>
              </w:rPr>
              <w:t>78,7%</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69,2%</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73,9%</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100,0%</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A3B17" w:rsidRDefault="009A4B93" w:rsidP="009A4B93">
            <w:pPr>
              <w:jc w:val="center"/>
              <w:rPr>
                <w:rFonts w:cs="Times New Roman"/>
                <w:sz w:val="20"/>
                <w:szCs w:val="20"/>
                <w:lang w:val="ru-RU"/>
              </w:rPr>
            </w:pPr>
            <w:r w:rsidRPr="00E7475C">
              <w:rPr>
                <w:rFonts w:cs="Times New Roman"/>
                <w:sz w:val="20"/>
                <w:szCs w:val="20"/>
              </w:rPr>
              <w:t>3</w:t>
            </w:r>
            <w:r>
              <w:rPr>
                <w:rFonts w:cs="Times New Roman"/>
                <w:sz w:val="20"/>
                <w:szCs w:val="20"/>
                <w:lang w:val="ru-RU"/>
              </w:rPr>
              <w:t>2</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A3B17" w:rsidRDefault="009A4B93" w:rsidP="009A4B93">
            <w:pPr>
              <w:jc w:val="center"/>
              <w:rPr>
                <w:rFonts w:cs="Times New Roman"/>
              </w:rPr>
            </w:pPr>
            <w:r w:rsidRPr="003A3B17">
              <w:rPr>
                <w:color w:val="000000"/>
              </w:rPr>
              <w:t>72,3%</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76,9%</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60,9%</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90,9%</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A3B17" w:rsidRDefault="009A4B93" w:rsidP="009A4B93">
            <w:pPr>
              <w:jc w:val="center"/>
              <w:rPr>
                <w:rFonts w:cs="Times New Roman"/>
                <w:sz w:val="20"/>
                <w:szCs w:val="20"/>
                <w:lang w:val="ru-RU"/>
              </w:rPr>
            </w:pPr>
            <w:r w:rsidRPr="00E7475C">
              <w:rPr>
                <w:rFonts w:cs="Times New Roman"/>
                <w:sz w:val="20"/>
                <w:szCs w:val="20"/>
              </w:rPr>
              <w:t>3</w:t>
            </w:r>
            <w:proofErr w:type="spellStart"/>
            <w:r>
              <w:rPr>
                <w:rFonts w:cs="Times New Roman"/>
                <w:sz w:val="20"/>
                <w:szCs w:val="20"/>
                <w:lang w:val="ru-RU"/>
              </w:rPr>
              <w:t>3</w:t>
            </w:r>
            <w:proofErr w:type="spellEnd"/>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A3B17" w:rsidRDefault="009A4B93" w:rsidP="009A4B93">
            <w:pPr>
              <w:jc w:val="center"/>
              <w:rPr>
                <w:rFonts w:cs="Times New Roman"/>
              </w:rPr>
            </w:pPr>
            <w:r w:rsidRPr="003A3B17">
              <w:rPr>
                <w:color w:val="000000"/>
              </w:rPr>
              <w:t>87,2%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69,2%</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91,3%</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100,0%</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A3B17" w:rsidRDefault="009A4B93" w:rsidP="009A4B93">
            <w:pPr>
              <w:jc w:val="center"/>
              <w:rPr>
                <w:rFonts w:cs="Times New Roman"/>
                <w:sz w:val="20"/>
                <w:szCs w:val="20"/>
                <w:lang w:val="ru-RU"/>
              </w:rPr>
            </w:pPr>
            <w:r w:rsidRPr="00E7475C">
              <w:rPr>
                <w:rFonts w:cs="Times New Roman"/>
                <w:sz w:val="20"/>
                <w:szCs w:val="20"/>
              </w:rPr>
              <w:t>3</w:t>
            </w:r>
            <w:r>
              <w:rPr>
                <w:rFonts w:cs="Times New Roman"/>
                <w:sz w:val="20"/>
                <w:szCs w:val="20"/>
                <w:lang w:val="ru-RU"/>
              </w:rPr>
              <w:t>4</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A3B17" w:rsidRDefault="009A4B93" w:rsidP="009A4B93">
            <w:pPr>
              <w:jc w:val="center"/>
              <w:rPr>
                <w:rFonts w:cs="Times New Roman"/>
              </w:rPr>
            </w:pPr>
            <w:r w:rsidRPr="003A3B17">
              <w:rPr>
                <w:color w:val="000000"/>
              </w:rPr>
              <w:t>55,3%</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23,1%</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60,9%</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81,8%</w:t>
            </w:r>
          </w:p>
        </w:tc>
      </w:tr>
      <w:tr w:rsidR="009A4B93" w:rsidRPr="0039195F" w:rsidTr="009A4B93">
        <w:trPr>
          <w:trHeight w:val="306"/>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A3B17" w:rsidRDefault="009A4B93" w:rsidP="009A4B93">
            <w:pPr>
              <w:jc w:val="center"/>
              <w:rPr>
                <w:rFonts w:cs="Times New Roman"/>
                <w:sz w:val="20"/>
                <w:szCs w:val="20"/>
                <w:lang w:val="ru-RU"/>
              </w:rPr>
            </w:pPr>
            <w:r w:rsidRPr="00E7475C">
              <w:rPr>
                <w:rFonts w:cs="Times New Roman"/>
                <w:sz w:val="20"/>
                <w:szCs w:val="20"/>
              </w:rPr>
              <w:t>3</w:t>
            </w:r>
            <w:r>
              <w:rPr>
                <w:rFonts w:cs="Times New Roman"/>
                <w:sz w:val="20"/>
                <w:szCs w:val="20"/>
                <w:lang w:val="ru-RU"/>
              </w:rPr>
              <w:t>5</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A3B17" w:rsidRDefault="009A4B93" w:rsidP="009A4B93">
            <w:pPr>
              <w:jc w:val="center"/>
              <w:rPr>
                <w:rFonts w:cs="Times New Roman"/>
              </w:rPr>
            </w:pPr>
            <w:r w:rsidRPr="003A3B17">
              <w:rPr>
                <w:color w:val="000000"/>
              </w:rPr>
              <w:t>72,3%</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30,8%</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82,6%</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100,0%</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A3B17" w:rsidRDefault="009A4B93" w:rsidP="009A4B93">
            <w:pPr>
              <w:jc w:val="center"/>
              <w:rPr>
                <w:rFonts w:cs="Times New Roman"/>
                <w:sz w:val="20"/>
                <w:szCs w:val="20"/>
                <w:lang w:val="ru-RU"/>
              </w:rPr>
            </w:pPr>
            <w:r w:rsidRPr="00E7475C">
              <w:rPr>
                <w:rFonts w:cs="Times New Roman"/>
                <w:sz w:val="20"/>
                <w:szCs w:val="20"/>
              </w:rPr>
              <w:t>3</w:t>
            </w:r>
            <w:r>
              <w:rPr>
                <w:rFonts w:cs="Times New Roman"/>
                <w:sz w:val="20"/>
                <w:szCs w:val="20"/>
                <w:lang w:val="ru-RU"/>
              </w:rPr>
              <w:t>6</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A3B17" w:rsidRDefault="009A4B93" w:rsidP="009A4B93">
            <w:pPr>
              <w:jc w:val="center"/>
              <w:rPr>
                <w:rFonts w:cs="Times New Roman"/>
              </w:rPr>
            </w:pPr>
            <w:r w:rsidRPr="003A3B17">
              <w:rPr>
                <w:color w:val="000000"/>
              </w:rPr>
              <w:t>76,6%</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61,5%</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78,3%</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90,9%</w:t>
            </w:r>
          </w:p>
        </w:tc>
      </w:tr>
      <w:tr w:rsidR="009A4B93" w:rsidRPr="0039195F" w:rsidTr="009A4B93">
        <w:trPr>
          <w:trHeight w:val="309"/>
          <w:jc w:val="center"/>
        </w:trPr>
        <w:tc>
          <w:tcPr>
            <w:tcW w:w="989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roofErr w:type="spellStart"/>
            <w:r w:rsidRPr="0039195F">
              <w:rPr>
                <w:rFonts w:cs="Times New Roman"/>
              </w:rPr>
              <w:t>Среднийпроцентвыполнениязаданий</w:t>
            </w:r>
            <w:proofErr w:type="spellEnd"/>
            <w:r w:rsidRPr="0039195F">
              <w:rPr>
                <w:rFonts w:cs="Times New Roman"/>
              </w:rPr>
              <w:t xml:space="preserve"> 3</w:t>
            </w:r>
            <w:r>
              <w:rPr>
                <w:rFonts w:cs="Times New Roman"/>
                <w:lang w:val="ru-RU"/>
              </w:rPr>
              <w:t>0</w:t>
            </w:r>
            <w:r w:rsidRPr="0039195F">
              <w:rPr>
                <w:rFonts w:cs="Times New Roman"/>
              </w:rPr>
              <w:t>–3</w:t>
            </w:r>
            <w:r>
              <w:rPr>
                <w:rFonts w:cs="Times New Roman"/>
                <w:lang w:val="ru-RU"/>
              </w:rPr>
              <w:t>6</w:t>
            </w:r>
            <w:r w:rsidRPr="0039195F">
              <w:rPr>
                <w:rFonts w:cs="Times New Roman"/>
              </w:rPr>
              <w:t>–</w:t>
            </w:r>
            <w:r>
              <w:rPr>
                <w:rFonts w:cs="Times New Roman"/>
                <w:lang w:val="ru-RU"/>
              </w:rPr>
              <w:t>72,3</w:t>
            </w:r>
            <w:r w:rsidRPr="0039195F">
              <w:rPr>
                <w:rFonts w:cs="Times New Roman"/>
              </w:rPr>
              <w:t>%</w:t>
            </w:r>
          </w:p>
        </w:tc>
      </w:tr>
      <w:tr w:rsidR="009A4B93" w:rsidRPr="0039195F" w:rsidTr="009A4B93">
        <w:trPr>
          <w:trHeight w:val="309"/>
          <w:jc w:val="center"/>
        </w:trPr>
        <w:tc>
          <w:tcPr>
            <w:tcW w:w="989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b/>
              </w:rPr>
            </w:pPr>
            <w:proofErr w:type="spellStart"/>
            <w:r w:rsidRPr="0039195F">
              <w:rPr>
                <w:rFonts w:cs="Times New Roman"/>
                <w:b/>
              </w:rPr>
              <w:t>Раздел</w:t>
            </w:r>
            <w:proofErr w:type="spellEnd"/>
            <w:r w:rsidRPr="0039195F">
              <w:rPr>
                <w:rFonts w:cs="Times New Roman"/>
                <w:b/>
              </w:rPr>
              <w:t xml:space="preserve"> 4. </w:t>
            </w:r>
            <w:proofErr w:type="spellStart"/>
            <w:r w:rsidRPr="0039195F">
              <w:rPr>
                <w:rFonts w:cs="Times New Roman"/>
                <w:b/>
              </w:rPr>
              <w:t>Письменная</w:t>
            </w:r>
            <w:proofErr w:type="spellEnd"/>
            <w:r w:rsidR="0079363E">
              <w:rPr>
                <w:rFonts w:cs="Times New Roman"/>
                <w:b/>
                <w:lang w:val="ru-RU"/>
              </w:rPr>
              <w:t xml:space="preserve"> </w:t>
            </w:r>
            <w:proofErr w:type="spellStart"/>
            <w:r w:rsidRPr="0039195F">
              <w:rPr>
                <w:rFonts w:cs="Times New Roman"/>
                <w:b/>
              </w:rPr>
              <w:t>речь</w:t>
            </w:r>
            <w:proofErr w:type="spellEnd"/>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t>3</w:t>
            </w:r>
            <w:r>
              <w:rPr>
                <w:rFonts w:cs="Times New Roman"/>
                <w:sz w:val="20"/>
                <w:szCs w:val="20"/>
                <w:lang w:val="ru-RU"/>
              </w:rPr>
              <w:t>7</w:t>
            </w:r>
            <w:r w:rsidRPr="00E7475C">
              <w:rPr>
                <w:rFonts w:cs="Times New Roman"/>
                <w:sz w:val="20"/>
                <w:szCs w:val="20"/>
              </w:rPr>
              <w:t xml:space="preserve"> (К1)</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roofErr w:type="spellStart"/>
            <w:r w:rsidRPr="0039195F">
              <w:rPr>
                <w:rFonts w:cs="Times New Roman"/>
              </w:rPr>
              <w:t>Электронноеписьмоличногохаракт</w:t>
            </w:r>
            <w:r w:rsidRPr="0039195F">
              <w:rPr>
                <w:rFonts w:cs="Times New Roman"/>
              </w:rPr>
              <w:lastRenderedPageBreak/>
              <w:t>ера</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lastRenderedPageBreak/>
              <w:t>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A3B17" w:rsidRDefault="009A4B93" w:rsidP="009A4B93">
            <w:pPr>
              <w:jc w:val="center"/>
              <w:rPr>
                <w:rFonts w:cs="Times New Roman"/>
              </w:rPr>
            </w:pPr>
            <w:r w:rsidRPr="003A3B17">
              <w:rPr>
                <w:color w:val="000000"/>
              </w:rPr>
              <w:t>84,0%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73,1%</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82,6%</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100,0%</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t>3</w:t>
            </w:r>
            <w:r>
              <w:rPr>
                <w:rFonts w:cs="Times New Roman"/>
                <w:sz w:val="20"/>
                <w:szCs w:val="20"/>
                <w:lang w:val="ru-RU"/>
              </w:rPr>
              <w:t>7</w:t>
            </w:r>
            <w:r w:rsidRPr="00E7475C">
              <w:rPr>
                <w:rFonts w:cs="Times New Roman"/>
                <w:sz w:val="20"/>
                <w:szCs w:val="20"/>
              </w:rPr>
              <w:t xml:space="preserve"> (К2)</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A3B17" w:rsidRDefault="009A4B93" w:rsidP="009A4B93">
            <w:pPr>
              <w:jc w:val="center"/>
              <w:rPr>
                <w:rFonts w:cs="Times New Roman"/>
              </w:rPr>
            </w:pPr>
            <w:r w:rsidRPr="003A3B17">
              <w:rPr>
                <w:color w:val="000000"/>
              </w:rPr>
              <w:t>92,6%</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84,6%</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93,5%</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100,0%</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sidRPr="00E7475C">
              <w:rPr>
                <w:rFonts w:cs="Times New Roman"/>
                <w:sz w:val="20"/>
                <w:szCs w:val="20"/>
              </w:rPr>
              <w:lastRenderedPageBreak/>
              <w:t>3</w:t>
            </w:r>
            <w:r>
              <w:rPr>
                <w:rFonts w:cs="Times New Roman"/>
                <w:sz w:val="20"/>
                <w:szCs w:val="20"/>
                <w:lang w:val="ru-RU"/>
              </w:rPr>
              <w:t>7</w:t>
            </w:r>
            <w:r w:rsidRPr="00E7475C">
              <w:rPr>
                <w:rFonts w:cs="Times New Roman"/>
                <w:sz w:val="20"/>
                <w:szCs w:val="20"/>
              </w:rPr>
              <w:t xml:space="preserve"> (К3)</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A3B17" w:rsidRDefault="009A4B93" w:rsidP="009A4B93">
            <w:pPr>
              <w:jc w:val="center"/>
              <w:rPr>
                <w:rFonts w:cs="Times New Roman"/>
              </w:rPr>
            </w:pPr>
            <w:r w:rsidRPr="003A3B17">
              <w:rPr>
                <w:color w:val="000000"/>
              </w:rPr>
              <w:t>63,8%</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15,4%</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76,1%</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B93" w:rsidRPr="0039195F" w:rsidRDefault="009A4B93" w:rsidP="009A4B93">
            <w:pPr>
              <w:jc w:val="center"/>
              <w:rPr>
                <w:rFonts w:cs="Times New Roman"/>
                <w:lang w:val="ru-RU"/>
              </w:rPr>
            </w:pPr>
            <w:r>
              <w:rPr>
                <w:color w:val="000000"/>
              </w:rPr>
              <w:t>95,5%</w:t>
            </w:r>
          </w:p>
        </w:tc>
      </w:tr>
      <w:tr w:rsidR="009A4B93" w:rsidRPr="0039195F" w:rsidTr="009A4B93">
        <w:trPr>
          <w:trHeight w:val="309"/>
          <w:jc w:val="center"/>
        </w:trPr>
        <w:tc>
          <w:tcPr>
            <w:tcW w:w="989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roofErr w:type="spellStart"/>
            <w:r w:rsidRPr="0039195F">
              <w:rPr>
                <w:rFonts w:cs="Times New Roman"/>
              </w:rPr>
              <w:lastRenderedPageBreak/>
              <w:t>Среднийпроцентвыполнениязадания</w:t>
            </w:r>
            <w:proofErr w:type="spellEnd"/>
            <w:r w:rsidRPr="0039195F">
              <w:rPr>
                <w:rFonts w:cs="Times New Roman"/>
              </w:rPr>
              <w:t xml:space="preserve"> 3</w:t>
            </w:r>
            <w:r>
              <w:rPr>
                <w:rFonts w:cs="Times New Roman"/>
                <w:lang w:val="ru-RU"/>
              </w:rPr>
              <w:t>7</w:t>
            </w:r>
            <w:r w:rsidRPr="0039195F">
              <w:rPr>
                <w:rFonts w:cs="Times New Roman"/>
              </w:rPr>
              <w:t>–</w:t>
            </w:r>
            <w:r w:rsidRPr="0039195F">
              <w:rPr>
                <w:rFonts w:cs="Times New Roman"/>
                <w:lang w:val="ru-RU"/>
              </w:rPr>
              <w:t>8</w:t>
            </w:r>
            <w:r>
              <w:rPr>
                <w:rFonts w:cs="Times New Roman"/>
                <w:lang w:val="ru-RU"/>
              </w:rPr>
              <w:t>0,1</w:t>
            </w:r>
            <w:r w:rsidRPr="0039195F">
              <w:rPr>
                <w:rFonts w:cs="Times New Roman"/>
              </w:rPr>
              <w:t>%</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Pr>
                <w:rFonts w:cs="Times New Roman"/>
                <w:sz w:val="20"/>
                <w:szCs w:val="20"/>
                <w:lang w:val="ru-RU"/>
              </w:rPr>
              <w:t>38</w:t>
            </w:r>
            <w:r w:rsidRPr="00E7475C">
              <w:rPr>
                <w:rFonts w:cs="Times New Roman"/>
                <w:sz w:val="20"/>
                <w:szCs w:val="20"/>
              </w:rPr>
              <w:t xml:space="preserve"> (К</w:t>
            </w:r>
            <w:proofErr w:type="gramStart"/>
            <w:r w:rsidRPr="00E7475C">
              <w:rPr>
                <w:rFonts w:cs="Times New Roman"/>
                <w:sz w:val="20"/>
                <w:szCs w:val="20"/>
              </w:rPr>
              <w:t>1</w:t>
            </w:r>
            <w:proofErr w:type="gramEnd"/>
            <w:r w:rsidRPr="00E7475C">
              <w:rPr>
                <w:rFonts w:cs="Times New Roman"/>
                <w:sz w:val="20"/>
                <w:szCs w:val="20"/>
              </w:rPr>
              <w:t>)</w:t>
            </w:r>
          </w:p>
        </w:tc>
        <w:tc>
          <w:tcPr>
            <w:tcW w:w="1678" w:type="dxa"/>
            <w:vMerge w:val="restart"/>
            <w:tcBorders>
              <w:top w:val="single" w:sz="4" w:space="0" w:color="000000"/>
              <w:left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lang w:val="ru-RU"/>
              </w:rPr>
            </w:pPr>
            <w:r w:rsidRPr="0039195F">
              <w:rPr>
                <w:rFonts w:cs="Times New Roman"/>
                <w:lang w:val="ru-RU"/>
              </w:rPr>
              <w:t>Письменное высказывание с элементами</w:t>
            </w:r>
          </w:p>
          <w:p w:rsidR="009A4B93" w:rsidRPr="0039195F" w:rsidRDefault="009A4B93" w:rsidP="009A4B93">
            <w:pPr>
              <w:jc w:val="center"/>
              <w:rPr>
                <w:rFonts w:cs="Times New Roman"/>
                <w:lang w:val="ru-RU"/>
              </w:rPr>
            </w:pPr>
            <w:r w:rsidRPr="0039195F">
              <w:rPr>
                <w:rFonts w:cs="Times New Roman"/>
                <w:lang w:val="ru-RU"/>
              </w:rPr>
              <w:t>рассуждения на основе таблицы/диаграммы</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A4B93" w:rsidRPr="003A3B17" w:rsidRDefault="009A4B93" w:rsidP="009A4B93">
            <w:pPr>
              <w:jc w:val="center"/>
              <w:rPr>
                <w:rFonts w:cs="Times New Roman"/>
              </w:rPr>
            </w:pPr>
            <w:r w:rsidRPr="003A3B17">
              <w:rPr>
                <w:color w:val="000000"/>
              </w:rPr>
              <w:t>80,9%</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66,7%</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81,2%</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97,0%</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Pr>
                <w:rFonts w:cs="Times New Roman"/>
                <w:sz w:val="20"/>
                <w:szCs w:val="20"/>
                <w:lang w:val="ru-RU"/>
              </w:rPr>
              <w:t>38</w:t>
            </w:r>
            <w:r w:rsidRPr="00E7475C">
              <w:rPr>
                <w:rFonts w:cs="Times New Roman"/>
                <w:sz w:val="20"/>
                <w:szCs w:val="20"/>
              </w:rPr>
              <w:t xml:space="preserve"> (К</w:t>
            </w:r>
            <w:proofErr w:type="gramStart"/>
            <w:r w:rsidRPr="00E7475C">
              <w:rPr>
                <w:rFonts w:cs="Times New Roman"/>
                <w:sz w:val="20"/>
                <w:szCs w:val="20"/>
              </w:rPr>
              <w:t>2</w:t>
            </w:r>
            <w:proofErr w:type="gramEnd"/>
            <w:r w:rsidRPr="00E7475C">
              <w:rPr>
                <w:rFonts w:cs="Times New Roman"/>
                <w:sz w:val="20"/>
                <w:szCs w:val="20"/>
              </w:rPr>
              <w:t>)</w:t>
            </w:r>
          </w:p>
        </w:tc>
        <w:tc>
          <w:tcPr>
            <w:tcW w:w="1678" w:type="dxa"/>
            <w:vMerge/>
            <w:tcBorders>
              <w:left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A4B93" w:rsidRPr="003A3B17" w:rsidRDefault="009A4B93" w:rsidP="009A4B93">
            <w:pPr>
              <w:jc w:val="center"/>
              <w:rPr>
                <w:rFonts w:cs="Times New Roman"/>
              </w:rPr>
            </w:pPr>
            <w:r w:rsidRPr="003A3B17">
              <w:rPr>
                <w:color w:val="000000"/>
              </w:rPr>
              <w:t>88,7%</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74,4%</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92,8%</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97,0%</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Pr>
                <w:rFonts w:cs="Times New Roman"/>
                <w:sz w:val="20"/>
                <w:szCs w:val="20"/>
                <w:lang w:val="ru-RU"/>
              </w:rPr>
              <w:t>38</w:t>
            </w:r>
            <w:r w:rsidRPr="00E7475C">
              <w:rPr>
                <w:rFonts w:cs="Times New Roman"/>
                <w:sz w:val="20"/>
                <w:szCs w:val="20"/>
              </w:rPr>
              <w:t xml:space="preserve"> (К3)</w:t>
            </w:r>
          </w:p>
        </w:tc>
        <w:tc>
          <w:tcPr>
            <w:tcW w:w="1678" w:type="dxa"/>
            <w:vMerge/>
            <w:tcBorders>
              <w:left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A4B93" w:rsidRPr="003A3B17" w:rsidRDefault="009A4B93" w:rsidP="009A4B93">
            <w:pPr>
              <w:jc w:val="center"/>
              <w:rPr>
                <w:rFonts w:cs="Times New Roman"/>
              </w:rPr>
            </w:pPr>
            <w:r w:rsidRPr="003A3B17">
              <w:rPr>
                <w:color w:val="000000"/>
              </w:rPr>
              <w:t>85,8%</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61,5%</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92,8%</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100,0%</w:t>
            </w:r>
          </w:p>
        </w:tc>
      </w:tr>
      <w:tr w:rsidR="009A4B93" w:rsidRPr="0039195F" w:rsidTr="009A4B93">
        <w:trPr>
          <w:trHeight w:val="30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Pr>
                <w:rFonts w:cs="Times New Roman"/>
                <w:sz w:val="20"/>
                <w:szCs w:val="20"/>
                <w:lang w:val="ru-RU"/>
              </w:rPr>
              <w:t>38</w:t>
            </w:r>
            <w:r w:rsidRPr="00E7475C">
              <w:rPr>
                <w:rFonts w:cs="Times New Roman"/>
                <w:sz w:val="20"/>
                <w:szCs w:val="20"/>
              </w:rPr>
              <w:t xml:space="preserve"> (К</w:t>
            </w:r>
            <w:proofErr w:type="gramStart"/>
            <w:r w:rsidRPr="00E7475C">
              <w:rPr>
                <w:rFonts w:cs="Times New Roman"/>
                <w:sz w:val="20"/>
                <w:szCs w:val="20"/>
              </w:rPr>
              <w:t>4</w:t>
            </w:r>
            <w:proofErr w:type="gramEnd"/>
            <w:r w:rsidRPr="00E7475C">
              <w:rPr>
                <w:rFonts w:cs="Times New Roman"/>
                <w:sz w:val="20"/>
                <w:szCs w:val="20"/>
              </w:rPr>
              <w:t>)</w:t>
            </w:r>
          </w:p>
        </w:tc>
        <w:tc>
          <w:tcPr>
            <w:tcW w:w="1678" w:type="dxa"/>
            <w:vMerge/>
            <w:tcBorders>
              <w:left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A4B93" w:rsidRPr="003A3B17" w:rsidRDefault="009A4B93" w:rsidP="009A4B93">
            <w:pPr>
              <w:jc w:val="center"/>
              <w:rPr>
                <w:rFonts w:cs="Times New Roman"/>
              </w:rPr>
            </w:pPr>
            <w:r w:rsidRPr="003A3B17">
              <w:rPr>
                <w:color w:val="000000"/>
              </w:rPr>
              <w:t>66,0%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28,2%</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72,5%</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97,0%</w:t>
            </w:r>
          </w:p>
        </w:tc>
      </w:tr>
      <w:tr w:rsidR="009A4B93" w:rsidRPr="0039195F" w:rsidTr="009A4B93">
        <w:trPr>
          <w:trHeight w:val="69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r>
              <w:rPr>
                <w:rFonts w:cs="Times New Roman"/>
                <w:sz w:val="20"/>
                <w:szCs w:val="20"/>
                <w:lang w:val="ru-RU"/>
              </w:rPr>
              <w:t>38</w:t>
            </w:r>
            <w:r w:rsidRPr="00E7475C">
              <w:rPr>
                <w:rFonts w:cs="Times New Roman"/>
                <w:sz w:val="20"/>
                <w:szCs w:val="20"/>
              </w:rPr>
              <w:t xml:space="preserve"> (К5)</w:t>
            </w:r>
          </w:p>
        </w:tc>
        <w:tc>
          <w:tcPr>
            <w:tcW w:w="1678" w:type="dxa"/>
            <w:vMerge/>
            <w:tcBorders>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39195F" w:rsidRDefault="009A4B93" w:rsidP="009A4B93">
            <w:pPr>
              <w:jc w:val="center"/>
              <w:rPr>
                <w:rFonts w:cs="Times New Roman"/>
              </w:rPr>
            </w:pPr>
            <w:r w:rsidRPr="0039195F">
              <w:rPr>
                <w:rFonts w:cs="Times New Roman"/>
              </w:rPr>
              <w:t>В</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A4B93" w:rsidRPr="003A3B17" w:rsidRDefault="009A4B93" w:rsidP="009A4B93">
            <w:pPr>
              <w:jc w:val="center"/>
              <w:rPr>
                <w:rFonts w:cs="Times New Roman"/>
              </w:rPr>
            </w:pPr>
            <w:r w:rsidRPr="003A3B17">
              <w:rPr>
                <w:color w:val="000000"/>
              </w:rPr>
              <w:t>91,5%</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80,8%</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93,5%</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3" w:rsidRPr="0039195F" w:rsidRDefault="009A4B93" w:rsidP="009A4B93">
            <w:pPr>
              <w:jc w:val="center"/>
              <w:rPr>
                <w:rFonts w:cs="Times New Roman"/>
                <w:lang w:val="ru-RU"/>
              </w:rPr>
            </w:pPr>
            <w:r>
              <w:rPr>
                <w:color w:val="000000"/>
              </w:rPr>
              <w:t>100,0%</w:t>
            </w:r>
          </w:p>
        </w:tc>
      </w:tr>
      <w:tr w:rsidR="009A4B93" w:rsidRPr="00E7475C" w:rsidTr="009A4B93">
        <w:trPr>
          <w:trHeight w:val="311"/>
          <w:jc w:val="center"/>
        </w:trPr>
        <w:tc>
          <w:tcPr>
            <w:tcW w:w="989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93" w:rsidRPr="00E7475C" w:rsidRDefault="009A4B93" w:rsidP="009A4B93">
            <w:pPr>
              <w:jc w:val="center"/>
              <w:rPr>
                <w:rFonts w:cs="Times New Roman"/>
                <w:sz w:val="20"/>
                <w:szCs w:val="20"/>
              </w:rPr>
            </w:pPr>
            <w:proofErr w:type="spellStart"/>
            <w:r w:rsidRPr="00E7475C">
              <w:rPr>
                <w:rFonts w:cs="Times New Roman"/>
                <w:sz w:val="20"/>
                <w:szCs w:val="20"/>
              </w:rPr>
              <w:t>Среднийпроцентвыполнениязадания</w:t>
            </w:r>
            <w:proofErr w:type="spellEnd"/>
            <w:r>
              <w:rPr>
                <w:rFonts w:cs="Times New Roman"/>
                <w:sz w:val="20"/>
                <w:szCs w:val="20"/>
                <w:lang w:val="ru-RU"/>
              </w:rPr>
              <w:t>38</w:t>
            </w:r>
            <w:r>
              <w:rPr>
                <w:rFonts w:cs="Times New Roman"/>
                <w:sz w:val="20"/>
                <w:szCs w:val="20"/>
              </w:rPr>
              <w:t>–</w:t>
            </w:r>
            <w:r>
              <w:rPr>
                <w:rFonts w:cs="Times New Roman"/>
                <w:sz w:val="20"/>
                <w:szCs w:val="20"/>
                <w:lang w:val="ru-RU"/>
              </w:rPr>
              <w:t>82,6</w:t>
            </w:r>
            <w:r w:rsidRPr="00E7475C">
              <w:rPr>
                <w:rFonts w:cs="Times New Roman"/>
                <w:sz w:val="20"/>
                <w:szCs w:val="20"/>
              </w:rPr>
              <w:t>%</w:t>
            </w:r>
          </w:p>
        </w:tc>
      </w:tr>
    </w:tbl>
    <w:p w:rsidR="009A4B93" w:rsidRDefault="009A4B93" w:rsidP="009A4B93">
      <w:pPr>
        <w:pStyle w:val="afa"/>
        <w:spacing w:before="9"/>
        <w:rPr>
          <w:sz w:val="14"/>
          <w:szCs w:val="28"/>
          <w:lang w:eastAsia="en-US"/>
        </w:rPr>
      </w:pPr>
    </w:p>
    <w:p w:rsidR="009A4B93" w:rsidRPr="0039195F" w:rsidRDefault="009A4B93" w:rsidP="009A4B93">
      <w:pPr>
        <w:pStyle w:val="2"/>
        <w:spacing w:before="89" w:line="322" w:lineRule="exact"/>
        <w:ind w:left="1291" w:right="734"/>
        <w:jc w:val="center"/>
        <w:rPr>
          <w:rFonts w:ascii="Times New Roman" w:hAnsi="Times New Roman"/>
          <w:sz w:val="28"/>
          <w:szCs w:val="28"/>
        </w:rPr>
      </w:pPr>
      <w:r w:rsidRPr="0039195F">
        <w:rPr>
          <w:rFonts w:ascii="Times New Roman" w:hAnsi="Times New Roman"/>
          <w:sz w:val="28"/>
          <w:szCs w:val="28"/>
        </w:rPr>
        <w:t>Устная</w:t>
      </w:r>
      <w:r w:rsidR="0079363E">
        <w:rPr>
          <w:rFonts w:ascii="Times New Roman" w:hAnsi="Times New Roman"/>
          <w:sz w:val="28"/>
          <w:szCs w:val="28"/>
        </w:rPr>
        <w:t xml:space="preserve"> </w:t>
      </w:r>
      <w:r w:rsidRPr="0039195F">
        <w:rPr>
          <w:rFonts w:ascii="Times New Roman" w:hAnsi="Times New Roman"/>
          <w:sz w:val="28"/>
          <w:szCs w:val="28"/>
        </w:rPr>
        <w:t>часть</w:t>
      </w:r>
    </w:p>
    <w:p w:rsidR="009A4B93" w:rsidRDefault="009A4B93" w:rsidP="009A4B93">
      <w:pPr>
        <w:spacing w:after="7" w:line="205" w:lineRule="exact"/>
        <w:ind w:left="674" w:right="540"/>
        <w:jc w:val="right"/>
        <w:rPr>
          <w:i/>
          <w:sz w:val="18"/>
        </w:rPr>
      </w:pPr>
    </w:p>
    <w:tbl>
      <w:tblPr>
        <w:tblStyle w:val="TableNormal"/>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1701"/>
        <w:gridCol w:w="1276"/>
        <w:gridCol w:w="1134"/>
        <w:gridCol w:w="1276"/>
        <w:gridCol w:w="1275"/>
        <w:gridCol w:w="1134"/>
        <w:gridCol w:w="1134"/>
      </w:tblGrid>
      <w:tr w:rsidR="009A4B93" w:rsidTr="0079363E">
        <w:trPr>
          <w:trHeight w:val="312"/>
        </w:trPr>
        <w:tc>
          <w:tcPr>
            <w:tcW w:w="993" w:type="dxa"/>
            <w:vMerge w:val="restart"/>
          </w:tcPr>
          <w:p w:rsidR="009A4B93" w:rsidRPr="0039195F" w:rsidRDefault="009A4B93" w:rsidP="009A4B93">
            <w:pPr>
              <w:jc w:val="center"/>
              <w:rPr>
                <w:rFonts w:cs="Times New Roman"/>
                <w:sz w:val="18"/>
                <w:szCs w:val="18"/>
              </w:rPr>
            </w:pPr>
          </w:p>
          <w:p w:rsidR="009A4B93" w:rsidRPr="0039195F" w:rsidRDefault="009A4B93" w:rsidP="009A4B93">
            <w:pPr>
              <w:jc w:val="center"/>
              <w:rPr>
                <w:rFonts w:cs="Times New Roman"/>
                <w:sz w:val="18"/>
                <w:szCs w:val="18"/>
              </w:rPr>
            </w:pPr>
            <w:proofErr w:type="spellStart"/>
            <w:r w:rsidRPr="0039195F">
              <w:rPr>
                <w:rFonts w:cs="Times New Roman"/>
                <w:sz w:val="18"/>
                <w:szCs w:val="18"/>
              </w:rPr>
              <w:t>Номерзадания</w:t>
            </w:r>
            <w:proofErr w:type="spellEnd"/>
            <w:r w:rsidRPr="0039195F">
              <w:rPr>
                <w:rFonts w:cs="Times New Roman"/>
                <w:sz w:val="18"/>
                <w:szCs w:val="18"/>
              </w:rPr>
              <w:t xml:space="preserve"> в КИМ</w:t>
            </w:r>
          </w:p>
        </w:tc>
        <w:tc>
          <w:tcPr>
            <w:tcW w:w="1701" w:type="dxa"/>
            <w:vMerge w:val="restart"/>
          </w:tcPr>
          <w:p w:rsidR="009A4B93" w:rsidRPr="0039195F" w:rsidRDefault="009A4B93" w:rsidP="009A4B93">
            <w:pPr>
              <w:jc w:val="center"/>
              <w:rPr>
                <w:rFonts w:cs="Times New Roman"/>
                <w:sz w:val="18"/>
                <w:szCs w:val="18"/>
              </w:rPr>
            </w:pPr>
          </w:p>
          <w:p w:rsidR="009A4B93" w:rsidRPr="0039195F" w:rsidRDefault="009A4B93" w:rsidP="009A4B93">
            <w:pPr>
              <w:jc w:val="center"/>
              <w:rPr>
                <w:rFonts w:cs="Times New Roman"/>
                <w:sz w:val="18"/>
                <w:szCs w:val="18"/>
              </w:rPr>
            </w:pPr>
            <w:proofErr w:type="spellStart"/>
            <w:r w:rsidRPr="0039195F">
              <w:rPr>
                <w:rFonts w:cs="Times New Roman"/>
                <w:sz w:val="18"/>
                <w:szCs w:val="18"/>
              </w:rPr>
              <w:t>Проверяемыеэлементы</w:t>
            </w:r>
            <w:proofErr w:type="spellEnd"/>
          </w:p>
          <w:p w:rsidR="009A4B93" w:rsidRPr="0039195F" w:rsidRDefault="009A4B93" w:rsidP="009A4B93">
            <w:pPr>
              <w:jc w:val="center"/>
              <w:rPr>
                <w:rFonts w:cs="Times New Roman"/>
                <w:sz w:val="18"/>
                <w:szCs w:val="18"/>
              </w:rPr>
            </w:pPr>
            <w:proofErr w:type="spellStart"/>
            <w:r w:rsidRPr="0039195F">
              <w:rPr>
                <w:rFonts w:cs="Times New Roman"/>
                <w:sz w:val="18"/>
                <w:szCs w:val="18"/>
              </w:rPr>
              <w:t>содержания</w:t>
            </w:r>
            <w:proofErr w:type="spellEnd"/>
            <w:r w:rsidRPr="0039195F">
              <w:rPr>
                <w:rFonts w:cs="Times New Roman"/>
                <w:sz w:val="18"/>
                <w:szCs w:val="18"/>
              </w:rPr>
              <w:t xml:space="preserve"> / </w:t>
            </w:r>
            <w:proofErr w:type="spellStart"/>
            <w:r w:rsidRPr="0039195F">
              <w:rPr>
                <w:rFonts w:cs="Times New Roman"/>
                <w:sz w:val="18"/>
                <w:szCs w:val="18"/>
              </w:rPr>
              <w:t>умения</w:t>
            </w:r>
            <w:proofErr w:type="spellEnd"/>
          </w:p>
        </w:tc>
        <w:tc>
          <w:tcPr>
            <w:tcW w:w="1276" w:type="dxa"/>
            <w:vMerge w:val="restart"/>
          </w:tcPr>
          <w:p w:rsidR="009A4B93" w:rsidRPr="0039195F" w:rsidRDefault="009A4B93" w:rsidP="009A4B93">
            <w:pPr>
              <w:jc w:val="center"/>
              <w:rPr>
                <w:rFonts w:cs="Times New Roman"/>
                <w:sz w:val="18"/>
                <w:szCs w:val="18"/>
              </w:rPr>
            </w:pPr>
          </w:p>
          <w:p w:rsidR="009A4B93" w:rsidRPr="0039195F" w:rsidRDefault="009A4B93" w:rsidP="009A4B93">
            <w:pPr>
              <w:jc w:val="center"/>
              <w:rPr>
                <w:rFonts w:cs="Times New Roman"/>
                <w:sz w:val="18"/>
                <w:szCs w:val="18"/>
              </w:rPr>
            </w:pPr>
            <w:proofErr w:type="spellStart"/>
            <w:r w:rsidRPr="0039195F">
              <w:rPr>
                <w:rFonts w:cs="Times New Roman"/>
                <w:sz w:val="18"/>
                <w:szCs w:val="18"/>
              </w:rPr>
              <w:t>Уровеньсложности</w:t>
            </w:r>
            <w:proofErr w:type="spellEnd"/>
          </w:p>
          <w:p w:rsidR="009A4B93" w:rsidRPr="0039195F" w:rsidRDefault="009A4B93" w:rsidP="009A4B93">
            <w:pPr>
              <w:jc w:val="center"/>
              <w:rPr>
                <w:rFonts w:cs="Times New Roman"/>
                <w:sz w:val="18"/>
                <w:szCs w:val="18"/>
              </w:rPr>
            </w:pPr>
            <w:proofErr w:type="spellStart"/>
            <w:r w:rsidRPr="0039195F">
              <w:rPr>
                <w:rFonts w:cs="Times New Roman"/>
                <w:sz w:val="18"/>
                <w:szCs w:val="18"/>
              </w:rPr>
              <w:t>задания</w:t>
            </w:r>
            <w:proofErr w:type="spellEnd"/>
          </w:p>
        </w:tc>
        <w:tc>
          <w:tcPr>
            <w:tcW w:w="5953" w:type="dxa"/>
            <w:gridSpan w:val="5"/>
          </w:tcPr>
          <w:p w:rsidR="009A4B93" w:rsidRPr="0039195F" w:rsidRDefault="009A4B93" w:rsidP="009A4B93">
            <w:pPr>
              <w:jc w:val="center"/>
              <w:rPr>
                <w:rFonts w:cs="Times New Roman"/>
                <w:sz w:val="18"/>
                <w:szCs w:val="18"/>
              </w:rPr>
            </w:pPr>
            <w:proofErr w:type="spellStart"/>
            <w:r w:rsidRPr="0039195F">
              <w:rPr>
                <w:rFonts w:cs="Times New Roman"/>
                <w:sz w:val="18"/>
                <w:szCs w:val="18"/>
              </w:rPr>
              <w:t>Процентвыполнениязадания</w:t>
            </w:r>
            <w:proofErr w:type="spellEnd"/>
          </w:p>
        </w:tc>
      </w:tr>
      <w:tr w:rsidR="009A4B93" w:rsidTr="0079363E">
        <w:trPr>
          <w:trHeight w:val="1010"/>
        </w:trPr>
        <w:tc>
          <w:tcPr>
            <w:tcW w:w="993" w:type="dxa"/>
            <w:vMerge/>
            <w:tcBorders>
              <w:top w:val="nil"/>
            </w:tcBorders>
          </w:tcPr>
          <w:p w:rsidR="009A4B93" w:rsidRPr="0039195F" w:rsidRDefault="009A4B93" w:rsidP="009A4B93">
            <w:pPr>
              <w:jc w:val="center"/>
              <w:rPr>
                <w:rFonts w:cs="Times New Roman"/>
                <w:sz w:val="18"/>
                <w:szCs w:val="18"/>
              </w:rPr>
            </w:pPr>
          </w:p>
        </w:tc>
        <w:tc>
          <w:tcPr>
            <w:tcW w:w="1701" w:type="dxa"/>
            <w:vMerge/>
            <w:tcBorders>
              <w:top w:val="nil"/>
            </w:tcBorders>
          </w:tcPr>
          <w:p w:rsidR="009A4B93" w:rsidRPr="0039195F" w:rsidRDefault="009A4B93" w:rsidP="009A4B93">
            <w:pPr>
              <w:jc w:val="center"/>
              <w:rPr>
                <w:rFonts w:cs="Times New Roman"/>
                <w:sz w:val="18"/>
                <w:szCs w:val="18"/>
              </w:rPr>
            </w:pPr>
          </w:p>
        </w:tc>
        <w:tc>
          <w:tcPr>
            <w:tcW w:w="1276" w:type="dxa"/>
            <w:vMerge/>
            <w:tcBorders>
              <w:top w:val="nil"/>
            </w:tcBorders>
          </w:tcPr>
          <w:p w:rsidR="009A4B93" w:rsidRPr="0039195F" w:rsidRDefault="009A4B93" w:rsidP="009A4B93">
            <w:pPr>
              <w:jc w:val="center"/>
              <w:rPr>
                <w:rFonts w:cs="Times New Roman"/>
                <w:sz w:val="18"/>
                <w:szCs w:val="18"/>
              </w:rPr>
            </w:pPr>
          </w:p>
        </w:tc>
        <w:tc>
          <w:tcPr>
            <w:tcW w:w="1134" w:type="dxa"/>
          </w:tcPr>
          <w:p w:rsidR="009A4B93" w:rsidRPr="0039195F" w:rsidRDefault="009A4B93" w:rsidP="009A4B93">
            <w:pPr>
              <w:jc w:val="center"/>
              <w:rPr>
                <w:rFonts w:cs="Times New Roman"/>
                <w:sz w:val="18"/>
                <w:szCs w:val="18"/>
              </w:rPr>
            </w:pPr>
          </w:p>
          <w:p w:rsidR="009A4B93" w:rsidRPr="0039195F" w:rsidRDefault="009A4B93" w:rsidP="009A4B93">
            <w:pPr>
              <w:jc w:val="center"/>
              <w:rPr>
                <w:rFonts w:cs="Times New Roman"/>
                <w:sz w:val="18"/>
                <w:szCs w:val="18"/>
              </w:rPr>
            </w:pPr>
            <w:proofErr w:type="spellStart"/>
            <w:r w:rsidRPr="0039195F">
              <w:rPr>
                <w:rFonts w:cs="Times New Roman"/>
                <w:sz w:val="18"/>
                <w:szCs w:val="18"/>
              </w:rPr>
              <w:t>средний</w:t>
            </w:r>
            <w:proofErr w:type="spellEnd"/>
          </w:p>
        </w:tc>
        <w:tc>
          <w:tcPr>
            <w:tcW w:w="1276" w:type="dxa"/>
          </w:tcPr>
          <w:p w:rsidR="009A4B93" w:rsidRPr="00D760AE" w:rsidRDefault="009A4B93" w:rsidP="009A4B93">
            <w:pPr>
              <w:jc w:val="center"/>
              <w:rPr>
                <w:rFonts w:cs="Times New Roman"/>
                <w:sz w:val="18"/>
                <w:szCs w:val="18"/>
                <w:lang w:val="ru-RU"/>
              </w:rPr>
            </w:pPr>
            <w:r w:rsidRPr="00D760AE">
              <w:rPr>
                <w:rFonts w:cs="Times New Roman"/>
                <w:sz w:val="18"/>
                <w:szCs w:val="18"/>
                <w:lang w:val="ru-RU"/>
              </w:rPr>
              <w:t xml:space="preserve">в группе не </w:t>
            </w:r>
            <w:proofErr w:type="gramStart"/>
            <w:r w:rsidRPr="00D760AE">
              <w:rPr>
                <w:rFonts w:cs="Times New Roman"/>
                <w:sz w:val="18"/>
                <w:szCs w:val="18"/>
                <w:lang w:val="ru-RU"/>
              </w:rPr>
              <w:t>преодолевших</w:t>
            </w:r>
            <w:proofErr w:type="gramEnd"/>
          </w:p>
          <w:p w:rsidR="009A4B93" w:rsidRPr="00D760AE" w:rsidRDefault="009A4B93" w:rsidP="009A4B93">
            <w:pPr>
              <w:jc w:val="center"/>
              <w:rPr>
                <w:rFonts w:cs="Times New Roman"/>
                <w:sz w:val="18"/>
                <w:szCs w:val="18"/>
                <w:lang w:val="ru-RU"/>
              </w:rPr>
            </w:pPr>
            <w:r w:rsidRPr="00D760AE">
              <w:rPr>
                <w:rFonts w:cs="Times New Roman"/>
                <w:sz w:val="18"/>
                <w:szCs w:val="18"/>
                <w:lang w:val="ru-RU"/>
              </w:rPr>
              <w:t>минимальный балл</w:t>
            </w:r>
          </w:p>
        </w:tc>
        <w:tc>
          <w:tcPr>
            <w:tcW w:w="1275" w:type="dxa"/>
          </w:tcPr>
          <w:p w:rsidR="009A4B93" w:rsidRPr="00D760AE" w:rsidRDefault="009A4B93" w:rsidP="009A4B93">
            <w:pPr>
              <w:jc w:val="center"/>
              <w:rPr>
                <w:rFonts w:cs="Times New Roman"/>
                <w:sz w:val="18"/>
                <w:szCs w:val="18"/>
                <w:lang w:val="ru-RU"/>
              </w:rPr>
            </w:pPr>
            <w:r w:rsidRPr="00D760AE">
              <w:rPr>
                <w:rFonts w:cs="Times New Roman"/>
                <w:sz w:val="18"/>
                <w:szCs w:val="18"/>
                <w:lang w:val="ru-RU"/>
              </w:rPr>
              <w:t xml:space="preserve">в группе от </w:t>
            </w:r>
            <w:proofErr w:type="gramStart"/>
            <w:r w:rsidRPr="00D760AE">
              <w:rPr>
                <w:rFonts w:cs="Times New Roman"/>
                <w:sz w:val="18"/>
                <w:szCs w:val="18"/>
                <w:lang w:val="ru-RU"/>
              </w:rPr>
              <w:t>минимального</w:t>
            </w:r>
            <w:proofErr w:type="gramEnd"/>
          </w:p>
          <w:p w:rsidR="009A4B93" w:rsidRPr="00D760AE" w:rsidRDefault="009A4B93" w:rsidP="009A4B93">
            <w:pPr>
              <w:jc w:val="center"/>
              <w:rPr>
                <w:rFonts w:cs="Times New Roman"/>
                <w:sz w:val="18"/>
                <w:szCs w:val="18"/>
                <w:lang w:val="ru-RU"/>
              </w:rPr>
            </w:pPr>
            <w:r w:rsidRPr="00D760AE">
              <w:rPr>
                <w:rFonts w:cs="Times New Roman"/>
                <w:sz w:val="18"/>
                <w:szCs w:val="18"/>
                <w:lang w:val="ru-RU"/>
              </w:rPr>
              <w:t xml:space="preserve">до 60 </w:t>
            </w:r>
            <w:proofErr w:type="gramStart"/>
            <w:r w:rsidRPr="00D760AE">
              <w:rPr>
                <w:rFonts w:cs="Times New Roman"/>
                <w:sz w:val="18"/>
                <w:szCs w:val="18"/>
                <w:lang w:val="ru-RU"/>
              </w:rPr>
              <w:t>т.б</w:t>
            </w:r>
            <w:proofErr w:type="gramEnd"/>
            <w:r w:rsidRPr="00D760AE">
              <w:rPr>
                <w:rFonts w:cs="Times New Roman"/>
                <w:sz w:val="18"/>
                <w:szCs w:val="18"/>
                <w:lang w:val="ru-RU"/>
              </w:rPr>
              <w:t>.</w:t>
            </w:r>
          </w:p>
        </w:tc>
        <w:tc>
          <w:tcPr>
            <w:tcW w:w="1134" w:type="dxa"/>
          </w:tcPr>
          <w:p w:rsidR="009A4B93" w:rsidRPr="00D760AE" w:rsidRDefault="009A4B93" w:rsidP="009A4B93">
            <w:pPr>
              <w:jc w:val="center"/>
              <w:rPr>
                <w:rFonts w:cs="Times New Roman"/>
                <w:sz w:val="18"/>
                <w:szCs w:val="18"/>
                <w:lang w:val="ru-RU"/>
              </w:rPr>
            </w:pPr>
            <w:r w:rsidRPr="00D760AE">
              <w:rPr>
                <w:rFonts w:cs="Times New Roman"/>
                <w:sz w:val="18"/>
                <w:szCs w:val="18"/>
                <w:lang w:val="ru-RU"/>
              </w:rPr>
              <w:t>в группе от 61 до</w:t>
            </w:r>
          </w:p>
          <w:p w:rsidR="009A4B93" w:rsidRPr="00D760AE" w:rsidRDefault="009A4B93" w:rsidP="009A4B93">
            <w:pPr>
              <w:jc w:val="center"/>
              <w:rPr>
                <w:rFonts w:cs="Times New Roman"/>
                <w:sz w:val="18"/>
                <w:szCs w:val="18"/>
                <w:lang w:val="ru-RU"/>
              </w:rPr>
            </w:pPr>
            <w:r w:rsidRPr="00D760AE">
              <w:rPr>
                <w:rFonts w:cs="Times New Roman"/>
                <w:sz w:val="18"/>
                <w:szCs w:val="18"/>
                <w:lang w:val="ru-RU"/>
              </w:rPr>
              <w:t xml:space="preserve">80 </w:t>
            </w:r>
            <w:proofErr w:type="gramStart"/>
            <w:r w:rsidRPr="00D760AE">
              <w:rPr>
                <w:rFonts w:cs="Times New Roman"/>
                <w:sz w:val="18"/>
                <w:szCs w:val="18"/>
                <w:lang w:val="ru-RU"/>
              </w:rPr>
              <w:t>т.б</w:t>
            </w:r>
            <w:proofErr w:type="gramEnd"/>
            <w:r w:rsidRPr="00D760AE">
              <w:rPr>
                <w:rFonts w:cs="Times New Roman"/>
                <w:sz w:val="18"/>
                <w:szCs w:val="18"/>
                <w:lang w:val="ru-RU"/>
              </w:rPr>
              <w:t>.</w:t>
            </w:r>
          </w:p>
        </w:tc>
        <w:tc>
          <w:tcPr>
            <w:tcW w:w="1134" w:type="dxa"/>
          </w:tcPr>
          <w:p w:rsidR="009A4B93" w:rsidRPr="00D760AE" w:rsidRDefault="009A4B93" w:rsidP="009A4B93">
            <w:pPr>
              <w:jc w:val="center"/>
              <w:rPr>
                <w:rFonts w:cs="Times New Roman"/>
                <w:sz w:val="18"/>
                <w:szCs w:val="18"/>
                <w:lang w:val="ru-RU"/>
              </w:rPr>
            </w:pPr>
            <w:r w:rsidRPr="00D760AE">
              <w:rPr>
                <w:rFonts w:cs="Times New Roman"/>
                <w:sz w:val="18"/>
                <w:szCs w:val="18"/>
                <w:lang w:val="ru-RU"/>
              </w:rPr>
              <w:t>в группе от 81 до</w:t>
            </w:r>
          </w:p>
          <w:p w:rsidR="009A4B93" w:rsidRPr="00D760AE" w:rsidRDefault="009A4B93" w:rsidP="009A4B93">
            <w:pPr>
              <w:jc w:val="center"/>
              <w:rPr>
                <w:rFonts w:cs="Times New Roman"/>
                <w:sz w:val="18"/>
                <w:szCs w:val="18"/>
                <w:lang w:val="ru-RU"/>
              </w:rPr>
            </w:pPr>
            <w:r w:rsidRPr="00D760AE">
              <w:rPr>
                <w:rFonts w:cs="Times New Roman"/>
                <w:sz w:val="18"/>
                <w:szCs w:val="18"/>
                <w:lang w:val="ru-RU"/>
              </w:rPr>
              <w:t xml:space="preserve">100 </w:t>
            </w:r>
            <w:proofErr w:type="gramStart"/>
            <w:r w:rsidRPr="00D760AE">
              <w:rPr>
                <w:rFonts w:cs="Times New Roman"/>
                <w:sz w:val="18"/>
                <w:szCs w:val="18"/>
                <w:lang w:val="ru-RU"/>
              </w:rPr>
              <w:t>т.б</w:t>
            </w:r>
            <w:proofErr w:type="gramEnd"/>
            <w:r w:rsidRPr="00D760AE">
              <w:rPr>
                <w:rFonts w:cs="Times New Roman"/>
                <w:sz w:val="18"/>
                <w:szCs w:val="18"/>
                <w:lang w:val="ru-RU"/>
              </w:rPr>
              <w:t>.</w:t>
            </w:r>
          </w:p>
        </w:tc>
      </w:tr>
      <w:tr w:rsidR="009A4B93" w:rsidTr="0079363E">
        <w:trPr>
          <w:trHeight w:val="247"/>
        </w:trPr>
        <w:tc>
          <w:tcPr>
            <w:tcW w:w="9923" w:type="dxa"/>
            <w:gridSpan w:val="8"/>
          </w:tcPr>
          <w:p w:rsidR="009A4B93" w:rsidRPr="0039195F" w:rsidRDefault="009A4B93" w:rsidP="009A4B93">
            <w:pPr>
              <w:jc w:val="center"/>
              <w:rPr>
                <w:rFonts w:cs="Times New Roman"/>
                <w:b/>
                <w:lang w:val="ru-RU"/>
              </w:rPr>
            </w:pPr>
            <w:r>
              <w:rPr>
                <w:rFonts w:cs="Times New Roman"/>
                <w:b/>
                <w:lang w:val="ru-RU"/>
              </w:rPr>
              <w:t>Раздел 5. Говорение</w:t>
            </w:r>
          </w:p>
        </w:tc>
      </w:tr>
      <w:tr w:rsidR="009A4B93" w:rsidTr="0079363E">
        <w:trPr>
          <w:trHeight w:val="505"/>
        </w:trPr>
        <w:tc>
          <w:tcPr>
            <w:tcW w:w="993" w:type="dxa"/>
            <w:vAlign w:val="center"/>
          </w:tcPr>
          <w:p w:rsidR="009A4B93" w:rsidRPr="003A3B17" w:rsidRDefault="009A4B93" w:rsidP="009A4B93">
            <w:pPr>
              <w:pStyle w:val="TableParagraph"/>
              <w:spacing w:before="121"/>
              <w:ind w:right="266"/>
              <w:jc w:val="center"/>
              <w:rPr>
                <w:lang w:val="ru-RU"/>
              </w:rPr>
            </w:pPr>
            <w:r>
              <w:rPr>
                <w:lang w:val="ru-RU"/>
              </w:rPr>
              <w:t>39</w:t>
            </w:r>
          </w:p>
        </w:tc>
        <w:tc>
          <w:tcPr>
            <w:tcW w:w="1701" w:type="dxa"/>
            <w:vAlign w:val="center"/>
          </w:tcPr>
          <w:p w:rsidR="009A4B93" w:rsidRPr="0039195F" w:rsidRDefault="009A4B93" w:rsidP="009A4B93">
            <w:pPr>
              <w:jc w:val="center"/>
              <w:rPr>
                <w:rFonts w:cs="Times New Roman"/>
              </w:rPr>
            </w:pPr>
            <w:proofErr w:type="spellStart"/>
            <w:r w:rsidRPr="0039195F">
              <w:rPr>
                <w:rFonts w:cs="Times New Roman"/>
              </w:rPr>
              <w:t>Чтениетекста</w:t>
            </w:r>
            <w:proofErr w:type="spellEnd"/>
          </w:p>
          <w:p w:rsidR="009A4B93" w:rsidRPr="0039195F" w:rsidRDefault="009A4B93" w:rsidP="009A4B93">
            <w:pPr>
              <w:jc w:val="center"/>
              <w:rPr>
                <w:rFonts w:cs="Times New Roman"/>
              </w:rPr>
            </w:pPr>
            <w:proofErr w:type="spellStart"/>
            <w:r w:rsidRPr="0039195F">
              <w:rPr>
                <w:rFonts w:cs="Times New Roman"/>
              </w:rPr>
              <w:t>вслух</w:t>
            </w:r>
            <w:proofErr w:type="spellEnd"/>
          </w:p>
        </w:tc>
        <w:tc>
          <w:tcPr>
            <w:tcW w:w="1276" w:type="dxa"/>
            <w:vAlign w:val="center"/>
          </w:tcPr>
          <w:p w:rsidR="009A4B93" w:rsidRPr="0039195F" w:rsidRDefault="009A4B93" w:rsidP="009A4B93">
            <w:pPr>
              <w:jc w:val="center"/>
              <w:rPr>
                <w:rFonts w:cs="Times New Roman"/>
              </w:rPr>
            </w:pPr>
            <w:r w:rsidRPr="0039195F">
              <w:rPr>
                <w:rFonts w:cs="Times New Roman"/>
              </w:rPr>
              <w:t>Б</w:t>
            </w:r>
          </w:p>
        </w:tc>
        <w:tc>
          <w:tcPr>
            <w:tcW w:w="1134" w:type="dxa"/>
            <w:vAlign w:val="center"/>
          </w:tcPr>
          <w:p w:rsidR="009A4B93" w:rsidRPr="003A3B17" w:rsidRDefault="009A4B93" w:rsidP="009A4B93">
            <w:pPr>
              <w:jc w:val="center"/>
              <w:rPr>
                <w:rFonts w:cs="Times New Roman"/>
                <w:lang w:val="ru-RU"/>
              </w:rPr>
            </w:pPr>
            <w:r w:rsidRPr="003A3B17">
              <w:rPr>
                <w:color w:val="000000"/>
              </w:rPr>
              <w:t>72,3%</w:t>
            </w:r>
          </w:p>
        </w:tc>
        <w:tc>
          <w:tcPr>
            <w:tcW w:w="1276" w:type="dxa"/>
            <w:vAlign w:val="center"/>
          </w:tcPr>
          <w:p w:rsidR="009A4B93" w:rsidRPr="0039195F" w:rsidRDefault="009A4B93" w:rsidP="009A4B93">
            <w:pPr>
              <w:jc w:val="center"/>
              <w:rPr>
                <w:rFonts w:cs="Times New Roman"/>
              </w:rPr>
            </w:pPr>
          </w:p>
        </w:tc>
        <w:tc>
          <w:tcPr>
            <w:tcW w:w="1275" w:type="dxa"/>
            <w:vAlign w:val="center"/>
          </w:tcPr>
          <w:p w:rsidR="009A4B93" w:rsidRPr="00F53197" w:rsidRDefault="009A4B93" w:rsidP="009A4B93">
            <w:pPr>
              <w:jc w:val="center"/>
              <w:rPr>
                <w:rFonts w:cs="Times New Roman"/>
                <w:lang w:val="ru-RU"/>
              </w:rPr>
            </w:pPr>
            <w:r>
              <w:rPr>
                <w:color w:val="000000"/>
              </w:rPr>
              <w:t>23,1%</w:t>
            </w:r>
          </w:p>
        </w:tc>
        <w:tc>
          <w:tcPr>
            <w:tcW w:w="1134" w:type="dxa"/>
            <w:vAlign w:val="center"/>
          </w:tcPr>
          <w:p w:rsidR="009A4B93" w:rsidRPr="00F53197" w:rsidRDefault="009A4B93" w:rsidP="009A4B93">
            <w:pPr>
              <w:jc w:val="center"/>
              <w:rPr>
                <w:rFonts w:cs="Times New Roman"/>
                <w:lang w:val="ru-RU"/>
              </w:rPr>
            </w:pPr>
            <w:r>
              <w:rPr>
                <w:color w:val="000000"/>
              </w:rPr>
              <w:t>87,0%</w:t>
            </w:r>
          </w:p>
        </w:tc>
        <w:tc>
          <w:tcPr>
            <w:tcW w:w="1134" w:type="dxa"/>
            <w:vAlign w:val="center"/>
          </w:tcPr>
          <w:p w:rsidR="009A4B93" w:rsidRPr="00F53197" w:rsidRDefault="009A4B93" w:rsidP="009A4B93">
            <w:pPr>
              <w:jc w:val="center"/>
              <w:rPr>
                <w:rFonts w:cs="Times New Roman"/>
                <w:lang w:val="ru-RU"/>
              </w:rPr>
            </w:pPr>
            <w:r>
              <w:rPr>
                <w:color w:val="000000"/>
              </w:rPr>
              <w:t>100,0%</w:t>
            </w:r>
          </w:p>
        </w:tc>
      </w:tr>
      <w:tr w:rsidR="009A4B93" w:rsidTr="0079363E">
        <w:trPr>
          <w:trHeight w:val="506"/>
        </w:trPr>
        <w:tc>
          <w:tcPr>
            <w:tcW w:w="993" w:type="dxa"/>
            <w:vAlign w:val="center"/>
          </w:tcPr>
          <w:p w:rsidR="009A4B93" w:rsidRPr="003A3B17" w:rsidRDefault="009A4B93" w:rsidP="009A4B93">
            <w:pPr>
              <w:pStyle w:val="TableParagraph"/>
              <w:spacing w:before="121"/>
              <w:ind w:right="266"/>
              <w:jc w:val="center"/>
              <w:rPr>
                <w:lang w:val="ru-RU"/>
              </w:rPr>
            </w:pPr>
            <w:r>
              <w:t>4</w:t>
            </w:r>
            <w:r>
              <w:rPr>
                <w:lang w:val="ru-RU"/>
              </w:rPr>
              <w:t>0</w:t>
            </w:r>
          </w:p>
        </w:tc>
        <w:tc>
          <w:tcPr>
            <w:tcW w:w="1701" w:type="dxa"/>
            <w:vAlign w:val="center"/>
          </w:tcPr>
          <w:p w:rsidR="009A4B93" w:rsidRPr="0039195F" w:rsidRDefault="009A4B93" w:rsidP="009A4B93">
            <w:pPr>
              <w:jc w:val="center"/>
              <w:rPr>
                <w:rFonts w:cs="Times New Roman"/>
                <w:lang w:val="ru-RU"/>
              </w:rPr>
            </w:pPr>
            <w:r w:rsidRPr="0039195F">
              <w:rPr>
                <w:rFonts w:cs="Times New Roman"/>
                <w:lang w:val="ru-RU"/>
              </w:rPr>
              <w:t>Условный диалог</w:t>
            </w:r>
          </w:p>
          <w:p w:rsidR="009A4B93" w:rsidRPr="0039195F" w:rsidRDefault="009A4B93" w:rsidP="009A4B93">
            <w:pPr>
              <w:jc w:val="center"/>
              <w:rPr>
                <w:rFonts w:cs="Times New Roman"/>
                <w:lang w:val="ru-RU"/>
              </w:rPr>
            </w:pPr>
            <w:r w:rsidRPr="0039195F">
              <w:rPr>
                <w:rFonts w:cs="Times New Roman"/>
                <w:lang w:val="ru-RU"/>
              </w:rPr>
              <w:t>-расспрос</w:t>
            </w:r>
            <w:r>
              <w:rPr>
                <w:rFonts w:cs="Times New Roman"/>
                <w:lang w:val="ru-RU"/>
              </w:rPr>
              <w:t xml:space="preserve"> (экзаменуемый задает вопросы)</w:t>
            </w:r>
          </w:p>
        </w:tc>
        <w:tc>
          <w:tcPr>
            <w:tcW w:w="1276" w:type="dxa"/>
            <w:vAlign w:val="center"/>
          </w:tcPr>
          <w:p w:rsidR="009A4B93" w:rsidRPr="0039195F" w:rsidRDefault="009A4B93" w:rsidP="009A4B93">
            <w:pPr>
              <w:jc w:val="center"/>
              <w:rPr>
                <w:rFonts w:cs="Times New Roman"/>
              </w:rPr>
            </w:pPr>
            <w:r w:rsidRPr="0039195F">
              <w:rPr>
                <w:rFonts w:cs="Times New Roman"/>
              </w:rPr>
              <w:t>Б</w:t>
            </w:r>
          </w:p>
        </w:tc>
        <w:tc>
          <w:tcPr>
            <w:tcW w:w="1134" w:type="dxa"/>
            <w:vAlign w:val="center"/>
          </w:tcPr>
          <w:p w:rsidR="009A4B93" w:rsidRPr="003A3B17" w:rsidRDefault="009A4B93" w:rsidP="009A4B93">
            <w:pPr>
              <w:jc w:val="center"/>
              <w:rPr>
                <w:rFonts w:cs="Times New Roman"/>
                <w:lang w:val="ru-RU"/>
              </w:rPr>
            </w:pPr>
            <w:r w:rsidRPr="003A3B17">
              <w:rPr>
                <w:color w:val="000000"/>
              </w:rPr>
              <w:t>78,7%</w:t>
            </w:r>
          </w:p>
        </w:tc>
        <w:tc>
          <w:tcPr>
            <w:tcW w:w="1276" w:type="dxa"/>
            <w:vAlign w:val="center"/>
          </w:tcPr>
          <w:p w:rsidR="009A4B93" w:rsidRPr="0039195F" w:rsidRDefault="009A4B93" w:rsidP="009A4B93">
            <w:pPr>
              <w:jc w:val="center"/>
              <w:rPr>
                <w:rFonts w:cs="Times New Roman"/>
              </w:rPr>
            </w:pPr>
          </w:p>
        </w:tc>
        <w:tc>
          <w:tcPr>
            <w:tcW w:w="1275" w:type="dxa"/>
            <w:vAlign w:val="center"/>
          </w:tcPr>
          <w:p w:rsidR="009A4B93" w:rsidRPr="00F53197" w:rsidRDefault="009A4B93" w:rsidP="009A4B93">
            <w:pPr>
              <w:jc w:val="center"/>
              <w:rPr>
                <w:rFonts w:cs="Times New Roman"/>
                <w:lang w:val="ru-RU"/>
              </w:rPr>
            </w:pPr>
            <w:r>
              <w:rPr>
                <w:color w:val="000000"/>
              </w:rPr>
              <w:t>63,5%</w:t>
            </w:r>
          </w:p>
        </w:tc>
        <w:tc>
          <w:tcPr>
            <w:tcW w:w="1134" w:type="dxa"/>
            <w:vAlign w:val="center"/>
          </w:tcPr>
          <w:p w:rsidR="009A4B93" w:rsidRPr="00F53197" w:rsidRDefault="009A4B93" w:rsidP="009A4B93">
            <w:pPr>
              <w:jc w:val="center"/>
              <w:rPr>
                <w:rFonts w:cs="Times New Roman"/>
                <w:lang w:val="ru-RU"/>
              </w:rPr>
            </w:pPr>
            <w:r>
              <w:rPr>
                <w:color w:val="000000"/>
              </w:rPr>
              <w:t>81,5%</w:t>
            </w:r>
          </w:p>
        </w:tc>
        <w:tc>
          <w:tcPr>
            <w:tcW w:w="1134" w:type="dxa"/>
            <w:vAlign w:val="center"/>
          </w:tcPr>
          <w:p w:rsidR="009A4B93" w:rsidRPr="00F53197" w:rsidRDefault="009A4B93" w:rsidP="009A4B93">
            <w:pPr>
              <w:jc w:val="center"/>
              <w:rPr>
                <w:rFonts w:cs="Times New Roman"/>
                <w:lang w:val="ru-RU"/>
              </w:rPr>
            </w:pPr>
            <w:r>
              <w:rPr>
                <w:color w:val="000000"/>
              </w:rPr>
              <w:t>90,9%</w:t>
            </w:r>
          </w:p>
        </w:tc>
      </w:tr>
      <w:tr w:rsidR="009A4B93" w:rsidTr="0079363E">
        <w:trPr>
          <w:trHeight w:val="506"/>
        </w:trPr>
        <w:tc>
          <w:tcPr>
            <w:tcW w:w="993" w:type="dxa"/>
            <w:vAlign w:val="center"/>
          </w:tcPr>
          <w:p w:rsidR="009A4B93" w:rsidRPr="003A3B17" w:rsidRDefault="009A4B93" w:rsidP="009A4B93">
            <w:pPr>
              <w:pStyle w:val="TableParagraph"/>
              <w:spacing w:line="247" w:lineRule="exact"/>
              <w:ind w:right="266"/>
              <w:jc w:val="center"/>
              <w:rPr>
                <w:lang w:val="ru-RU"/>
              </w:rPr>
            </w:pPr>
            <w:r>
              <w:t>4</w:t>
            </w:r>
            <w:r>
              <w:rPr>
                <w:lang w:val="ru-RU"/>
              </w:rPr>
              <w:t>1</w:t>
            </w:r>
          </w:p>
        </w:tc>
        <w:tc>
          <w:tcPr>
            <w:tcW w:w="1701" w:type="dxa"/>
            <w:vAlign w:val="center"/>
          </w:tcPr>
          <w:p w:rsidR="009A4B93" w:rsidRPr="0039195F" w:rsidRDefault="009A4B93" w:rsidP="009A4B93">
            <w:pPr>
              <w:jc w:val="center"/>
              <w:rPr>
                <w:rFonts w:cs="Times New Roman"/>
                <w:lang w:val="ru-RU"/>
              </w:rPr>
            </w:pPr>
            <w:r>
              <w:rPr>
                <w:rFonts w:cs="Times New Roman"/>
                <w:lang w:val="ru-RU"/>
              </w:rPr>
              <w:t>Условный диалог-интервью (экзаменуемый отвечает на вопросы)</w:t>
            </w:r>
          </w:p>
        </w:tc>
        <w:tc>
          <w:tcPr>
            <w:tcW w:w="1276" w:type="dxa"/>
            <w:vAlign w:val="center"/>
          </w:tcPr>
          <w:p w:rsidR="009A4B93" w:rsidRPr="0039195F" w:rsidRDefault="009A4B93" w:rsidP="009A4B93">
            <w:pPr>
              <w:jc w:val="center"/>
              <w:rPr>
                <w:rFonts w:cs="Times New Roman"/>
              </w:rPr>
            </w:pPr>
            <w:r w:rsidRPr="0039195F">
              <w:rPr>
                <w:rFonts w:cs="Times New Roman"/>
              </w:rPr>
              <w:t>Б</w:t>
            </w:r>
          </w:p>
        </w:tc>
        <w:tc>
          <w:tcPr>
            <w:tcW w:w="1134" w:type="dxa"/>
            <w:vAlign w:val="center"/>
          </w:tcPr>
          <w:p w:rsidR="009A4B93" w:rsidRPr="003A3B17" w:rsidRDefault="009A4B93" w:rsidP="009A4B93">
            <w:pPr>
              <w:jc w:val="center"/>
              <w:rPr>
                <w:rFonts w:cs="Times New Roman"/>
                <w:lang w:val="ru-RU"/>
              </w:rPr>
            </w:pPr>
            <w:r w:rsidRPr="003A3B17">
              <w:rPr>
                <w:color w:val="000000"/>
              </w:rPr>
              <w:t>67,2%</w:t>
            </w:r>
          </w:p>
        </w:tc>
        <w:tc>
          <w:tcPr>
            <w:tcW w:w="1276" w:type="dxa"/>
            <w:vAlign w:val="center"/>
          </w:tcPr>
          <w:p w:rsidR="009A4B93" w:rsidRPr="00F53197" w:rsidRDefault="009A4B93" w:rsidP="009A4B93">
            <w:pPr>
              <w:jc w:val="center"/>
              <w:rPr>
                <w:rFonts w:cs="Times New Roman"/>
                <w:lang w:val="ru-RU"/>
              </w:rPr>
            </w:pPr>
          </w:p>
        </w:tc>
        <w:tc>
          <w:tcPr>
            <w:tcW w:w="1275" w:type="dxa"/>
            <w:vAlign w:val="center"/>
          </w:tcPr>
          <w:p w:rsidR="009A4B93" w:rsidRPr="00F53197" w:rsidRDefault="009A4B93" w:rsidP="009A4B93">
            <w:pPr>
              <w:jc w:val="center"/>
              <w:rPr>
                <w:rFonts w:cs="Times New Roman"/>
                <w:lang w:val="ru-RU"/>
              </w:rPr>
            </w:pPr>
            <w:r>
              <w:rPr>
                <w:color w:val="000000"/>
              </w:rPr>
              <w:t>41,5%</w:t>
            </w:r>
          </w:p>
        </w:tc>
        <w:tc>
          <w:tcPr>
            <w:tcW w:w="1134" w:type="dxa"/>
            <w:vAlign w:val="center"/>
          </w:tcPr>
          <w:p w:rsidR="009A4B93" w:rsidRPr="00F53197" w:rsidRDefault="009A4B93" w:rsidP="009A4B93">
            <w:pPr>
              <w:jc w:val="center"/>
              <w:rPr>
                <w:rFonts w:cs="Times New Roman"/>
                <w:lang w:val="ru-RU"/>
              </w:rPr>
            </w:pPr>
            <w:r>
              <w:rPr>
                <w:color w:val="000000"/>
              </w:rPr>
              <w:t>67,8%</w:t>
            </w:r>
          </w:p>
        </w:tc>
        <w:tc>
          <w:tcPr>
            <w:tcW w:w="1134" w:type="dxa"/>
            <w:vAlign w:val="center"/>
          </w:tcPr>
          <w:p w:rsidR="009A4B93" w:rsidRPr="00F53197" w:rsidRDefault="009A4B93" w:rsidP="009A4B93">
            <w:pPr>
              <w:jc w:val="center"/>
              <w:rPr>
                <w:rFonts w:cs="Times New Roman"/>
                <w:lang w:val="ru-RU"/>
              </w:rPr>
            </w:pPr>
            <w:r>
              <w:rPr>
                <w:color w:val="000000"/>
              </w:rPr>
              <w:t>96,4%</w:t>
            </w:r>
          </w:p>
        </w:tc>
      </w:tr>
      <w:tr w:rsidR="009A4B93" w:rsidTr="0079363E">
        <w:trPr>
          <w:trHeight w:val="999"/>
        </w:trPr>
        <w:tc>
          <w:tcPr>
            <w:tcW w:w="993" w:type="dxa"/>
            <w:vAlign w:val="center"/>
          </w:tcPr>
          <w:p w:rsidR="009A4B93" w:rsidRPr="003A3B17" w:rsidRDefault="009A4B93" w:rsidP="009A4B93">
            <w:pPr>
              <w:pStyle w:val="TableParagraph"/>
              <w:spacing w:line="247" w:lineRule="exact"/>
              <w:ind w:right="266"/>
              <w:jc w:val="center"/>
              <w:rPr>
                <w:lang w:val="ru-RU"/>
              </w:rPr>
            </w:pPr>
            <w:r>
              <w:t>4</w:t>
            </w:r>
            <w:r>
              <w:rPr>
                <w:lang w:val="ru-RU"/>
              </w:rPr>
              <w:t>2</w:t>
            </w:r>
          </w:p>
          <w:p w:rsidR="009A4B93" w:rsidRDefault="009A4B93" w:rsidP="009A4B93">
            <w:pPr>
              <w:pStyle w:val="TableParagraph"/>
              <w:spacing w:before="1" w:line="238" w:lineRule="exact"/>
              <w:ind w:right="207"/>
              <w:jc w:val="center"/>
            </w:pPr>
            <w:r>
              <w:t>(К1)</w:t>
            </w:r>
          </w:p>
        </w:tc>
        <w:tc>
          <w:tcPr>
            <w:tcW w:w="1701" w:type="dxa"/>
            <w:vMerge w:val="restart"/>
            <w:vAlign w:val="center"/>
          </w:tcPr>
          <w:p w:rsidR="009A4B93" w:rsidRPr="007F15A2" w:rsidRDefault="009A4B93" w:rsidP="009A4B93">
            <w:pPr>
              <w:jc w:val="center"/>
              <w:rPr>
                <w:rFonts w:cs="Times New Roman"/>
                <w:lang w:val="ru-RU"/>
              </w:rPr>
            </w:pPr>
            <w:r w:rsidRPr="007F15A2">
              <w:rPr>
                <w:rFonts w:cs="Times New Roman"/>
                <w:lang w:val="ru-RU"/>
              </w:rPr>
              <w:t>Связное</w:t>
            </w:r>
          </w:p>
          <w:p w:rsidR="009A4B93" w:rsidRPr="007F15A2" w:rsidRDefault="009A4B93" w:rsidP="009A4B93">
            <w:pPr>
              <w:jc w:val="center"/>
              <w:rPr>
                <w:rFonts w:cs="Times New Roman"/>
                <w:lang w:val="ru-RU"/>
              </w:rPr>
            </w:pPr>
            <w:r w:rsidRPr="007F15A2">
              <w:rPr>
                <w:rFonts w:cs="Times New Roman"/>
                <w:lang w:val="ru-RU"/>
              </w:rPr>
              <w:t>тематическое монологическое высказывание</w:t>
            </w:r>
            <w:r>
              <w:rPr>
                <w:rFonts w:cs="Times New Roman"/>
                <w:lang w:val="ru-RU"/>
              </w:rPr>
              <w:t xml:space="preserve"> с элементами рассуждения (обоснование выбора фотографий-иллюстраций к предложенной теме проектной работы и выражение собственного мнения по теме проекта)</w:t>
            </w:r>
          </w:p>
        </w:tc>
        <w:tc>
          <w:tcPr>
            <w:tcW w:w="1276" w:type="dxa"/>
            <w:vAlign w:val="center"/>
          </w:tcPr>
          <w:p w:rsidR="009A4B93" w:rsidRPr="0039195F" w:rsidRDefault="009A4B93" w:rsidP="009A4B93">
            <w:pPr>
              <w:jc w:val="center"/>
              <w:rPr>
                <w:rFonts w:cs="Times New Roman"/>
              </w:rPr>
            </w:pPr>
            <w:r w:rsidRPr="0039195F">
              <w:rPr>
                <w:rFonts w:cs="Times New Roman"/>
              </w:rPr>
              <w:t>В</w:t>
            </w:r>
          </w:p>
        </w:tc>
        <w:tc>
          <w:tcPr>
            <w:tcW w:w="1134" w:type="dxa"/>
            <w:vAlign w:val="center"/>
          </w:tcPr>
          <w:p w:rsidR="009A4B93" w:rsidRPr="003A3B17" w:rsidRDefault="009A4B93" w:rsidP="009A4B93">
            <w:pPr>
              <w:jc w:val="center"/>
              <w:rPr>
                <w:rFonts w:cs="Times New Roman"/>
                <w:lang w:val="ru-RU"/>
              </w:rPr>
            </w:pPr>
            <w:r w:rsidRPr="003A3B17">
              <w:rPr>
                <w:color w:val="000000"/>
              </w:rPr>
              <w:t>85,1%</w:t>
            </w:r>
          </w:p>
        </w:tc>
        <w:tc>
          <w:tcPr>
            <w:tcW w:w="1276" w:type="dxa"/>
            <w:vAlign w:val="center"/>
          </w:tcPr>
          <w:p w:rsidR="009A4B93" w:rsidRPr="0039195F" w:rsidRDefault="009A4B93" w:rsidP="009A4B93">
            <w:pPr>
              <w:jc w:val="center"/>
              <w:rPr>
                <w:rFonts w:cs="Times New Roman"/>
              </w:rPr>
            </w:pPr>
          </w:p>
        </w:tc>
        <w:tc>
          <w:tcPr>
            <w:tcW w:w="1275" w:type="dxa"/>
            <w:vAlign w:val="center"/>
          </w:tcPr>
          <w:p w:rsidR="009A4B93" w:rsidRPr="00F53197" w:rsidRDefault="009A4B93" w:rsidP="009A4B93">
            <w:pPr>
              <w:jc w:val="center"/>
              <w:rPr>
                <w:rFonts w:cs="Times New Roman"/>
                <w:lang w:val="ru-RU"/>
              </w:rPr>
            </w:pPr>
            <w:r>
              <w:rPr>
                <w:color w:val="000000"/>
              </w:rPr>
              <w:t>63,5%</w:t>
            </w:r>
          </w:p>
        </w:tc>
        <w:tc>
          <w:tcPr>
            <w:tcW w:w="1134" w:type="dxa"/>
            <w:vAlign w:val="center"/>
          </w:tcPr>
          <w:p w:rsidR="009A4B93" w:rsidRPr="00F53197" w:rsidRDefault="009A4B93" w:rsidP="009A4B93">
            <w:pPr>
              <w:jc w:val="center"/>
              <w:rPr>
                <w:rFonts w:cs="Times New Roman"/>
                <w:lang w:val="ru-RU"/>
              </w:rPr>
            </w:pPr>
            <w:r>
              <w:rPr>
                <w:color w:val="000000"/>
              </w:rPr>
              <w:t>91,3%</w:t>
            </w:r>
          </w:p>
        </w:tc>
        <w:tc>
          <w:tcPr>
            <w:tcW w:w="1134" w:type="dxa"/>
            <w:vAlign w:val="center"/>
          </w:tcPr>
          <w:p w:rsidR="009A4B93" w:rsidRPr="00F53197" w:rsidRDefault="009A4B93" w:rsidP="009A4B93">
            <w:pPr>
              <w:jc w:val="center"/>
              <w:rPr>
                <w:rFonts w:cs="Times New Roman"/>
                <w:lang w:val="ru-RU"/>
              </w:rPr>
            </w:pPr>
            <w:r>
              <w:rPr>
                <w:color w:val="000000"/>
              </w:rPr>
              <w:t>97,7%</w:t>
            </w:r>
          </w:p>
        </w:tc>
      </w:tr>
      <w:tr w:rsidR="009A4B93" w:rsidTr="0079363E">
        <w:trPr>
          <w:trHeight w:val="985"/>
        </w:trPr>
        <w:tc>
          <w:tcPr>
            <w:tcW w:w="993" w:type="dxa"/>
            <w:vAlign w:val="center"/>
          </w:tcPr>
          <w:p w:rsidR="009A4B93" w:rsidRPr="003A3B17" w:rsidRDefault="009A4B93" w:rsidP="009A4B93">
            <w:pPr>
              <w:pStyle w:val="TableParagraph"/>
              <w:spacing w:line="247" w:lineRule="exact"/>
              <w:ind w:right="266"/>
              <w:jc w:val="center"/>
              <w:rPr>
                <w:lang w:val="ru-RU"/>
              </w:rPr>
            </w:pPr>
            <w:r>
              <w:t>4</w:t>
            </w:r>
            <w:r>
              <w:rPr>
                <w:lang w:val="ru-RU"/>
              </w:rPr>
              <w:t>2</w:t>
            </w:r>
          </w:p>
          <w:p w:rsidR="009A4B93" w:rsidRDefault="009A4B93" w:rsidP="009A4B93">
            <w:pPr>
              <w:pStyle w:val="TableParagraph"/>
              <w:spacing w:before="1" w:line="238" w:lineRule="exact"/>
              <w:ind w:right="207"/>
              <w:jc w:val="center"/>
            </w:pPr>
            <w:r>
              <w:t>(К2)</w:t>
            </w:r>
          </w:p>
        </w:tc>
        <w:tc>
          <w:tcPr>
            <w:tcW w:w="1701" w:type="dxa"/>
            <w:vMerge/>
            <w:tcBorders>
              <w:top w:val="nil"/>
            </w:tcBorders>
            <w:vAlign w:val="center"/>
          </w:tcPr>
          <w:p w:rsidR="009A4B93" w:rsidRPr="0039195F" w:rsidRDefault="009A4B93" w:rsidP="009A4B93">
            <w:pPr>
              <w:jc w:val="center"/>
              <w:rPr>
                <w:rFonts w:cs="Times New Roman"/>
              </w:rPr>
            </w:pPr>
          </w:p>
        </w:tc>
        <w:tc>
          <w:tcPr>
            <w:tcW w:w="1276" w:type="dxa"/>
            <w:vAlign w:val="center"/>
          </w:tcPr>
          <w:p w:rsidR="009A4B93" w:rsidRPr="0039195F" w:rsidRDefault="009A4B93" w:rsidP="009A4B93">
            <w:pPr>
              <w:jc w:val="center"/>
              <w:rPr>
                <w:rFonts w:cs="Times New Roman"/>
              </w:rPr>
            </w:pPr>
            <w:r w:rsidRPr="0039195F">
              <w:rPr>
                <w:rFonts w:cs="Times New Roman"/>
              </w:rPr>
              <w:t>В</w:t>
            </w:r>
          </w:p>
        </w:tc>
        <w:tc>
          <w:tcPr>
            <w:tcW w:w="1134" w:type="dxa"/>
            <w:vAlign w:val="center"/>
          </w:tcPr>
          <w:p w:rsidR="009A4B93" w:rsidRPr="003A3B17" w:rsidRDefault="009A4B93" w:rsidP="009A4B93">
            <w:pPr>
              <w:jc w:val="center"/>
              <w:rPr>
                <w:rFonts w:cs="Times New Roman"/>
                <w:lang w:val="ru-RU"/>
              </w:rPr>
            </w:pPr>
            <w:r w:rsidRPr="003A3B17">
              <w:rPr>
                <w:color w:val="000000"/>
              </w:rPr>
              <w:t>92,2%</w:t>
            </w:r>
          </w:p>
        </w:tc>
        <w:tc>
          <w:tcPr>
            <w:tcW w:w="1276" w:type="dxa"/>
            <w:vAlign w:val="center"/>
          </w:tcPr>
          <w:p w:rsidR="009A4B93" w:rsidRPr="0039195F" w:rsidRDefault="009A4B93" w:rsidP="009A4B93">
            <w:pPr>
              <w:jc w:val="center"/>
              <w:rPr>
                <w:rFonts w:cs="Times New Roman"/>
              </w:rPr>
            </w:pPr>
          </w:p>
        </w:tc>
        <w:tc>
          <w:tcPr>
            <w:tcW w:w="1275" w:type="dxa"/>
            <w:vAlign w:val="center"/>
          </w:tcPr>
          <w:p w:rsidR="009A4B93" w:rsidRPr="00F53197" w:rsidRDefault="009A4B93" w:rsidP="009A4B93">
            <w:pPr>
              <w:jc w:val="center"/>
              <w:rPr>
                <w:rFonts w:cs="Times New Roman"/>
                <w:lang w:val="ru-RU"/>
              </w:rPr>
            </w:pPr>
            <w:r>
              <w:rPr>
                <w:color w:val="000000"/>
              </w:rPr>
              <w:t>79,5%</w:t>
            </w:r>
          </w:p>
        </w:tc>
        <w:tc>
          <w:tcPr>
            <w:tcW w:w="1134" w:type="dxa"/>
            <w:vAlign w:val="center"/>
          </w:tcPr>
          <w:p w:rsidR="009A4B93" w:rsidRPr="00F53197" w:rsidRDefault="009A4B93" w:rsidP="009A4B93">
            <w:pPr>
              <w:jc w:val="center"/>
              <w:rPr>
                <w:rFonts w:cs="Times New Roman"/>
                <w:lang w:val="ru-RU"/>
              </w:rPr>
            </w:pPr>
            <w:r>
              <w:rPr>
                <w:color w:val="000000"/>
              </w:rPr>
              <w:t>95,7%</w:t>
            </w:r>
          </w:p>
        </w:tc>
        <w:tc>
          <w:tcPr>
            <w:tcW w:w="1134" w:type="dxa"/>
            <w:vAlign w:val="center"/>
          </w:tcPr>
          <w:p w:rsidR="009A4B93" w:rsidRPr="00F53197" w:rsidRDefault="009A4B93" w:rsidP="009A4B93">
            <w:pPr>
              <w:jc w:val="center"/>
              <w:rPr>
                <w:rFonts w:cs="Times New Roman"/>
                <w:lang w:val="ru-RU"/>
              </w:rPr>
            </w:pPr>
            <w:r>
              <w:rPr>
                <w:color w:val="000000"/>
              </w:rPr>
              <w:t>100,0%</w:t>
            </w:r>
          </w:p>
        </w:tc>
      </w:tr>
      <w:tr w:rsidR="009A4B93" w:rsidTr="0079363E">
        <w:trPr>
          <w:trHeight w:val="2765"/>
        </w:trPr>
        <w:tc>
          <w:tcPr>
            <w:tcW w:w="993" w:type="dxa"/>
            <w:vAlign w:val="center"/>
          </w:tcPr>
          <w:p w:rsidR="009A4B93" w:rsidRDefault="009A4B93" w:rsidP="009A4B93">
            <w:pPr>
              <w:pStyle w:val="TableParagraph"/>
              <w:ind w:left="220" w:right="191" w:firstLine="124"/>
              <w:jc w:val="center"/>
            </w:pPr>
            <w:r>
              <w:rPr>
                <w:spacing w:val="1"/>
                <w:lang w:val="ru-RU"/>
              </w:rPr>
              <w:t>42</w:t>
            </w:r>
            <w:r>
              <w:t>(К3)</w:t>
            </w:r>
          </w:p>
        </w:tc>
        <w:tc>
          <w:tcPr>
            <w:tcW w:w="1701" w:type="dxa"/>
            <w:vMerge/>
            <w:tcBorders>
              <w:top w:val="nil"/>
            </w:tcBorders>
            <w:vAlign w:val="center"/>
          </w:tcPr>
          <w:p w:rsidR="009A4B93" w:rsidRPr="0039195F" w:rsidRDefault="009A4B93" w:rsidP="009A4B93">
            <w:pPr>
              <w:jc w:val="center"/>
              <w:rPr>
                <w:rFonts w:cs="Times New Roman"/>
              </w:rPr>
            </w:pPr>
          </w:p>
        </w:tc>
        <w:tc>
          <w:tcPr>
            <w:tcW w:w="1276" w:type="dxa"/>
            <w:vAlign w:val="center"/>
          </w:tcPr>
          <w:p w:rsidR="009A4B93" w:rsidRPr="0039195F" w:rsidRDefault="009A4B93" w:rsidP="009A4B93">
            <w:pPr>
              <w:jc w:val="center"/>
              <w:rPr>
                <w:rFonts w:cs="Times New Roman"/>
              </w:rPr>
            </w:pPr>
            <w:r w:rsidRPr="0039195F">
              <w:rPr>
                <w:rFonts w:cs="Times New Roman"/>
              </w:rPr>
              <w:t>В</w:t>
            </w:r>
          </w:p>
        </w:tc>
        <w:tc>
          <w:tcPr>
            <w:tcW w:w="1134" w:type="dxa"/>
            <w:vAlign w:val="center"/>
          </w:tcPr>
          <w:p w:rsidR="009A4B93" w:rsidRPr="003A3B17" w:rsidRDefault="009A4B93" w:rsidP="009A4B93">
            <w:pPr>
              <w:jc w:val="center"/>
              <w:rPr>
                <w:rFonts w:cs="Times New Roman"/>
                <w:lang w:val="ru-RU"/>
              </w:rPr>
            </w:pPr>
            <w:r w:rsidRPr="003A3B17">
              <w:rPr>
                <w:color w:val="000000"/>
              </w:rPr>
              <w:t>63,1%</w:t>
            </w:r>
          </w:p>
        </w:tc>
        <w:tc>
          <w:tcPr>
            <w:tcW w:w="1276" w:type="dxa"/>
            <w:vAlign w:val="center"/>
          </w:tcPr>
          <w:p w:rsidR="009A4B93" w:rsidRPr="005F50F9" w:rsidRDefault="009A4B93" w:rsidP="009A4B93">
            <w:pPr>
              <w:jc w:val="center"/>
              <w:rPr>
                <w:rFonts w:cs="Times New Roman"/>
                <w:lang w:val="ru-RU"/>
              </w:rPr>
            </w:pPr>
          </w:p>
        </w:tc>
        <w:tc>
          <w:tcPr>
            <w:tcW w:w="1275" w:type="dxa"/>
            <w:vAlign w:val="center"/>
          </w:tcPr>
          <w:p w:rsidR="009A4B93" w:rsidRPr="005F50F9" w:rsidRDefault="009A4B93" w:rsidP="009A4B93">
            <w:pPr>
              <w:jc w:val="center"/>
              <w:rPr>
                <w:rFonts w:cs="Times New Roman"/>
                <w:lang w:val="ru-RU"/>
              </w:rPr>
            </w:pPr>
            <w:r>
              <w:rPr>
                <w:color w:val="000000"/>
              </w:rPr>
              <w:t>30,8%</w:t>
            </w:r>
          </w:p>
        </w:tc>
        <w:tc>
          <w:tcPr>
            <w:tcW w:w="1134" w:type="dxa"/>
            <w:vAlign w:val="center"/>
          </w:tcPr>
          <w:p w:rsidR="009A4B93" w:rsidRPr="005F50F9" w:rsidRDefault="009A4B93" w:rsidP="009A4B93">
            <w:pPr>
              <w:jc w:val="center"/>
              <w:rPr>
                <w:rFonts w:cs="Times New Roman"/>
                <w:lang w:val="ru-RU"/>
              </w:rPr>
            </w:pPr>
            <w:r>
              <w:rPr>
                <w:color w:val="000000"/>
              </w:rPr>
              <w:t>65,2%</w:t>
            </w:r>
          </w:p>
        </w:tc>
        <w:tc>
          <w:tcPr>
            <w:tcW w:w="1134" w:type="dxa"/>
            <w:vAlign w:val="center"/>
          </w:tcPr>
          <w:p w:rsidR="009A4B93" w:rsidRPr="005F50F9" w:rsidRDefault="009A4B93" w:rsidP="009A4B93">
            <w:pPr>
              <w:jc w:val="center"/>
              <w:rPr>
                <w:rFonts w:cs="Times New Roman"/>
                <w:lang w:val="ru-RU"/>
              </w:rPr>
            </w:pPr>
            <w:r>
              <w:rPr>
                <w:color w:val="000000"/>
              </w:rPr>
              <w:t>97,0%</w:t>
            </w:r>
          </w:p>
        </w:tc>
      </w:tr>
    </w:tbl>
    <w:p w:rsidR="009A4B93" w:rsidRDefault="009A4B93" w:rsidP="009A4B93"/>
    <w:p w:rsidR="009A4B93" w:rsidRPr="009A4B93" w:rsidRDefault="009A4B93" w:rsidP="009A4B93"/>
    <w:p w:rsidR="00CA3EB7" w:rsidRDefault="00CA3EB7" w:rsidP="00ED57AE">
      <w:pPr>
        <w:ind w:left="-426" w:firstLine="852"/>
        <w:contextualSpacing/>
        <w:jc w:val="both"/>
        <w:rPr>
          <w:i/>
          <w:iCs/>
        </w:rPr>
      </w:pPr>
    </w:p>
    <w:p w:rsidR="008C725A" w:rsidRDefault="009475AC" w:rsidP="00BC108D">
      <w:pPr>
        <w:pStyle w:val="3"/>
        <w:numPr>
          <w:ilvl w:val="2"/>
          <w:numId w:val="7"/>
        </w:numPr>
        <w:rPr>
          <w:rFonts w:ascii="Times New Roman" w:hAnsi="Times New Roman"/>
          <w:b w:val="0"/>
          <w:bCs w:val="0"/>
        </w:rPr>
      </w:pPr>
      <w:r>
        <w:rPr>
          <w:rFonts w:ascii="Times New Roman" w:hAnsi="Times New Roman"/>
          <w:b w:val="0"/>
          <w:bCs w:val="0"/>
        </w:rPr>
        <w:lastRenderedPageBreak/>
        <w:t>Содержательный а</w:t>
      </w:r>
      <w:r w:rsidR="008C725A">
        <w:rPr>
          <w:rFonts w:ascii="Times New Roman" w:hAnsi="Times New Roman"/>
          <w:b w:val="0"/>
          <w:bCs w:val="0"/>
        </w:rPr>
        <w:t>нализ выполнения заданий КИМ</w:t>
      </w:r>
    </w:p>
    <w:p w:rsidR="0079363E" w:rsidRPr="0079363E" w:rsidRDefault="0079363E" w:rsidP="0079363E">
      <w:pPr>
        <w:pStyle w:val="afa"/>
        <w:ind w:right="57" w:firstLine="709"/>
        <w:jc w:val="both"/>
        <w:rPr>
          <w:sz w:val="24"/>
          <w:szCs w:val="24"/>
        </w:rPr>
      </w:pPr>
      <w:r w:rsidRPr="0079363E">
        <w:rPr>
          <w:sz w:val="24"/>
          <w:szCs w:val="24"/>
        </w:rPr>
        <w:t xml:space="preserve">Целью ЕГЭ по английскому языку является определение уровня иноязычной коммуникативной компетенции экзаменуемых. Основное внимание при этом уделяется коммуникативным умениям в разных видах речевой деятельности: </w:t>
      </w:r>
      <w:proofErr w:type="spellStart"/>
      <w:r w:rsidRPr="0079363E">
        <w:rPr>
          <w:sz w:val="24"/>
          <w:szCs w:val="24"/>
        </w:rPr>
        <w:t>аудировании</w:t>
      </w:r>
      <w:proofErr w:type="spellEnd"/>
      <w:r w:rsidRPr="0079363E">
        <w:rPr>
          <w:sz w:val="24"/>
          <w:szCs w:val="24"/>
        </w:rPr>
        <w:t xml:space="preserve">, чтении, письме, говорении, а также языковым знаниям и навыкам. </w:t>
      </w:r>
      <w:proofErr w:type="spellStart"/>
      <w:r w:rsidRPr="0079363E">
        <w:rPr>
          <w:sz w:val="24"/>
          <w:szCs w:val="24"/>
        </w:rPr>
        <w:t>Социокультурные</w:t>
      </w:r>
      <w:proofErr w:type="spellEnd"/>
      <w:r w:rsidRPr="0079363E">
        <w:rPr>
          <w:sz w:val="24"/>
          <w:szCs w:val="24"/>
        </w:rPr>
        <w:t xml:space="preserve"> знания и умения проверяются опосредованно в разделах «</w:t>
      </w:r>
      <w:proofErr w:type="spellStart"/>
      <w:r w:rsidRPr="0079363E">
        <w:rPr>
          <w:sz w:val="24"/>
          <w:szCs w:val="24"/>
        </w:rPr>
        <w:t>Аудирование</w:t>
      </w:r>
      <w:proofErr w:type="spellEnd"/>
      <w:r w:rsidRPr="0079363E">
        <w:rPr>
          <w:sz w:val="24"/>
          <w:szCs w:val="24"/>
        </w:rPr>
        <w:t>», «Чтение» и являются одним из объектов измерения в разделе «Письмо» и в устной части экзамена; компенсаторные умения проверяются опосредованно в разделе «Письмо» и в устной части экзамена. По данным статистического анализа в разделе «</w:t>
      </w:r>
      <w:proofErr w:type="spellStart"/>
      <w:r w:rsidRPr="0079363E">
        <w:rPr>
          <w:sz w:val="24"/>
          <w:szCs w:val="24"/>
        </w:rPr>
        <w:t>Аудирование</w:t>
      </w:r>
      <w:proofErr w:type="spellEnd"/>
      <w:r w:rsidRPr="0079363E">
        <w:rPr>
          <w:sz w:val="24"/>
          <w:szCs w:val="24"/>
        </w:rPr>
        <w:t xml:space="preserve">» самым трудным для всех групп участников стало задание 9 высокого уровня сложности, проверяющее умение полно и точно понимать информацию в прослушанном тексте. Это задание на множественный выбор, где участник отвечает на поставленный вопрос, выбирая один из трех предложенных вариантов ответа. Сложность заключается в том, что лексика и грамматические конструкции, используемые для формулировки вариантов ответов, зачастую не звучат в прослушиваемом тексте вообще, и тогда участник должен распознать в аудиозаписи их синонимы и сопоставить их с вариантами ответов. Ошибки при выполнении таких заданий обусловлены недостаточной </w:t>
      </w:r>
      <w:proofErr w:type="spellStart"/>
      <w:r w:rsidRPr="0079363E">
        <w:rPr>
          <w:sz w:val="24"/>
          <w:szCs w:val="24"/>
        </w:rPr>
        <w:t>сформированностью</w:t>
      </w:r>
      <w:proofErr w:type="spellEnd"/>
      <w:r w:rsidRPr="0079363E">
        <w:rPr>
          <w:sz w:val="24"/>
          <w:szCs w:val="24"/>
        </w:rPr>
        <w:t xml:space="preserve"> лексических и </w:t>
      </w:r>
      <w:proofErr w:type="spellStart"/>
      <w:r w:rsidRPr="0079363E">
        <w:rPr>
          <w:sz w:val="24"/>
          <w:szCs w:val="24"/>
        </w:rPr>
        <w:t>слухо-произносительных</w:t>
      </w:r>
      <w:proofErr w:type="spellEnd"/>
      <w:r w:rsidRPr="0079363E">
        <w:rPr>
          <w:sz w:val="24"/>
          <w:szCs w:val="24"/>
        </w:rPr>
        <w:t xml:space="preserve"> навыков, а также собственно умения воспринимать иноязычную речь на слух. С другой стороны, некоторые участники не способны распознать в потоке речи даже известные им слова, что говорит о неразвитости </w:t>
      </w:r>
      <w:proofErr w:type="spellStart"/>
      <w:r w:rsidRPr="0079363E">
        <w:rPr>
          <w:sz w:val="24"/>
          <w:szCs w:val="24"/>
        </w:rPr>
        <w:t>слухопроизносительных</w:t>
      </w:r>
      <w:proofErr w:type="spellEnd"/>
      <w:r w:rsidRPr="0079363E">
        <w:rPr>
          <w:sz w:val="24"/>
          <w:szCs w:val="24"/>
        </w:rPr>
        <w:t xml:space="preserve"> навыков и умения воспринимать устную иноязычную речь. </w:t>
      </w:r>
    </w:p>
    <w:p w:rsidR="0079363E" w:rsidRPr="0079363E" w:rsidRDefault="0079363E" w:rsidP="0079363E">
      <w:pPr>
        <w:pStyle w:val="afa"/>
        <w:ind w:right="57" w:firstLine="709"/>
        <w:jc w:val="both"/>
        <w:rPr>
          <w:sz w:val="24"/>
          <w:szCs w:val="24"/>
        </w:rPr>
      </w:pPr>
      <w:r w:rsidRPr="0079363E">
        <w:rPr>
          <w:sz w:val="24"/>
          <w:szCs w:val="24"/>
        </w:rPr>
        <w:t xml:space="preserve">Низкий уровень выполнения задания № 9 продемонстрировали обучающиеся  ГБОУ СОШ № 1п.г.т. </w:t>
      </w:r>
      <w:proofErr w:type="spellStart"/>
      <w:r w:rsidRPr="0079363E">
        <w:rPr>
          <w:sz w:val="24"/>
          <w:szCs w:val="24"/>
        </w:rPr>
        <w:t>Смышляевка</w:t>
      </w:r>
      <w:proofErr w:type="spellEnd"/>
      <w:r w:rsidRPr="0079363E">
        <w:rPr>
          <w:sz w:val="24"/>
          <w:szCs w:val="24"/>
        </w:rPr>
        <w:t xml:space="preserve"> (0%), ГБОУ СОШ "ОЦ" "Южный город" п. Придорожный (33,3%), ГБОУ СОШ с. </w:t>
      </w:r>
      <w:proofErr w:type="spellStart"/>
      <w:r w:rsidRPr="0079363E">
        <w:rPr>
          <w:sz w:val="24"/>
          <w:szCs w:val="24"/>
        </w:rPr>
        <w:t>Лопатино</w:t>
      </w:r>
      <w:proofErr w:type="spellEnd"/>
      <w:r w:rsidRPr="0079363E">
        <w:rPr>
          <w:sz w:val="24"/>
          <w:szCs w:val="24"/>
        </w:rPr>
        <w:t xml:space="preserve"> (0%), ГБОУ СОШ № 3 (20%).</w:t>
      </w:r>
    </w:p>
    <w:p w:rsidR="0079363E" w:rsidRPr="0079363E" w:rsidRDefault="0079363E" w:rsidP="0079363E">
      <w:pPr>
        <w:pStyle w:val="afa"/>
        <w:ind w:right="57" w:firstLine="709"/>
        <w:jc w:val="both"/>
        <w:rPr>
          <w:sz w:val="24"/>
          <w:szCs w:val="24"/>
        </w:rPr>
      </w:pPr>
      <w:r w:rsidRPr="0079363E">
        <w:rPr>
          <w:sz w:val="24"/>
          <w:szCs w:val="24"/>
        </w:rPr>
        <w:t xml:space="preserve">Таким образом, для успешного выполнения группы заданий 3-9 высокого уровня сложности необходим комплексный подход. Помимо собственно формирования умения воспринимать на слух и полностью понимать содержание звучащих текстов, содержащих некоторые неизученные языковые явления, необходимо формировать языковые навыки и умения. Следует организовывать на уроках и в рамках самостоятельной работы целенаправленную работу с лексическими единицами: подбор синонимов, работа с дефиницией, группировка лексических единиц по различным признакам и другие эффективные виды работы с лексическими единицами, позволяющими расширять лексическое поле учащегося. Кроме того, </w:t>
      </w:r>
      <w:proofErr w:type="spellStart"/>
      <w:r w:rsidRPr="0079363E">
        <w:rPr>
          <w:sz w:val="24"/>
          <w:szCs w:val="24"/>
        </w:rPr>
        <w:t>несформированность</w:t>
      </w:r>
      <w:proofErr w:type="spellEnd"/>
      <w:r w:rsidRPr="0079363E">
        <w:rPr>
          <w:sz w:val="24"/>
          <w:szCs w:val="24"/>
        </w:rPr>
        <w:t xml:space="preserve"> таких умений как умения выделять ключевые слова и ключевые фразы, которые можно отнести к </w:t>
      </w:r>
      <w:proofErr w:type="spellStart"/>
      <w:r w:rsidRPr="0079363E">
        <w:rPr>
          <w:sz w:val="24"/>
          <w:szCs w:val="24"/>
        </w:rPr>
        <w:t>метапредметным</w:t>
      </w:r>
      <w:proofErr w:type="spellEnd"/>
      <w:r w:rsidRPr="0079363E">
        <w:rPr>
          <w:sz w:val="24"/>
          <w:szCs w:val="24"/>
        </w:rPr>
        <w:t xml:space="preserve"> умениям, также влияет на успешность выполнения заданий данной группы. Соответственно, при организации образовательного процесса необходимо уделять внимание всем группам образовательных результатов. </w:t>
      </w:r>
    </w:p>
    <w:p w:rsidR="0079363E" w:rsidRPr="0079363E" w:rsidRDefault="0079363E" w:rsidP="0079363E">
      <w:pPr>
        <w:pStyle w:val="afa"/>
        <w:ind w:right="57" w:firstLine="709"/>
        <w:jc w:val="both"/>
        <w:rPr>
          <w:sz w:val="24"/>
          <w:szCs w:val="24"/>
        </w:rPr>
      </w:pPr>
      <w:r w:rsidRPr="0079363E">
        <w:rPr>
          <w:sz w:val="24"/>
          <w:szCs w:val="24"/>
        </w:rPr>
        <w:t xml:space="preserve">В разделе «Чтение» наибольшие трудности у всех групп участников вызвали задания 12, 16, 17. Все три задания относятся к высокому уровню сложности, проверяют умение полно и точно понимать информацию в тексте, содержащем некоторые неизученные языковые явления, и предлагают участнику выбрать один из четырех предложенных вариантов ответа. Ошибки в этих заданиях, как правило, обусловлены недостаточной </w:t>
      </w:r>
      <w:proofErr w:type="spellStart"/>
      <w:r w:rsidRPr="0079363E">
        <w:rPr>
          <w:sz w:val="24"/>
          <w:szCs w:val="24"/>
        </w:rPr>
        <w:t>сформированностью</w:t>
      </w:r>
      <w:proofErr w:type="spellEnd"/>
      <w:r w:rsidRPr="0079363E">
        <w:rPr>
          <w:sz w:val="24"/>
          <w:szCs w:val="24"/>
        </w:rPr>
        <w:t xml:space="preserve"> умения полностью понимать содержание текста, контекстуальной догадки (когда незнание отдельного слова или выражения компенсируется пониманием контекста). Успешное выполнение данного задания подразумевает не только знание значения конкретного слова, но и понимание логических связей внутри текста и их языкового выражения, а также владение контекстуальной догадкой в случае, если участник не знает слово. Недостаточность лексических навыков также может приводить к ошибкам, т.к. не позволяет участнику понять контекст и, возможно, предлагаемые варианты ответа, или соотнести варианты ответа с синонимичными фразами в тексте. В тексте каждому варианту, если он упоминается, должны соответствовать определенные синонимичные фразы, отсутствие которых </w:t>
      </w:r>
      <w:r w:rsidRPr="0079363E">
        <w:rPr>
          <w:sz w:val="24"/>
          <w:szCs w:val="24"/>
        </w:rPr>
        <w:lastRenderedPageBreak/>
        <w:t xml:space="preserve">говорит о том, что данный вариант в тексте не упоминается и является, таким образом, правильным ответом. Если участник не знает все или некоторые из перечисленных лексических единиц, он не понимает / </w:t>
      </w:r>
      <w:proofErr w:type="gramStart"/>
      <w:r w:rsidRPr="0079363E">
        <w:rPr>
          <w:sz w:val="24"/>
          <w:szCs w:val="24"/>
        </w:rPr>
        <w:t>понимает</w:t>
      </w:r>
      <w:proofErr w:type="gramEnd"/>
      <w:r w:rsidRPr="0079363E">
        <w:rPr>
          <w:sz w:val="24"/>
          <w:szCs w:val="24"/>
        </w:rPr>
        <w:t xml:space="preserve"> неправильно смысл прочитанного и не может выбрать правильный вариант ответа. Эти же причины, а также неумение использовать текстовые опоры различного рода, привели к ошибкам в задании 17. </w:t>
      </w:r>
    </w:p>
    <w:p w:rsidR="0079363E" w:rsidRPr="0079363E" w:rsidRDefault="0079363E" w:rsidP="0079363E">
      <w:pPr>
        <w:pStyle w:val="afa"/>
        <w:ind w:right="57" w:firstLine="709"/>
        <w:jc w:val="both"/>
        <w:rPr>
          <w:sz w:val="24"/>
          <w:szCs w:val="24"/>
        </w:rPr>
      </w:pPr>
      <w:proofErr w:type="gramStart"/>
      <w:r w:rsidRPr="0079363E">
        <w:rPr>
          <w:sz w:val="24"/>
          <w:szCs w:val="24"/>
        </w:rPr>
        <w:t xml:space="preserve">Низкий уровень выполнения задания № 17 продемонстрировали обучающиеся  ГБОУ СОШ "ОЦ" "Южный город" п. Придорожный (16,7%), ГБОУ СОШ № 1 "ОЦ" п.г.т. </w:t>
      </w:r>
      <w:proofErr w:type="spellStart"/>
      <w:r w:rsidRPr="0079363E">
        <w:rPr>
          <w:sz w:val="24"/>
          <w:szCs w:val="24"/>
        </w:rPr>
        <w:t>Стройкерамика</w:t>
      </w:r>
      <w:proofErr w:type="spellEnd"/>
      <w:r w:rsidRPr="0079363E">
        <w:rPr>
          <w:sz w:val="24"/>
          <w:szCs w:val="24"/>
        </w:rPr>
        <w:t xml:space="preserve"> (0%), ГБОУ СОШ №1 "ОЦ" п.г.т. </w:t>
      </w:r>
      <w:proofErr w:type="spellStart"/>
      <w:r w:rsidRPr="0079363E">
        <w:rPr>
          <w:sz w:val="24"/>
          <w:szCs w:val="24"/>
        </w:rPr>
        <w:t>Смышляевка</w:t>
      </w:r>
      <w:proofErr w:type="spellEnd"/>
      <w:r w:rsidRPr="0079363E">
        <w:rPr>
          <w:sz w:val="24"/>
          <w:szCs w:val="24"/>
        </w:rPr>
        <w:t xml:space="preserve"> (0%), ГБОУ СОШ п.г.т. </w:t>
      </w:r>
      <w:proofErr w:type="spellStart"/>
      <w:r w:rsidRPr="0079363E">
        <w:rPr>
          <w:sz w:val="24"/>
          <w:szCs w:val="24"/>
        </w:rPr>
        <w:t>Петра-Дубрава</w:t>
      </w:r>
      <w:proofErr w:type="spellEnd"/>
      <w:r w:rsidRPr="0079363E">
        <w:rPr>
          <w:sz w:val="24"/>
          <w:szCs w:val="24"/>
        </w:rPr>
        <w:t xml:space="preserve"> (0%), ГБОУ СОШ № 5 "ОЦ" (20%), ГБОУ СОШ № 7 "ОЦ" (33,3%), ГБОУ СОШ № 8 "ОЦ" (0%).</w:t>
      </w:r>
      <w:proofErr w:type="gramEnd"/>
    </w:p>
    <w:p w:rsidR="0079363E" w:rsidRPr="0079363E" w:rsidRDefault="0079363E" w:rsidP="0079363E">
      <w:pPr>
        <w:pStyle w:val="afa"/>
        <w:ind w:right="57" w:firstLine="709"/>
        <w:jc w:val="both"/>
        <w:rPr>
          <w:sz w:val="24"/>
          <w:szCs w:val="24"/>
        </w:rPr>
      </w:pPr>
      <w:r w:rsidRPr="0079363E">
        <w:rPr>
          <w:sz w:val="24"/>
          <w:szCs w:val="24"/>
        </w:rPr>
        <w:t xml:space="preserve">Статистика выполнения заданий раздела «Грамматика и лексика» свидетельствует, что лексико-грамматические навыки в целом сформированы. Тем не менее, следует обратить внимание на задание 19, 24 базового уровня сложности, проверяющие навыки распознавания и употребления в речи основных морфологических форм английского языка и различных грамматических структур, таких как множественное число существительных, личные местоимения, формы глагола </w:t>
      </w:r>
      <w:proofErr w:type="spellStart"/>
      <w:r w:rsidRPr="0079363E">
        <w:rPr>
          <w:sz w:val="24"/>
          <w:szCs w:val="24"/>
        </w:rPr>
        <w:t>tobe</w:t>
      </w:r>
      <w:proofErr w:type="spellEnd"/>
      <w:r w:rsidRPr="0079363E">
        <w:rPr>
          <w:sz w:val="24"/>
          <w:szCs w:val="24"/>
        </w:rPr>
        <w:t xml:space="preserve">, страдательного залога, </w:t>
      </w:r>
      <w:proofErr w:type="spellStart"/>
      <w:r w:rsidRPr="0079363E">
        <w:rPr>
          <w:sz w:val="24"/>
          <w:szCs w:val="24"/>
        </w:rPr>
        <w:t>Past</w:t>
      </w:r>
      <w:proofErr w:type="spellEnd"/>
      <w:r w:rsidRPr="0079363E">
        <w:rPr>
          <w:sz w:val="24"/>
          <w:szCs w:val="24"/>
        </w:rPr>
        <w:t xml:space="preserve"> </w:t>
      </w:r>
      <w:proofErr w:type="spellStart"/>
      <w:r w:rsidRPr="0079363E">
        <w:rPr>
          <w:sz w:val="24"/>
          <w:szCs w:val="24"/>
        </w:rPr>
        <w:t>Simple</w:t>
      </w:r>
      <w:proofErr w:type="spellEnd"/>
      <w:r w:rsidRPr="0079363E">
        <w:rPr>
          <w:sz w:val="24"/>
          <w:szCs w:val="24"/>
        </w:rPr>
        <w:t xml:space="preserve">, </w:t>
      </w:r>
      <w:proofErr w:type="spellStart"/>
      <w:r w:rsidRPr="0079363E">
        <w:rPr>
          <w:sz w:val="24"/>
          <w:szCs w:val="24"/>
        </w:rPr>
        <w:t>PresentPerfect</w:t>
      </w:r>
      <w:proofErr w:type="spellEnd"/>
      <w:r w:rsidRPr="0079363E">
        <w:rPr>
          <w:sz w:val="24"/>
          <w:szCs w:val="24"/>
        </w:rPr>
        <w:t xml:space="preserve">, степени сравнения прилагательных и наречий. </w:t>
      </w:r>
      <w:proofErr w:type="gramStart"/>
      <w:r w:rsidRPr="0079363E">
        <w:rPr>
          <w:sz w:val="24"/>
          <w:szCs w:val="24"/>
        </w:rPr>
        <w:t>Эти задания вызвали значительные трудности в группе участников с результатами от минимального до 60 т.б. Следовательно, при формировании грамматических навыков следует шире использовать функциональный подход в обучении грамматике, чаще работать со связным текстом.</w:t>
      </w:r>
      <w:proofErr w:type="gramEnd"/>
      <w:r w:rsidRPr="0079363E">
        <w:rPr>
          <w:sz w:val="24"/>
          <w:szCs w:val="24"/>
        </w:rPr>
        <w:t xml:space="preserve"> Работа над грамматическим навыком на уровне предложения позволяет отрабатывать грамматическую форму; вдумчивая работа с текстом, анализ, почему в данном случае употребляется именно то или иное грамматическое явление, позволяет работать на уровне значения. </w:t>
      </w:r>
    </w:p>
    <w:p w:rsidR="0079363E" w:rsidRPr="0079363E" w:rsidRDefault="0079363E" w:rsidP="0079363E">
      <w:pPr>
        <w:pStyle w:val="afa"/>
        <w:ind w:right="57" w:firstLine="709"/>
        <w:jc w:val="both"/>
        <w:rPr>
          <w:sz w:val="24"/>
          <w:szCs w:val="24"/>
        </w:rPr>
      </w:pPr>
      <w:proofErr w:type="gramStart"/>
      <w:r w:rsidRPr="0079363E">
        <w:rPr>
          <w:sz w:val="24"/>
          <w:szCs w:val="24"/>
        </w:rPr>
        <w:t xml:space="preserve">Низкий уровень выполнения задания № 19 продемонстрировали обучающиеся  </w:t>
      </w:r>
      <w:bookmarkStart w:id="8" w:name="_Hlk141618981"/>
      <w:r w:rsidRPr="0079363E">
        <w:rPr>
          <w:sz w:val="24"/>
          <w:szCs w:val="24"/>
        </w:rPr>
        <w:t xml:space="preserve">ГБОУ СОШ с. </w:t>
      </w:r>
      <w:proofErr w:type="spellStart"/>
      <w:r w:rsidRPr="0079363E">
        <w:rPr>
          <w:sz w:val="24"/>
          <w:szCs w:val="24"/>
        </w:rPr>
        <w:t>Лопатино</w:t>
      </w:r>
      <w:proofErr w:type="spellEnd"/>
      <w:r w:rsidRPr="0079363E">
        <w:rPr>
          <w:sz w:val="24"/>
          <w:szCs w:val="24"/>
        </w:rPr>
        <w:t xml:space="preserve"> (0%, ГБОУ СОШ № 7 "ОЦ" г. Новокуйбышевска (33,3%).</w:t>
      </w:r>
      <w:proofErr w:type="gramEnd"/>
    </w:p>
    <w:bookmarkEnd w:id="8"/>
    <w:p w:rsidR="0079363E" w:rsidRPr="0079363E" w:rsidRDefault="0079363E" w:rsidP="0079363E">
      <w:pPr>
        <w:pStyle w:val="afa"/>
        <w:ind w:right="57" w:firstLine="709"/>
        <w:jc w:val="both"/>
        <w:rPr>
          <w:sz w:val="24"/>
          <w:szCs w:val="24"/>
        </w:rPr>
      </w:pPr>
      <w:r w:rsidRPr="0079363E">
        <w:rPr>
          <w:sz w:val="24"/>
          <w:szCs w:val="24"/>
        </w:rPr>
        <w:t xml:space="preserve">Задания 25-29 базового уровня сложности проверяют </w:t>
      </w:r>
      <w:proofErr w:type="spellStart"/>
      <w:r w:rsidRPr="0079363E">
        <w:rPr>
          <w:sz w:val="24"/>
          <w:szCs w:val="24"/>
        </w:rPr>
        <w:t>сформированность</w:t>
      </w:r>
      <w:proofErr w:type="spellEnd"/>
      <w:r w:rsidRPr="0079363E">
        <w:rPr>
          <w:sz w:val="24"/>
          <w:szCs w:val="24"/>
        </w:rPr>
        <w:t xml:space="preserve"> </w:t>
      </w:r>
      <w:proofErr w:type="spellStart"/>
      <w:r w:rsidRPr="0079363E">
        <w:rPr>
          <w:sz w:val="24"/>
          <w:szCs w:val="24"/>
        </w:rPr>
        <w:t>лексикограмматических</w:t>
      </w:r>
      <w:proofErr w:type="spellEnd"/>
      <w:r w:rsidRPr="0079363E">
        <w:rPr>
          <w:sz w:val="24"/>
          <w:szCs w:val="24"/>
        </w:rPr>
        <w:t xml:space="preserve"> навыков, а именно распознавание и употребление в речи изученных лексических единиц, что предполагает знание основных способов словообразования и навыки их применения. Большинство экзаменуемых справились успешно, за исключением участников, набравших от минимального балла до 60т.б. Наибольшую сложность составило задание 25.</w:t>
      </w:r>
    </w:p>
    <w:p w:rsidR="0079363E" w:rsidRPr="0079363E" w:rsidRDefault="0079363E" w:rsidP="0079363E">
      <w:pPr>
        <w:pStyle w:val="afa"/>
        <w:ind w:right="57" w:firstLine="709"/>
        <w:jc w:val="both"/>
        <w:rPr>
          <w:sz w:val="24"/>
          <w:szCs w:val="24"/>
        </w:rPr>
      </w:pPr>
      <w:r w:rsidRPr="0079363E">
        <w:rPr>
          <w:sz w:val="24"/>
          <w:szCs w:val="24"/>
        </w:rPr>
        <w:t xml:space="preserve">Низкий уровень выполнения задания № 25 продемонстрировали обучающиеся  ГБОУ СОШ с. </w:t>
      </w:r>
      <w:proofErr w:type="spellStart"/>
      <w:r w:rsidRPr="0079363E">
        <w:rPr>
          <w:sz w:val="24"/>
          <w:szCs w:val="24"/>
        </w:rPr>
        <w:t>Лопатино</w:t>
      </w:r>
      <w:proofErr w:type="spellEnd"/>
      <w:r w:rsidRPr="0079363E">
        <w:rPr>
          <w:sz w:val="24"/>
          <w:szCs w:val="24"/>
        </w:rPr>
        <w:t xml:space="preserve"> (0%).</w:t>
      </w:r>
    </w:p>
    <w:p w:rsidR="0079363E" w:rsidRPr="0079363E" w:rsidRDefault="0079363E" w:rsidP="0079363E">
      <w:pPr>
        <w:pStyle w:val="afa"/>
        <w:ind w:right="57" w:firstLine="709"/>
        <w:jc w:val="both"/>
        <w:rPr>
          <w:sz w:val="24"/>
          <w:szCs w:val="24"/>
        </w:rPr>
      </w:pPr>
      <w:r w:rsidRPr="0079363E">
        <w:rPr>
          <w:sz w:val="24"/>
          <w:szCs w:val="24"/>
        </w:rPr>
        <w:t xml:space="preserve">Задания 30–36 высокого уровня сложности проверяют распознавание и употребление в речи изученных лексических единиц и являются заданиями на множественный выбор. С данными заданиями успешно справилось чуть больше половины выпускников, задания повышенного уровня сложности требуют углубленной работы со словом, включая многозначность лексических единиц, синонимы, антонимы, лексическую сочетаемость. Сложным для всех групп участников оказалось задание 34, где необходимо заполнить пробел в тексте одним из предложенных глаголов. Трудность здесь заключается в том, что для выбора правильного ответа участник должен знать не только значение данных лексических единиц, но и грамматический контекст их употребления. </w:t>
      </w:r>
    </w:p>
    <w:p w:rsidR="0079363E" w:rsidRPr="0079363E" w:rsidRDefault="0079363E" w:rsidP="0079363E">
      <w:pPr>
        <w:pStyle w:val="afa"/>
        <w:ind w:right="57" w:firstLine="709"/>
        <w:jc w:val="both"/>
        <w:rPr>
          <w:sz w:val="24"/>
          <w:szCs w:val="24"/>
        </w:rPr>
      </w:pPr>
      <w:r w:rsidRPr="0079363E">
        <w:rPr>
          <w:sz w:val="24"/>
          <w:szCs w:val="24"/>
        </w:rPr>
        <w:t xml:space="preserve">Низкий уровень выполнения задания № 34 продемонстрировали </w:t>
      </w:r>
      <w:proofErr w:type="spellStart"/>
      <w:r w:rsidRPr="0079363E">
        <w:rPr>
          <w:sz w:val="24"/>
          <w:szCs w:val="24"/>
        </w:rPr>
        <w:t>обучающиесяГБОУ</w:t>
      </w:r>
      <w:proofErr w:type="spellEnd"/>
      <w:r w:rsidRPr="0079363E">
        <w:rPr>
          <w:sz w:val="24"/>
          <w:szCs w:val="24"/>
        </w:rPr>
        <w:t xml:space="preserve"> СОШ № 1 "ОЦ" п.г.т. </w:t>
      </w:r>
      <w:proofErr w:type="spellStart"/>
      <w:r w:rsidRPr="0079363E">
        <w:rPr>
          <w:sz w:val="24"/>
          <w:szCs w:val="24"/>
        </w:rPr>
        <w:t>Стройкерамика</w:t>
      </w:r>
      <w:proofErr w:type="spellEnd"/>
      <w:r w:rsidRPr="0079363E">
        <w:rPr>
          <w:sz w:val="24"/>
          <w:szCs w:val="24"/>
        </w:rPr>
        <w:t xml:space="preserve">(0%), ГБОУ СОШ с. </w:t>
      </w:r>
      <w:proofErr w:type="spellStart"/>
      <w:r w:rsidRPr="0079363E">
        <w:rPr>
          <w:sz w:val="24"/>
          <w:szCs w:val="24"/>
        </w:rPr>
        <w:t>Лопатино</w:t>
      </w:r>
      <w:proofErr w:type="spellEnd"/>
      <w:r w:rsidRPr="0079363E">
        <w:rPr>
          <w:sz w:val="24"/>
          <w:szCs w:val="24"/>
        </w:rPr>
        <w:t xml:space="preserve"> (0%), ГБОУ СОШ № 7 "ОЦ" (33,3%).</w:t>
      </w:r>
    </w:p>
    <w:p w:rsidR="0079363E" w:rsidRPr="0079363E" w:rsidRDefault="0079363E" w:rsidP="0079363E">
      <w:pPr>
        <w:pStyle w:val="afa"/>
        <w:ind w:right="57" w:firstLine="709"/>
        <w:jc w:val="both"/>
        <w:rPr>
          <w:sz w:val="24"/>
          <w:szCs w:val="24"/>
        </w:rPr>
      </w:pPr>
      <w:r w:rsidRPr="0079363E">
        <w:rPr>
          <w:sz w:val="24"/>
          <w:szCs w:val="24"/>
        </w:rPr>
        <w:t xml:space="preserve">Раздел «Письменная речь» был полностью обновлен </w:t>
      </w:r>
      <w:proofErr w:type="gramStart"/>
      <w:r w:rsidRPr="0079363E">
        <w:rPr>
          <w:sz w:val="24"/>
          <w:szCs w:val="24"/>
        </w:rPr>
        <w:t>в</w:t>
      </w:r>
      <w:proofErr w:type="gramEnd"/>
      <w:r w:rsidRPr="0079363E">
        <w:rPr>
          <w:sz w:val="24"/>
          <w:szCs w:val="24"/>
        </w:rPr>
        <w:t xml:space="preserve"> </w:t>
      </w:r>
      <w:proofErr w:type="gramStart"/>
      <w:r w:rsidRPr="0079363E">
        <w:rPr>
          <w:sz w:val="24"/>
          <w:szCs w:val="24"/>
        </w:rPr>
        <w:t>КИМ</w:t>
      </w:r>
      <w:proofErr w:type="gramEnd"/>
      <w:r w:rsidRPr="0079363E">
        <w:rPr>
          <w:sz w:val="24"/>
          <w:szCs w:val="24"/>
        </w:rPr>
        <w:t xml:space="preserve"> ЕГЭ 2022 г. по английскому языку. В задании 37 личное письмо было заменено на электронное письмо личного характера, что предполагает отличия в организации текста письма (в электронном письме не указываются адрес и дата, иначе формулируются приветствие и завершающая фраза). Результаты выполнения задания 37 говорят о том, что подавляющее </w:t>
      </w:r>
      <w:r w:rsidRPr="0079363E">
        <w:rPr>
          <w:sz w:val="24"/>
          <w:szCs w:val="24"/>
        </w:rPr>
        <w:lastRenderedPageBreak/>
        <w:t xml:space="preserve">число выпускников знают, как оформлять электронное письмо личного характера, освоили характерный для этого вида письменной работы неофициальный стиль, соблюдают объем личного электронного письма. Наиболее типичными ошибками являются: неумение представить полный и точный ответ на запрашиваемую в письме-стимуле информацию, неумение ставить вопросы в соответствии с предложенной темой, логические ошибки, отсутствие логической связи при переходе от одного абзаца к другому, лексико-грамматические и орфографические ошибки. Неполные ответы на запрашиваемую в письме-стимуле информацию, как правило, имеют место в тех случаях, когда участник игнорирует один из компонентов двухкомпонентного вопроса. Таким образом, при подготовке учащихся к заданию 37 следует обратить особое внимание на проникновение в смысл задания, умения дать полный и точный ответ на вопросы </w:t>
      </w:r>
      <w:proofErr w:type="spellStart"/>
      <w:r w:rsidRPr="0079363E">
        <w:rPr>
          <w:sz w:val="24"/>
          <w:szCs w:val="24"/>
        </w:rPr>
        <w:t>изапросить</w:t>
      </w:r>
      <w:proofErr w:type="spellEnd"/>
      <w:r w:rsidRPr="0079363E">
        <w:rPr>
          <w:sz w:val="24"/>
          <w:szCs w:val="24"/>
        </w:rPr>
        <w:t xml:space="preserve"> информацию. Все эти умения являются не только предметными, но и </w:t>
      </w:r>
      <w:proofErr w:type="spellStart"/>
      <w:r w:rsidRPr="0079363E">
        <w:rPr>
          <w:sz w:val="24"/>
          <w:szCs w:val="24"/>
        </w:rPr>
        <w:t>метапредметными</w:t>
      </w:r>
      <w:proofErr w:type="spellEnd"/>
      <w:r w:rsidRPr="0079363E">
        <w:rPr>
          <w:sz w:val="24"/>
          <w:szCs w:val="24"/>
        </w:rPr>
        <w:t xml:space="preserve">, так как требуют навыков анализа, самоконтроля, </w:t>
      </w:r>
      <w:proofErr w:type="spellStart"/>
      <w:r w:rsidRPr="0079363E">
        <w:rPr>
          <w:sz w:val="24"/>
          <w:szCs w:val="24"/>
        </w:rPr>
        <w:t>самокоррекции</w:t>
      </w:r>
      <w:proofErr w:type="spellEnd"/>
      <w:r w:rsidRPr="0079363E">
        <w:rPr>
          <w:sz w:val="24"/>
          <w:szCs w:val="24"/>
        </w:rPr>
        <w:t xml:space="preserve">, что невозможно развить без тщательного анализа формулировки задания и соблюдения требований, которые даны в критериях. </w:t>
      </w:r>
    </w:p>
    <w:p w:rsidR="0079363E" w:rsidRPr="0079363E" w:rsidRDefault="0079363E" w:rsidP="0079363E">
      <w:pPr>
        <w:pStyle w:val="afa"/>
        <w:ind w:right="57" w:firstLine="709"/>
        <w:jc w:val="both"/>
        <w:rPr>
          <w:sz w:val="24"/>
          <w:szCs w:val="24"/>
        </w:rPr>
      </w:pPr>
      <w:r w:rsidRPr="0079363E">
        <w:rPr>
          <w:sz w:val="24"/>
          <w:szCs w:val="24"/>
        </w:rPr>
        <w:t>Ниже окружного показателя выполнили задание № 37 обучающиеся ГБОУ гимназия № 1, ГБОУ СОШ № 3, ГБОУ СОШ № 5 "ОЦ", ГБОУ СОШ № 7 "ОЦ".</w:t>
      </w:r>
    </w:p>
    <w:p w:rsidR="0079363E" w:rsidRPr="0079363E" w:rsidRDefault="0079363E" w:rsidP="0079363E">
      <w:pPr>
        <w:pStyle w:val="afa"/>
        <w:ind w:right="57" w:firstLine="709"/>
        <w:jc w:val="both"/>
        <w:rPr>
          <w:sz w:val="24"/>
          <w:szCs w:val="24"/>
        </w:rPr>
      </w:pPr>
      <w:proofErr w:type="gramStart"/>
      <w:r w:rsidRPr="0079363E">
        <w:rPr>
          <w:sz w:val="24"/>
          <w:szCs w:val="24"/>
        </w:rPr>
        <w:t>В</w:t>
      </w:r>
      <w:proofErr w:type="gramEnd"/>
      <w:r w:rsidRPr="0079363E">
        <w:rPr>
          <w:sz w:val="24"/>
          <w:szCs w:val="24"/>
        </w:rPr>
        <w:t xml:space="preserve"> </w:t>
      </w:r>
      <w:proofErr w:type="gramStart"/>
      <w:r w:rsidRPr="0079363E">
        <w:rPr>
          <w:sz w:val="24"/>
          <w:szCs w:val="24"/>
        </w:rPr>
        <w:t>КИМ</w:t>
      </w:r>
      <w:proofErr w:type="gramEnd"/>
      <w:r w:rsidRPr="0079363E">
        <w:rPr>
          <w:sz w:val="24"/>
          <w:szCs w:val="24"/>
        </w:rPr>
        <w:t xml:space="preserve"> ЕГЭ 2022 г. задание 38 также было изменено: вместо эссе по формату «Мое мнение» участникам необходимо было создать развёрнутое письменное высказывание с элементами рассуждения на основе таблицы/диаграммы и выразить своё мнение по теме проекта. По своему формату новый вид работы приближен к написанию статистического отчета, в </w:t>
      </w:r>
      <w:proofErr w:type="gramStart"/>
      <w:r w:rsidRPr="0079363E">
        <w:rPr>
          <w:sz w:val="24"/>
          <w:szCs w:val="24"/>
        </w:rPr>
        <w:t>связи</w:t>
      </w:r>
      <w:proofErr w:type="gramEnd"/>
      <w:r w:rsidRPr="0079363E">
        <w:rPr>
          <w:sz w:val="24"/>
          <w:szCs w:val="24"/>
        </w:rPr>
        <w:t xml:space="preserve"> с чем в перечень проверяемых умений вошли такие новые умения, как: умение понимать информацию, представленную в виде таблицы/диаграммы (чтение </w:t>
      </w:r>
      <w:proofErr w:type="spellStart"/>
      <w:r w:rsidRPr="0079363E">
        <w:rPr>
          <w:sz w:val="24"/>
          <w:szCs w:val="24"/>
        </w:rPr>
        <w:t>несплошного</w:t>
      </w:r>
      <w:proofErr w:type="spellEnd"/>
      <w:r w:rsidRPr="0079363E">
        <w:rPr>
          <w:sz w:val="24"/>
          <w:szCs w:val="24"/>
        </w:rPr>
        <w:t xml:space="preserve"> текста), и описывать ее; умение проводить сравнение представленных фактов; выявлять проблемы в обозначенной сфере и предлагать их решение. Статистика по выполнению задания 38 показывает, что подавляющее большинство </w:t>
      </w:r>
      <w:proofErr w:type="gramStart"/>
      <w:r w:rsidRPr="0079363E">
        <w:rPr>
          <w:sz w:val="24"/>
          <w:szCs w:val="24"/>
        </w:rPr>
        <w:t>сдающих</w:t>
      </w:r>
      <w:proofErr w:type="gramEnd"/>
      <w:r w:rsidRPr="0079363E">
        <w:rPr>
          <w:sz w:val="24"/>
          <w:szCs w:val="24"/>
        </w:rPr>
        <w:t xml:space="preserve"> успешно справилось с новым форматом. В этом году на первый план по количеству ошибок вышел именно грамматический аспект (задание 38К4), причем исходя из специфики задания, наиболее частотными являются ошибки в образовании степеней сравнения прилагательных и наречий, употреблении наречий </w:t>
      </w:r>
      <w:proofErr w:type="spellStart"/>
      <w:r w:rsidRPr="0079363E">
        <w:rPr>
          <w:sz w:val="24"/>
          <w:szCs w:val="24"/>
        </w:rPr>
        <w:t>much</w:t>
      </w:r>
      <w:proofErr w:type="spellEnd"/>
      <w:r w:rsidRPr="0079363E">
        <w:rPr>
          <w:sz w:val="24"/>
          <w:szCs w:val="24"/>
        </w:rPr>
        <w:t>/</w:t>
      </w:r>
      <w:proofErr w:type="spellStart"/>
      <w:r w:rsidRPr="0079363E">
        <w:rPr>
          <w:sz w:val="24"/>
          <w:szCs w:val="24"/>
        </w:rPr>
        <w:t>many</w:t>
      </w:r>
      <w:proofErr w:type="spellEnd"/>
      <w:r w:rsidRPr="0079363E">
        <w:rPr>
          <w:sz w:val="24"/>
          <w:szCs w:val="24"/>
        </w:rPr>
        <w:t xml:space="preserve"> и сравнительных конструкций. </w:t>
      </w:r>
      <w:proofErr w:type="gramStart"/>
      <w:r w:rsidRPr="0079363E">
        <w:rPr>
          <w:sz w:val="24"/>
          <w:szCs w:val="24"/>
        </w:rPr>
        <w:t>По- прежнему, представляют трудность такие аспекты английской грамматики, как употребление артиклей; образование и употребление временных форм глаголов действительного и страдательного залога; употребление предлогов места, направления и времени, фразовых глаголов.</w:t>
      </w:r>
      <w:proofErr w:type="gramEnd"/>
      <w:r w:rsidRPr="0079363E">
        <w:rPr>
          <w:sz w:val="24"/>
          <w:szCs w:val="24"/>
        </w:rPr>
        <w:t xml:space="preserve"> С точки зрения решения коммуникативной задачи (задание 38К1) основные сложности связаны с формулировкой самого задания, а точнее – со способностью выпускника внимательно изучить и проанализировать задание, что приводило к неточному выполнению отдельных аспектов задания. </w:t>
      </w:r>
      <w:proofErr w:type="gramStart"/>
      <w:r w:rsidRPr="0079363E">
        <w:rPr>
          <w:sz w:val="24"/>
          <w:szCs w:val="24"/>
        </w:rPr>
        <w:t xml:space="preserve">Подавляющее большинство перечисленных ошибок в задании 38 имеют в большей степени </w:t>
      </w:r>
      <w:proofErr w:type="spellStart"/>
      <w:r w:rsidRPr="0079363E">
        <w:rPr>
          <w:sz w:val="24"/>
          <w:szCs w:val="24"/>
        </w:rPr>
        <w:t>метапредметный</w:t>
      </w:r>
      <w:proofErr w:type="spellEnd"/>
      <w:r w:rsidRPr="0079363E">
        <w:rPr>
          <w:sz w:val="24"/>
          <w:szCs w:val="24"/>
        </w:rPr>
        <w:t>, а не только предметный характер: они связаны с отсутствием анализа заданий и критериев их оценивания, с недостаточным вниманием к самопроверке ответов обучающимися как на этапе подготовки к экзамену, так и во время выполнения экзаменационных заданий; а также с отсутствием рефлексии на уже выполненные учащимися задания.</w:t>
      </w:r>
      <w:proofErr w:type="gramEnd"/>
      <w:r w:rsidRPr="0079363E">
        <w:rPr>
          <w:sz w:val="24"/>
          <w:szCs w:val="24"/>
        </w:rPr>
        <w:t xml:space="preserve"> Следует обратить более пристальное внимание на формирование у учащихся соответствующих умений и навыков при обучении английскому языку. </w:t>
      </w:r>
    </w:p>
    <w:p w:rsidR="0079363E" w:rsidRPr="0079363E" w:rsidRDefault="0079363E" w:rsidP="0079363E">
      <w:pPr>
        <w:pStyle w:val="afa"/>
        <w:ind w:right="57" w:firstLine="709"/>
        <w:jc w:val="both"/>
        <w:rPr>
          <w:sz w:val="24"/>
          <w:szCs w:val="24"/>
        </w:rPr>
      </w:pPr>
      <w:r w:rsidRPr="0079363E">
        <w:rPr>
          <w:sz w:val="24"/>
          <w:szCs w:val="24"/>
        </w:rPr>
        <w:t xml:space="preserve">Ниже окружного показателя выполнили задание № 38 по критерию 4 обучающиеся ГБОУ СОШ "ОЦ" "Южный город" п. Придорожный (63,9%), ГБОУ СОШ №1 "ОЦ" п.г.т. </w:t>
      </w:r>
      <w:proofErr w:type="spellStart"/>
      <w:r w:rsidRPr="0079363E">
        <w:rPr>
          <w:sz w:val="24"/>
          <w:szCs w:val="24"/>
        </w:rPr>
        <w:t>Смышляевка</w:t>
      </w:r>
      <w:proofErr w:type="spellEnd"/>
      <w:r w:rsidRPr="0079363E">
        <w:rPr>
          <w:sz w:val="24"/>
          <w:szCs w:val="24"/>
        </w:rPr>
        <w:t xml:space="preserve"> (33,3%), ГБОУ СОШ п.г.т. </w:t>
      </w:r>
      <w:proofErr w:type="spellStart"/>
      <w:proofErr w:type="gramStart"/>
      <w:r w:rsidRPr="0079363E">
        <w:rPr>
          <w:sz w:val="24"/>
          <w:szCs w:val="24"/>
        </w:rPr>
        <w:t>Петра-Дубрава</w:t>
      </w:r>
      <w:proofErr w:type="spellEnd"/>
      <w:proofErr w:type="gramEnd"/>
      <w:r w:rsidRPr="0079363E">
        <w:rPr>
          <w:sz w:val="24"/>
          <w:szCs w:val="24"/>
        </w:rPr>
        <w:t xml:space="preserve"> (44,4%), ГБОУ СОШ № 7 "ОЦ" (44,4%).</w:t>
      </w:r>
    </w:p>
    <w:p w:rsidR="0079363E" w:rsidRPr="0079363E" w:rsidRDefault="0079363E" w:rsidP="0079363E">
      <w:pPr>
        <w:pStyle w:val="afa"/>
        <w:ind w:right="57" w:firstLine="709"/>
        <w:jc w:val="both"/>
        <w:rPr>
          <w:sz w:val="24"/>
          <w:szCs w:val="24"/>
        </w:rPr>
      </w:pPr>
      <w:r w:rsidRPr="0079363E">
        <w:rPr>
          <w:sz w:val="24"/>
          <w:szCs w:val="24"/>
        </w:rPr>
        <w:t xml:space="preserve">В устной части экзамена задание 39 базового уровня сложности проверяет технику чтения </w:t>
      </w:r>
      <w:proofErr w:type="gramStart"/>
      <w:r w:rsidRPr="0079363E">
        <w:rPr>
          <w:sz w:val="24"/>
          <w:szCs w:val="24"/>
        </w:rPr>
        <w:t>экзаменуемых</w:t>
      </w:r>
      <w:proofErr w:type="gramEnd"/>
      <w:r w:rsidRPr="0079363E">
        <w:rPr>
          <w:sz w:val="24"/>
          <w:szCs w:val="24"/>
        </w:rPr>
        <w:t>. Работа над фонетическими (</w:t>
      </w:r>
      <w:proofErr w:type="spellStart"/>
      <w:r w:rsidRPr="0079363E">
        <w:rPr>
          <w:sz w:val="24"/>
          <w:szCs w:val="24"/>
        </w:rPr>
        <w:t>слухопроизносительными</w:t>
      </w:r>
      <w:proofErr w:type="spellEnd"/>
      <w:r w:rsidRPr="0079363E">
        <w:rPr>
          <w:sz w:val="24"/>
          <w:szCs w:val="24"/>
        </w:rPr>
        <w:t xml:space="preserve">) навыками имеет большое значение, так как способствует успешности речевого общения. </w:t>
      </w:r>
      <w:r w:rsidRPr="0079363E">
        <w:rPr>
          <w:sz w:val="24"/>
          <w:szCs w:val="24"/>
        </w:rPr>
        <w:lastRenderedPageBreak/>
        <w:t xml:space="preserve">Нарушение фонетической корректности речи часто приводит к непониманию получаемой информации. Следует также отметить, что овладение фонетическими навыками является существенным условием развития всех видов речевой деятельности: </w:t>
      </w:r>
      <w:proofErr w:type="spellStart"/>
      <w:r w:rsidRPr="0079363E">
        <w:rPr>
          <w:sz w:val="24"/>
          <w:szCs w:val="24"/>
        </w:rPr>
        <w:t>аудирования</w:t>
      </w:r>
      <w:proofErr w:type="spellEnd"/>
      <w:r w:rsidRPr="0079363E">
        <w:rPr>
          <w:sz w:val="24"/>
          <w:szCs w:val="24"/>
        </w:rPr>
        <w:t xml:space="preserve">, чтения, говорения и письменной речи. Понимание участником ЕГЭ содержания читаемого текста определяется используемой интонацией (беглостью речи, </w:t>
      </w:r>
      <w:proofErr w:type="spellStart"/>
      <w:r w:rsidRPr="0079363E">
        <w:rPr>
          <w:sz w:val="24"/>
          <w:szCs w:val="24"/>
        </w:rPr>
        <w:t>паузацией</w:t>
      </w:r>
      <w:proofErr w:type="spellEnd"/>
      <w:r w:rsidRPr="0079363E">
        <w:rPr>
          <w:sz w:val="24"/>
          <w:szCs w:val="24"/>
        </w:rPr>
        <w:t xml:space="preserve">, фразовым ударением, тоном и его движением), а также произносимыми звуками в потоке речи и словесным ударением. Кроме того, это задание позволяет настроить участников ЕГЭ и облегчить им выполнение других заданий раздела 5 экзаменационной работы на английском языке. </w:t>
      </w:r>
      <w:proofErr w:type="gramStart"/>
      <w:r w:rsidRPr="0079363E">
        <w:rPr>
          <w:sz w:val="24"/>
          <w:szCs w:val="24"/>
        </w:rPr>
        <w:t>К основным фонетическим ошибкам, допущенным участниками в задании 39, можно отнести следующие: экзаменуемые неправильно произносят звуки [ð], [</w:t>
      </w:r>
      <w:proofErr w:type="spellStart"/>
      <w:r w:rsidRPr="0079363E">
        <w:rPr>
          <w:sz w:val="24"/>
          <w:szCs w:val="24"/>
        </w:rPr>
        <w:t>v</w:t>
      </w:r>
      <w:proofErr w:type="spellEnd"/>
      <w:r w:rsidRPr="0079363E">
        <w:rPr>
          <w:sz w:val="24"/>
          <w:szCs w:val="24"/>
        </w:rPr>
        <w:t>], [ŋ], [</w:t>
      </w:r>
      <w:proofErr w:type="spellStart"/>
      <w:r w:rsidRPr="0079363E">
        <w:rPr>
          <w:sz w:val="24"/>
          <w:szCs w:val="24"/>
        </w:rPr>
        <w:t>h</w:t>
      </w:r>
      <w:proofErr w:type="spellEnd"/>
      <w:r w:rsidRPr="0079363E">
        <w:rPr>
          <w:sz w:val="24"/>
          <w:szCs w:val="24"/>
        </w:rPr>
        <w:t>], [3:]; не умеют читать слова, в которых буквы пишутся, но не читаются (</w:t>
      </w:r>
      <w:proofErr w:type="spellStart"/>
      <w:r w:rsidRPr="0079363E">
        <w:rPr>
          <w:sz w:val="24"/>
          <w:szCs w:val="24"/>
        </w:rPr>
        <w:t>calm</w:t>
      </w:r>
      <w:proofErr w:type="spellEnd"/>
      <w:r w:rsidRPr="0079363E">
        <w:rPr>
          <w:sz w:val="24"/>
          <w:szCs w:val="24"/>
        </w:rPr>
        <w:t xml:space="preserve">, </w:t>
      </w:r>
      <w:proofErr w:type="spellStart"/>
      <w:r w:rsidRPr="0079363E">
        <w:rPr>
          <w:sz w:val="24"/>
          <w:szCs w:val="24"/>
        </w:rPr>
        <w:t>design</w:t>
      </w:r>
      <w:proofErr w:type="spellEnd"/>
      <w:r w:rsidRPr="0079363E">
        <w:rPr>
          <w:sz w:val="24"/>
          <w:szCs w:val="24"/>
        </w:rPr>
        <w:t xml:space="preserve">, </w:t>
      </w:r>
      <w:proofErr w:type="spellStart"/>
      <w:r w:rsidRPr="0079363E">
        <w:rPr>
          <w:sz w:val="24"/>
          <w:szCs w:val="24"/>
        </w:rPr>
        <w:t>psychology</w:t>
      </w:r>
      <w:proofErr w:type="spellEnd"/>
      <w:r w:rsidRPr="0079363E">
        <w:rPr>
          <w:sz w:val="24"/>
          <w:szCs w:val="24"/>
        </w:rPr>
        <w:t xml:space="preserve">); оглушают звонкие согласные на концах слов; не соблюдают связующий </w:t>
      </w:r>
      <w:proofErr w:type="spellStart"/>
      <w:r w:rsidRPr="0079363E">
        <w:rPr>
          <w:sz w:val="24"/>
          <w:szCs w:val="24"/>
        </w:rPr>
        <w:t>r</w:t>
      </w:r>
      <w:proofErr w:type="spellEnd"/>
      <w:r w:rsidRPr="0079363E">
        <w:rPr>
          <w:sz w:val="24"/>
          <w:szCs w:val="24"/>
        </w:rPr>
        <w:t xml:space="preserve">; не умеют делить предложения на смысловые группы, что выражается в неправильной </w:t>
      </w:r>
      <w:proofErr w:type="spellStart"/>
      <w:r w:rsidRPr="0079363E">
        <w:rPr>
          <w:sz w:val="24"/>
          <w:szCs w:val="24"/>
        </w:rPr>
        <w:t>паузации</w:t>
      </w:r>
      <w:proofErr w:type="spellEnd"/>
      <w:r w:rsidRPr="0079363E">
        <w:rPr>
          <w:sz w:val="24"/>
          <w:szCs w:val="24"/>
        </w:rPr>
        <w:t>;</w:t>
      </w:r>
      <w:proofErr w:type="gramEnd"/>
      <w:r w:rsidRPr="0079363E">
        <w:rPr>
          <w:sz w:val="24"/>
          <w:szCs w:val="24"/>
        </w:rPr>
        <w:t xml:space="preserve"> пропускают окончания, артикли, союзы; неправильно произносят слова. </w:t>
      </w:r>
    </w:p>
    <w:p w:rsidR="0079363E" w:rsidRPr="0079363E" w:rsidRDefault="0079363E" w:rsidP="0079363E">
      <w:pPr>
        <w:pStyle w:val="afa"/>
        <w:ind w:right="57" w:firstLine="709"/>
        <w:jc w:val="both"/>
        <w:rPr>
          <w:sz w:val="24"/>
          <w:szCs w:val="24"/>
        </w:rPr>
      </w:pPr>
      <w:r w:rsidRPr="0079363E">
        <w:rPr>
          <w:sz w:val="24"/>
          <w:szCs w:val="24"/>
        </w:rPr>
        <w:t xml:space="preserve">Ниже окружного показателя выполнили задание № 39 обучающиеся ГБОУ СОШ "ОЦ" "Южный город" п. Придорожный (66,7%), ГБОУ СОШ №1 "ОЦ" п.г.т. </w:t>
      </w:r>
      <w:proofErr w:type="spellStart"/>
      <w:r w:rsidRPr="0079363E">
        <w:rPr>
          <w:sz w:val="24"/>
          <w:szCs w:val="24"/>
        </w:rPr>
        <w:t>Смышляевка</w:t>
      </w:r>
      <w:proofErr w:type="spellEnd"/>
      <w:r w:rsidRPr="0079363E">
        <w:rPr>
          <w:sz w:val="24"/>
          <w:szCs w:val="24"/>
        </w:rPr>
        <w:t xml:space="preserve"> (50%), ГБОУ СОШ «ОЦ» с. </w:t>
      </w:r>
      <w:proofErr w:type="spellStart"/>
      <w:r w:rsidRPr="0079363E">
        <w:rPr>
          <w:sz w:val="24"/>
          <w:szCs w:val="24"/>
        </w:rPr>
        <w:t>Лопатино</w:t>
      </w:r>
      <w:proofErr w:type="spellEnd"/>
      <w:r w:rsidRPr="0079363E">
        <w:rPr>
          <w:sz w:val="24"/>
          <w:szCs w:val="24"/>
        </w:rPr>
        <w:t xml:space="preserve"> (0%), ГБОУ СОШ № 7 "ОЦ" (50%).</w:t>
      </w:r>
    </w:p>
    <w:p w:rsidR="0079363E" w:rsidRPr="0079363E" w:rsidRDefault="0079363E" w:rsidP="0079363E">
      <w:pPr>
        <w:pStyle w:val="afa"/>
        <w:ind w:right="57" w:firstLine="709"/>
        <w:jc w:val="both"/>
        <w:rPr>
          <w:sz w:val="24"/>
          <w:szCs w:val="24"/>
        </w:rPr>
      </w:pPr>
      <w:r w:rsidRPr="0079363E">
        <w:rPr>
          <w:sz w:val="24"/>
          <w:szCs w:val="24"/>
        </w:rPr>
        <w:t xml:space="preserve">При выполнении задания 40 базового уровня больше всего грамматических ошибок было допущено в структуре вопросов (порядок слов в вопросительном предложении) и в образовании и употреблении временных форм глагола, что говорит о недостаточно сформированных грамматических навыках по этим темам. </w:t>
      </w:r>
    </w:p>
    <w:p w:rsidR="0079363E" w:rsidRPr="0079363E" w:rsidRDefault="0079363E" w:rsidP="0079363E">
      <w:pPr>
        <w:pStyle w:val="afa"/>
        <w:ind w:right="57" w:firstLine="709"/>
        <w:jc w:val="both"/>
        <w:rPr>
          <w:sz w:val="24"/>
          <w:szCs w:val="24"/>
        </w:rPr>
      </w:pPr>
      <w:r w:rsidRPr="0079363E">
        <w:rPr>
          <w:sz w:val="24"/>
          <w:szCs w:val="24"/>
        </w:rPr>
        <w:t xml:space="preserve">Ниже окружного показателя выполнили задание № 40 обучающиеся ГБОУ СОШ № 3 п.г.т. </w:t>
      </w:r>
      <w:proofErr w:type="spellStart"/>
      <w:r w:rsidRPr="0079363E">
        <w:rPr>
          <w:sz w:val="24"/>
          <w:szCs w:val="24"/>
        </w:rPr>
        <w:t>Смышляевка</w:t>
      </w:r>
      <w:proofErr w:type="spellEnd"/>
      <w:r w:rsidRPr="0079363E">
        <w:rPr>
          <w:sz w:val="24"/>
          <w:szCs w:val="24"/>
        </w:rPr>
        <w:t xml:space="preserve"> (0%), ГБОУ СОШ №1 "ОЦ" п.г.т. </w:t>
      </w:r>
      <w:proofErr w:type="spellStart"/>
      <w:r w:rsidRPr="0079363E">
        <w:rPr>
          <w:sz w:val="24"/>
          <w:szCs w:val="24"/>
        </w:rPr>
        <w:t>Смышляевка</w:t>
      </w:r>
      <w:proofErr w:type="spellEnd"/>
      <w:r w:rsidRPr="0079363E">
        <w:rPr>
          <w:sz w:val="24"/>
          <w:szCs w:val="24"/>
        </w:rPr>
        <w:t xml:space="preserve"> (62,5%), ГБОУ СОШ с. </w:t>
      </w:r>
      <w:proofErr w:type="spellStart"/>
      <w:r w:rsidRPr="0079363E">
        <w:rPr>
          <w:sz w:val="24"/>
          <w:szCs w:val="24"/>
        </w:rPr>
        <w:t>Лопатино</w:t>
      </w:r>
      <w:proofErr w:type="spellEnd"/>
      <w:r w:rsidRPr="0079363E">
        <w:rPr>
          <w:sz w:val="24"/>
          <w:szCs w:val="24"/>
        </w:rPr>
        <w:t xml:space="preserve"> (65%), ГБОУ СОШ № 7 «ОЦ» (75%).</w:t>
      </w:r>
    </w:p>
    <w:p w:rsidR="0079363E" w:rsidRPr="0079363E" w:rsidRDefault="0079363E" w:rsidP="0079363E">
      <w:pPr>
        <w:pStyle w:val="afa"/>
        <w:ind w:right="57" w:firstLine="709"/>
        <w:jc w:val="both"/>
        <w:rPr>
          <w:sz w:val="24"/>
          <w:szCs w:val="24"/>
        </w:rPr>
      </w:pPr>
      <w:r w:rsidRPr="0079363E">
        <w:rPr>
          <w:sz w:val="24"/>
          <w:szCs w:val="24"/>
        </w:rPr>
        <w:t xml:space="preserve">Ниже окружного показателя (67,2%) выполнили задание № 41 обучающиеся ГБОУ СОШ "ОЦ" "Южный город" п. Придорожный (66,7%), ГБОУ СОШ №1 "ОЦ" п.г.т. </w:t>
      </w:r>
      <w:proofErr w:type="spellStart"/>
      <w:r w:rsidRPr="0079363E">
        <w:rPr>
          <w:sz w:val="24"/>
          <w:szCs w:val="24"/>
        </w:rPr>
        <w:t>Смышляевка</w:t>
      </w:r>
      <w:proofErr w:type="spellEnd"/>
      <w:r w:rsidRPr="0079363E">
        <w:rPr>
          <w:sz w:val="24"/>
          <w:szCs w:val="24"/>
        </w:rPr>
        <w:t xml:space="preserve"> (50%), ГБОУ СОШ п.г.т. </w:t>
      </w:r>
      <w:proofErr w:type="spellStart"/>
      <w:proofErr w:type="gramStart"/>
      <w:r w:rsidRPr="0079363E">
        <w:rPr>
          <w:sz w:val="24"/>
          <w:szCs w:val="24"/>
        </w:rPr>
        <w:t>Петра-Дубрава</w:t>
      </w:r>
      <w:proofErr w:type="spellEnd"/>
      <w:proofErr w:type="gramEnd"/>
      <w:r w:rsidRPr="0079363E">
        <w:rPr>
          <w:sz w:val="24"/>
          <w:szCs w:val="24"/>
        </w:rPr>
        <w:t xml:space="preserve"> (53,3%), ГБОУ СОШ с. </w:t>
      </w:r>
      <w:proofErr w:type="spellStart"/>
      <w:r w:rsidRPr="0079363E">
        <w:rPr>
          <w:sz w:val="24"/>
          <w:szCs w:val="24"/>
        </w:rPr>
        <w:t>Лопатино</w:t>
      </w:r>
      <w:proofErr w:type="spellEnd"/>
      <w:r w:rsidRPr="0079363E">
        <w:rPr>
          <w:sz w:val="24"/>
          <w:szCs w:val="24"/>
        </w:rPr>
        <w:t xml:space="preserve"> (0%), ГБОУ СОШ № 3 (64%).</w:t>
      </w:r>
    </w:p>
    <w:p w:rsidR="0079363E" w:rsidRPr="0079363E" w:rsidRDefault="0079363E" w:rsidP="0079363E">
      <w:pPr>
        <w:pStyle w:val="afa"/>
        <w:ind w:right="57" w:firstLine="709"/>
        <w:jc w:val="both"/>
        <w:rPr>
          <w:sz w:val="24"/>
          <w:szCs w:val="24"/>
        </w:rPr>
      </w:pPr>
      <w:r w:rsidRPr="0079363E">
        <w:rPr>
          <w:sz w:val="24"/>
          <w:szCs w:val="24"/>
        </w:rPr>
        <w:t xml:space="preserve">В задании 42 участнику предлагается оставить голосовое сообщение другу, вместе с которым выполняется проектная работа. В этом сообщении участник должен кратко описать фотографии-иллюстрации к проекту, объяснить, чем они отличаются, обосновать выбор этих фотографий для проекта, выразить и аргументировать собственное мнение по теме проекта. Таким образом, для успешного выполнения задания 42 участник должен уметь описывать, сравнивать и сопоставлять, выделять главное и второстепенное, аргументировать свою точку зрения, делать выводы. Более того, требуется высокий уровень коммуникативной компетенции. Самым сложным аспектом для всех участников ЕГЭ снова явилось языковое оформление высказывания (задание 42К3). Для достижения более высоких результатов в разделе «Говорение» следует продолжить работу по активизации лексических, грамматических и фонетических навыков, по совершенствованию умений спонтанной речи в рамках образовательного процесса. Необходимо организовать целенаправленную работу по анализу заданий в формате ЕГЭ: работать с формулировкой задания, извлекать из инструкции к заданию алгоритм его выполнения, анализировать свои продукты и действия. Сформированные </w:t>
      </w:r>
      <w:proofErr w:type="spellStart"/>
      <w:r w:rsidRPr="0079363E">
        <w:rPr>
          <w:sz w:val="24"/>
          <w:szCs w:val="24"/>
        </w:rPr>
        <w:t>метапредметные</w:t>
      </w:r>
      <w:proofErr w:type="spellEnd"/>
      <w:r w:rsidRPr="0079363E">
        <w:rPr>
          <w:sz w:val="24"/>
          <w:szCs w:val="24"/>
        </w:rPr>
        <w:t xml:space="preserve"> умения будут полезны не только в рамках итоговой аттестации выпускников, но и будут востребованы в реальной жизни. </w:t>
      </w:r>
    </w:p>
    <w:p w:rsidR="0079363E" w:rsidRPr="0079363E" w:rsidRDefault="0079363E" w:rsidP="0079363E">
      <w:pPr>
        <w:pStyle w:val="afa"/>
        <w:ind w:right="57" w:firstLine="709"/>
        <w:jc w:val="both"/>
        <w:rPr>
          <w:sz w:val="24"/>
          <w:szCs w:val="24"/>
        </w:rPr>
      </w:pPr>
      <w:r w:rsidRPr="0079363E">
        <w:rPr>
          <w:sz w:val="24"/>
          <w:szCs w:val="24"/>
        </w:rPr>
        <w:t xml:space="preserve">Ниже окружного показателя (63,1%) выполнили задание № 42 по критерию 3 обучающиеся ГБОУ СОШ "ОЦ" "Южный город" п. Придорожный (55,6%), ГБОУ СОШ №1 "ОЦ" п.г.т. </w:t>
      </w:r>
      <w:proofErr w:type="spellStart"/>
      <w:r w:rsidRPr="0079363E">
        <w:rPr>
          <w:sz w:val="24"/>
          <w:szCs w:val="24"/>
        </w:rPr>
        <w:t>Смышляевка</w:t>
      </w:r>
      <w:proofErr w:type="spellEnd"/>
      <w:r w:rsidRPr="0079363E">
        <w:rPr>
          <w:sz w:val="24"/>
          <w:szCs w:val="24"/>
        </w:rPr>
        <w:t xml:space="preserve"> (33,3%), ГБОУ СОШ с. </w:t>
      </w:r>
      <w:proofErr w:type="spellStart"/>
      <w:r w:rsidRPr="0079363E">
        <w:rPr>
          <w:sz w:val="24"/>
          <w:szCs w:val="24"/>
        </w:rPr>
        <w:t>Курумоч</w:t>
      </w:r>
      <w:proofErr w:type="spellEnd"/>
      <w:r w:rsidRPr="0079363E">
        <w:rPr>
          <w:sz w:val="24"/>
          <w:szCs w:val="24"/>
        </w:rPr>
        <w:t xml:space="preserve"> (33,3%), ГБОУ СОШ № 3 (60%), ГБОУ СОШ № 7 "ОЦ" (61,1%). Нулевой процент по критерию 42К3 «языковое оформление высказывания» было продемонстрировано обучающимися ГБОУ СОШ «ОЦ» с. </w:t>
      </w:r>
      <w:proofErr w:type="spellStart"/>
      <w:r w:rsidRPr="0079363E">
        <w:rPr>
          <w:sz w:val="24"/>
          <w:szCs w:val="24"/>
        </w:rPr>
        <w:t>Лопатино</w:t>
      </w:r>
      <w:proofErr w:type="spellEnd"/>
      <w:r w:rsidRPr="0079363E">
        <w:rPr>
          <w:sz w:val="24"/>
          <w:szCs w:val="24"/>
        </w:rPr>
        <w:t>.</w:t>
      </w:r>
    </w:p>
    <w:p w:rsidR="00B46154" w:rsidRPr="00D65DF5" w:rsidRDefault="007E61D8" w:rsidP="00BC108D">
      <w:pPr>
        <w:pStyle w:val="3"/>
        <w:numPr>
          <w:ilvl w:val="2"/>
          <w:numId w:val="7"/>
        </w:numPr>
        <w:jc w:val="both"/>
        <w:rPr>
          <w:rFonts w:ascii="Times New Roman" w:hAnsi="Times New Roman"/>
          <w:b w:val="0"/>
          <w:bCs w:val="0"/>
        </w:rPr>
      </w:pPr>
      <w:r w:rsidRPr="00D65DF5">
        <w:rPr>
          <w:rFonts w:ascii="Times New Roman" w:hAnsi="Times New Roman"/>
          <w:b w:val="0"/>
          <w:bCs w:val="0"/>
        </w:rPr>
        <w:lastRenderedPageBreak/>
        <w:t xml:space="preserve">Анализ </w:t>
      </w:r>
      <w:proofErr w:type="spellStart"/>
      <w:r w:rsidRPr="00D65DF5">
        <w:rPr>
          <w:rFonts w:ascii="Times New Roman" w:hAnsi="Times New Roman"/>
          <w:b w:val="0"/>
          <w:bCs w:val="0"/>
        </w:rPr>
        <w:t>метапредметных</w:t>
      </w:r>
      <w:proofErr w:type="spellEnd"/>
      <w:r w:rsidRPr="00D65DF5">
        <w:rPr>
          <w:rFonts w:ascii="Times New Roman" w:hAnsi="Times New Roman"/>
          <w:b w:val="0"/>
          <w:bCs w:val="0"/>
        </w:rPr>
        <w:t xml:space="preserve"> результатов обучения, повлиявших на выполнение заданий КИМ</w:t>
      </w:r>
    </w:p>
    <w:p w:rsidR="00727A8C" w:rsidRPr="0079363E" w:rsidRDefault="00727A8C" w:rsidP="0079363E">
      <w:pPr>
        <w:ind w:firstLine="709"/>
        <w:jc w:val="both"/>
      </w:pPr>
    </w:p>
    <w:p w:rsidR="0079363E" w:rsidRPr="0079363E" w:rsidRDefault="0079363E" w:rsidP="0079363E">
      <w:pPr>
        <w:ind w:firstLine="709"/>
        <w:jc w:val="both"/>
      </w:pPr>
      <w:bookmarkStart w:id="9" w:name="_Hlk112598189"/>
      <w:r w:rsidRPr="0079363E">
        <w:t xml:space="preserve">Самыми сложным для выполнения в 2023 году были задания 12-18 раздела «Чтение» (высокий уровень сложности) на проверку полного понимания информации в тексте. Трудности при выполнении вышеупомянутых заданий говорят о том, что не все выпускники владеют навыками получения информации из источников разных типов, в том числе на иностранном (английском) языке, умениями самостоятельно осуществлять поиск, анализ, систематизацию и интерпретацию информации различных видов и форм представления, т.е. не владеют стратегиями чтения. </w:t>
      </w:r>
    </w:p>
    <w:bookmarkEnd w:id="9"/>
    <w:p w:rsidR="0079363E" w:rsidRPr="0079363E" w:rsidRDefault="0079363E" w:rsidP="0079363E">
      <w:pPr>
        <w:ind w:firstLine="709"/>
        <w:jc w:val="both"/>
      </w:pPr>
      <w:r w:rsidRPr="0079363E">
        <w:t xml:space="preserve">Участники ЕГЭ по английскому языку испытывали трудности при выполнении задания 19 (базовый уровень сложности) раздела «Грамматика и лексика» (66,6%). Обучающиеся не смогли продемонстрировать навыки использования в речи глаголов в наиболее употребительных временных формах действительного залога в коммуникативно-значимом контексте. </w:t>
      </w:r>
    </w:p>
    <w:p w:rsidR="0079363E" w:rsidRPr="0079363E" w:rsidRDefault="0079363E" w:rsidP="0079363E">
      <w:pPr>
        <w:ind w:firstLine="709"/>
        <w:jc w:val="both"/>
      </w:pPr>
      <w:r w:rsidRPr="0079363E">
        <w:t>Кроме этого, только 63,8% участников ЕГЭ по английскому языку сумели выполнить задание 30 (базовый уровень сложности) на словообразование. Обучающиеся не смогли проанализировать предложенный текст и в соответствии с контекстом образовать от слова, напечатанного заглавными буквами в конце строки, однокоренное, так, чтобы оно грамматически и лексически соответствовало содержанию текста.</w:t>
      </w:r>
    </w:p>
    <w:p w:rsidR="0079363E" w:rsidRPr="0079363E" w:rsidRDefault="0079363E" w:rsidP="0079363E">
      <w:pPr>
        <w:ind w:firstLine="709"/>
        <w:jc w:val="both"/>
      </w:pPr>
      <w:bookmarkStart w:id="10" w:name="_Hlk112598346"/>
      <w:r w:rsidRPr="0079363E">
        <w:t>Можно сделать вывод о том, что часть выпускников не умеют устанавливать существенный признак языковых единиц и языковых явлений изучаемого иностранного языка, не владеют стратегиями употребления грамматических форм, частей речи, словообразования, словоупотребления на связных текстах разных жанров.</w:t>
      </w:r>
    </w:p>
    <w:bookmarkEnd w:id="10"/>
    <w:p w:rsidR="0079363E" w:rsidRPr="00FA4B3A" w:rsidRDefault="0079363E" w:rsidP="00727A8C">
      <w:pPr>
        <w:spacing w:line="360" w:lineRule="auto"/>
        <w:jc w:val="both"/>
      </w:pPr>
    </w:p>
    <w:p w:rsidR="005060D9" w:rsidRDefault="002A19D5" w:rsidP="00BC108D">
      <w:pPr>
        <w:pStyle w:val="3"/>
        <w:numPr>
          <w:ilvl w:val="2"/>
          <w:numId w:val="7"/>
        </w:numPr>
        <w:rPr>
          <w:rFonts w:ascii="Times New Roman" w:hAnsi="Times New Roman"/>
          <w:b w:val="0"/>
          <w:bCs w:val="0"/>
        </w:rPr>
      </w:pPr>
      <w:r w:rsidRPr="00B86ACD">
        <w:rPr>
          <w:rFonts w:ascii="Times New Roman" w:hAnsi="Times New Roman"/>
          <w:b w:val="0"/>
          <w:iCs/>
        </w:rPr>
        <w:t>Выводы</w:t>
      </w:r>
      <w:r w:rsidR="00914ADF" w:rsidRPr="00B86ACD">
        <w:rPr>
          <w:rFonts w:ascii="Times New Roman" w:hAnsi="Times New Roman"/>
          <w:b w:val="0"/>
          <w:bCs w:val="0"/>
        </w:rPr>
        <w:t xml:space="preserve"> об итогах анализа выполнения заданий, групп заданий</w:t>
      </w:r>
      <w:r w:rsidR="00381450" w:rsidRPr="00B86ACD">
        <w:rPr>
          <w:rFonts w:ascii="Times New Roman" w:hAnsi="Times New Roman"/>
          <w:b w:val="0"/>
          <w:bCs w:val="0"/>
        </w:rPr>
        <w:t>:</w:t>
      </w:r>
    </w:p>
    <w:p w:rsidR="00CA3EB7" w:rsidRPr="00FA5C08" w:rsidRDefault="00CA3EB7" w:rsidP="00B86ACD"/>
    <w:p w:rsidR="0079363E" w:rsidRPr="0079363E" w:rsidRDefault="0079363E" w:rsidP="0079363E">
      <w:pPr>
        <w:pStyle w:val="afa"/>
        <w:tabs>
          <w:tab w:val="left" w:pos="0"/>
        </w:tabs>
        <w:ind w:right="-34"/>
        <w:jc w:val="both"/>
        <w:rPr>
          <w:sz w:val="24"/>
          <w:szCs w:val="24"/>
        </w:rPr>
      </w:pPr>
      <w:r>
        <w:rPr>
          <w:i/>
          <w:sz w:val="24"/>
          <w:szCs w:val="24"/>
        </w:rPr>
        <w:t xml:space="preserve">            </w:t>
      </w:r>
      <w:r w:rsidRPr="0079363E">
        <w:rPr>
          <w:i/>
          <w:sz w:val="24"/>
          <w:szCs w:val="24"/>
        </w:rPr>
        <w:t>Перечень элементов содержания / умений и видов деятельности, усвоение которых всеми школьниками округа в целом можно считать достаточным.</w:t>
      </w:r>
    </w:p>
    <w:p w:rsidR="0079363E" w:rsidRPr="0079363E" w:rsidRDefault="0079363E" w:rsidP="0079363E">
      <w:pPr>
        <w:pStyle w:val="afa"/>
        <w:tabs>
          <w:tab w:val="left" w:pos="0"/>
        </w:tabs>
        <w:ind w:right="-34"/>
        <w:jc w:val="both"/>
        <w:rPr>
          <w:sz w:val="24"/>
          <w:szCs w:val="24"/>
        </w:rPr>
      </w:pPr>
      <w:r w:rsidRPr="0079363E">
        <w:rPr>
          <w:sz w:val="24"/>
          <w:szCs w:val="24"/>
        </w:rPr>
        <w:tab/>
        <w:t xml:space="preserve">Анализ результатов ЕГЭ по английскому языку в 2023 году позволяет сделать следующие выводы. В целом можно считать достаточным усвоение следующих элементов содержания / умений и видов деятельности: </w:t>
      </w:r>
    </w:p>
    <w:p w:rsidR="0079363E" w:rsidRPr="0079363E" w:rsidRDefault="0079363E" w:rsidP="0079363E">
      <w:pPr>
        <w:pStyle w:val="afa"/>
        <w:numPr>
          <w:ilvl w:val="0"/>
          <w:numId w:val="19"/>
        </w:numPr>
        <w:tabs>
          <w:tab w:val="left" w:pos="0"/>
        </w:tabs>
        <w:ind w:right="-34"/>
        <w:jc w:val="both"/>
        <w:rPr>
          <w:sz w:val="24"/>
          <w:szCs w:val="24"/>
        </w:rPr>
      </w:pPr>
      <w:r w:rsidRPr="0079363E">
        <w:rPr>
          <w:sz w:val="24"/>
          <w:szCs w:val="24"/>
        </w:rPr>
        <w:t xml:space="preserve">в </w:t>
      </w:r>
      <w:proofErr w:type="spellStart"/>
      <w:r w:rsidRPr="0079363E">
        <w:rPr>
          <w:sz w:val="24"/>
          <w:szCs w:val="24"/>
        </w:rPr>
        <w:t>аудировании</w:t>
      </w:r>
      <w:proofErr w:type="spellEnd"/>
      <w:r w:rsidRPr="0079363E">
        <w:rPr>
          <w:sz w:val="24"/>
          <w:szCs w:val="24"/>
        </w:rPr>
        <w:t>: умение понимать на слух основное содержание высказывания и соотносить его с кратким утверждением; умение понимать в прослушанном тексте запрашиваемую информацию; умение полностью понимать содержание звучащих текстов;</w:t>
      </w:r>
    </w:p>
    <w:p w:rsidR="0079363E" w:rsidRPr="0079363E" w:rsidRDefault="0079363E" w:rsidP="0079363E">
      <w:pPr>
        <w:pStyle w:val="afa"/>
        <w:numPr>
          <w:ilvl w:val="0"/>
          <w:numId w:val="19"/>
        </w:numPr>
        <w:tabs>
          <w:tab w:val="left" w:pos="0"/>
        </w:tabs>
        <w:ind w:right="-34"/>
        <w:jc w:val="both"/>
        <w:rPr>
          <w:sz w:val="24"/>
          <w:szCs w:val="24"/>
        </w:rPr>
      </w:pPr>
      <w:r w:rsidRPr="0079363E">
        <w:rPr>
          <w:sz w:val="24"/>
          <w:szCs w:val="24"/>
        </w:rPr>
        <w:t>в чтении: понимание основного содержания текста; понимание структурно-смысловых связей текста, полное и точное понимание письменного текста; - в грамматике и лексике: лексико-грамматические навыки образования родственных слов при помощи аффиксации;</w:t>
      </w:r>
    </w:p>
    <w:p w:rsidR="0079363E" w:rsidRPr="0079363E" w:rsidRDefault="0079363E" w:rsidP="0079363E">
      <w:pPr>
        <w:pStyle w:val="afa"/>
        <w:numPr>
          <w:ilvl w:val="0"/>
          <w:numId w:val="19"/>
        </w:numPr>
        <w:tabs>
          <w:tab w:val="left" w:pos="0"/>
        </w:tabs>
        <w:ind w:right="-34"/>
        <w:jc w:val="both"/>
        <w:rPr>
          <w:sz w:val="24"/>
          <w:szCs w:val="24"/>
        </w:rPr>
      </w:pPr>
      <w:r w:rsidRPr="0079363E">
        <w:rPr>
          <w:sz w:val="24"/>
          <w:szCs w:val="24"/>
        </w:rPr>
        <w:t>в письме: умение создавать электронное письмо личного характера, развернутое письменное высказывание с элементами рассуждения на основе таблицы/диаграммы;</w:t>
      </w:r>
    </w:p>
    <w:p w:rsidR="0079363E" w:rsidRPr="0079363E" w:rsidRDefault="0079363E" w:rsidP="0079363E">
      <w:pPr>
        <w:pStyle w:val="afa"/>
        <w:numPr>
          <w:ilvl w:val="0"/>
          <w:numId w:val="19"/>
        </w:numPr>
        <w:tabs>
          <w:tab w:val="left" w:pos="0"/>
        </w:tabs>
        <w:ind w:right="-34"/>
        <w:jc w:val="both"/>
        <w:rPr>
          <w:sz w:val="24"/>
          <w:szCs w:val="24"/>
        </w:rPr>
      </w:pPr>
      <w:r w:rsidRPr="0079363E">
        <w:rPr>
          <w:sz w:val="24"/>
          <w:szCs w:val="24"/>
        </w:rPr>
        <w:t>в устной речи: умение читать вслух, умение участвовать в условном диалоге-расспросе в целях обмена фактической информацией (задавать вопросы), умение продуцировать связное тематическое монологическое высказывание с элементами рассуждения.</w:t>
      </w:r>
    </w:p>
    <w:p w:rsidR="0079363E" w:rsidRPr="0079363E" w:rsidRDefault="0079363E" w:rsidP="0079363E">
      <w:pPr>
        <w:pStyle w:val="afa"/>
        <w:tabs>
          <w:tab w:val="left" w:pos="0"/>
        </w:tabs>
        <w:ind w:right="-34"/>
        <w:jc w:val="both"/>
        <w:rPr>
          <w:sz w:val="24"/>
          <w:szCs w:val="24"/>
        </w:rPr>
      </w:pPr>
      <w:r w:rsidRPr="0079363E">
        <w:rPr>
          <w:i/>
          <w:sz w:val="24"/>
          <w:szCs w:val="24"/>
        </w:rPr>
        <w:t xml:space="preserve"> Перечень элементов содержания / умений и видов деятельности, усвоение которых всеми школьниками округа в целом, школьниками с разным уровнем подготовки нельзя считать достаточным</w:t>
      </w:r>
      <w:r w:rsidRPr="0079363E">
        <w:rPr>
          <w:sz w:val="24"/>
          <w:szCs w:val="24"/>
        </w:rPr>
        <w:t xml:space="preserve">. </w:t>
      </w:r>
    </w:p>
    <w:p w:rsidR="0079363E" w:rsidRPr="0079363E" w:rsidRDefault="0079363E" w:rsidP="0079363E">
      <w:pPr>
        <w:pStyle w:val="afa"/>
        <w:tabs>
          <w:tab w:val="left" w:pos="0"/>
        </w:tabs>
        <w:ind w:right="-34"/>
        <w:jc w:val="both"/>
        <w:rPr>
          <w:sz w:val="24"/>
          <w:szCs w:val="24"/>
        </w:rPr>
      </w:pPr>
      <w:r w:rsidRPr="0079363E">
        <w:rPr>
          <w:sz w:val="24"/>
          <w:szCs w:val="24"/>
        </w:rPr>
        <w:lastRenderedPageBreak/>
        <w:tab/>
        <w:t xml:space="preserve">Анализ результатов выполнения заданий КИМ ЕГЭ по английскому языку показывает, что школьники округа в группах от 61 до 80 </w:t>
      </w:r>
      <w:proofErr w:type="gramStart"/>
      <w:r w:rsidRPr="0079363E">
        <w:rPr>
          <w:sz w:val="24"/>
          <w:szCs w:val="24"/>
        </w:rPr>
        <w:t>т.б</w:t>
      </w:r>
      <w:proofErr w:type="gramEnd"/>
      <w:r w:rsidRPr="0079363E">
        <w:rPr>
          <w:sz w:val="24"/>
          <w:szCs w:val="24"/>
        </w:rPr>
        <w:t xml:space="preserve">. и от 81 до 100 т.б. в целом усвоили проверяемые элементы содержания / умений и видов деятельности на достаточном уровне. Школьники округа в группе от минимального до 60 </w:t>
      </w:r>
      <w:proofErr w:type="gramStart"/>
      <w:r w:rsidRPr="0079363E">
        <w:rPr>
          <w:sz w:val="24"/>
          <w:szCs w:val="24"/>
        </w:rPr>
        <w:t>т.б</w:t>
      </w:r>
      <w:proofErr w:type="gramEnd"/>
      <w:r w:rsidRPr="0079363E">
        <w:rPr>
          <w:sz w:val="24"/>
          <w:szCs w:val="24"/>
        </w:rPr>
        <w:t>. показали недостаточное усвоение следующих элементов содержания / умений и видов деятельности:</w:t>
      </w:r>
    </w:p>
    <w:p w:rsidR="0079363E" w:rsidRPr="0079363E" w:rsidRDefault="0079363E" w:rsidP="0079363E">
      <w:pPr>
        <w:pStyle w:val="afa"/>
        <w:numPr>
          <w:ilvl w:val="0"/>
          <w:numId w:val="20"/>
        </w:numPr>
        <w:tabs>
          <w:tab w:val="left" w:pos="0"/>
        </w:tabs>
        <w:ind w:right="-34"/>
        <w:jc w:val="both"/>
        <w:rPr>
          <w:sz w:val="24"/>
          <w:szCs w:val="24"/>
        </w:rPr>
      </w:pPr>
      <w:r w:rsidRPr="0079363E">
        <w:rPr>
          <w:sz w:val="24"/>
          <w:szCs w:val="24"/>
        </w:rPr>
        <w:t>в грамматике и лексике: грамматические навыки употребления в речи изученных словоформ в коммуникативно-значимом контексте;</w:t>
      </w:r>
    </w:p>
    <w:p w:rsidR="0079363E" w:rsidRPr="0079363E" w:rsidRDefault="0079363E" w:rsidP="0079363E">
      <w:pPr>
        <w:pStyle w:val="afa"/>
        <w:numPr>
          <w:ilvl w:val="0"/>
          <w:numId w:val="20"/>
        </w:numPr>
        <w:tabs>
          <w:tab w:val="left" w:pos="0"/>
        </w:tabs>
        <w:ind w:right="-34"/>
        <w:jc w:val="both"/>
        <w:rPr>
          <w:sz w:val="24"/>
          <w:szCs w:val="24"/>
        </w:rPr>
      </w:pPr>
      <w:r w:rsidRPr="0079363E">
        <w:rPr>
          <w:sz w:val="24"/>
          <w:szCs w:val="24"/>
        </w:rPr>
        <w:t xml:space="preserve">в устной речи: умение читать вслух, умение участвовать в условном диалоге-расспросе в целях обмена фактической информацией (задавать вопросы) и оценочной информацией (отвечать на вопросы интервьюера). </w:t>
      </w:r>
    </w:p>
    <w:p w:rsidR="00377E8D" w:rsidRDefault="00377E8D" w:rsidP="00377E8D">
      <w:pPr>
        <w:spacing w:line="360" w:lineRule="auto"/>
        <w:jc w:val="both"/>
      </w:pPr>
    </w:p>
    <w:p w:rsidR="00377E8D" w:rsidRPr="00F579AB" w:rsidRDefault="00377E8D" w:rsidP="00377E8D">
      <w:pPr>
        <w:spacing w:line="360" w:lineRule="auto"/>
        <w:jc w:val="both"/>
      </w:pPr>
    </w:p>
    <w:p w:rsidR="005060D9" w:rsidRPr="00FC6BBF" w:rsidRDefault="00ED57AE" w:rsidP="00FC6BBF">
      <w:pPr>
        <w:pStyle w:val="2"/>
        <w:jc w:val="center"/>
        <w:rPr>
          <w:rFonts w:ascii="Times New Roman" w:hAnsi="Times New Roman"/>
          <w:smallCaps/>
          <w:sz w:val="28"/>
          <w:szCs w:val="28"/>
        </w:rPr>
      </w:pPr>
      <w:r w:rsidRPr="00FC6BBF">
        <w:rPr>
          <w:rFonts w:ascii="Times New Roman" w:hAnsi="Times New Roman"/>
          <w:b/>
          <w:bCs/>
          <w:color w:val="auto"/>
          <w:sz w:val="28"/>
          <w:szCs w:val="28"/>
        </w:rPr>
        <w:t xml:space="preserve">Раздел </w:t>
      </w:r>
      <w:r w:rsidR="008C6AA2" w:rsidRPr="00FC6BBF">
        <w:rPr>
          <w:rFonts w:ascii="Times New Roman" w:hAnsi="Times New Roman"/>
          <w:b/>
          <w:bCs/>
          <w:color w:val="auto"/>
          <w:sz w:val="28"/>
          <w:szCs w:val="28"/>
        </w:rPr>
        <w:t>4</w:t>
      </w:r>
      <w:r w:rsidR="005060D9" w:rsidRPr="00FC6BBF">
        <w:rPr>
          <w:rFonts w:ascii="Times New Roman" w:hAnsi="Times New Roman"/>
          <w:b/>
          <w:bCs/>
          <w:color w:val="auto"/>
          <w:sz w:val="28"/>
          <w:szCs w:val="28"/>
        </w:rPr>
        <w:t>. РЕКОМЕНДАЦИИ</w:t>
      </w:r>
      <w:r w:rsidR="00C959DD">
        <w:rPr>
          <w:rStyle w:val="a6"/>
          <w:rFonts w:ascii="Times New Roman" w:hAnsi="Times New Roman"/>
          <w:b/>
          <w:bCs/>
          <w:color w:val="auto"/>
          <w:sz w:val="28"/>
          <w:szCs w:val="28"/>
        </w:rPr>
        <w:footnoteReference w:id="10"/>
      </w:r>
      <w:r w:rsidR="00C60809">
        <w:rPr>
          <w:rFonts w:ascii="Times New Roman" w:hAnsi="Times New Roman"/>
          <w:b/>
          <w:bCs/>
          <w:color w:val="auto"/>
          <w:sz w:val="28"/>
          <w:szCs w:val="28"/>
        </w:rPr>
        <w:t>ДЛЯ СИСТЕМЫ ОБРАЗОВАНИЯ СУБЪЕКТА РОССИЙСКОЙ ФЕДЕРАЦИИ</w:t>
      </w:r>
    </w:p>
    <w:p w:rsidR="0069747A" w:rsidRPr="0069747A" w:rsidRDefault="0069747A" w:rsidP="00BC108D">
      <w:pPr>
        <w:pStyle w:val="a3"/>
        <w:keepNext/>
        <w:keepLines/>
        <w:numPr>
          <w:ilvl w:val="0"/>
          <w:numId w:val="7"/>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9B4508" w:rsidRDefault="009B4508" w:rsidP="00377E8D">
      <w:pPr>
        <w:pStyle w:val="3"/>
        <w:numPr>
          <w:ilvl w:val="1"/>
          <w:numId w:val="7"/>
        </w:numPr>
        <w:tabs>
          <w:tab w:val="left" w:pos="567"/>
        </w:tabs>
        <w:ind w:left="284" w:hanging="284"/>
        <w:rPr>
          <w:rFonts w:ascii="Times New Roman" w:hAnsi="Times New Roman"/>
        </w:rPr>
      </w:pP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в субъекте Российской Федерации на основе выявленных типичных затруднений и ошибок</w:t>
      </w:r>
    </w:p>
    <w:p w:rsidR="009B4508" w:rsidRDefault="009B4508" w:rsidP="00BC108D">
      <w:pPr>
        <w:pStyle w:val="3"/>
        <w:numPr>
          <w:ilvl w:val="2"/>
          <w:numId w:val="7"/>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совершенствованию преподавания учебного предмета всем обучающимся</w:t>
      </w:r>
    </w:p>
    <w:p w:rsidR="00796116" w:rsidRDefault="00796116" w:rsidP="00796116"/>
    <w:p w:rsidR="00796116" w:rsidRPr="00796116" w:rsidRDefault="00796116" w:rsidP="00796116">
      <w:pPr>
        <w:ind w:firstLine="709"/>
        <w:jc w:val="both"/>
      </w:pPr>
      <w:r w:rsidRPr="00F5678D">
        <w:rPr>
          <w:sz w:val="28"/>
          <w:szCs w:val="28"/>
        </w:rPr>
        <w:tab/>
      </w:r>
      <w:r w:rsidRPr="00796116">
        <w:t>В ходе анализа результатов ЕГЭ были выявлены задания, выполнение которых вызвало наибольшие затруднения у учащихся. Это задания на проверку следующих умений:</w:t>
      </w:r>
    </w:p>
    <w:p w:rsidR="00796116" w:rsidRPr="00796116" w:rsidRDefault="00796116" w:rsidP="00796116">
      <w:pPr>
        <w:ind w:firstLine="709"/>
        <w:jc w:val="both"/>
      </w:pPr>
      <w:r w:rsidRPr="00796116">
        <w:t>- умение полно и точно понимать информацию прагматических текстов, публикаций научно-популярного характера;</w:t>
      </w:r>
    </w:p>
    <w:p w:rsidR="00796116" w:rsidRPr="00796116" w:rsidRDefault="00796116" w:rsidP="00796116">
      <w:pPr>
        <w:ind w:firstLine="709"/>
        <w:jc w:val="both"/>
      </w:pPr>
      <w:r w:rsidRPr="00796116">
        <w:t xml:space="preserve">- </w:t>
      </w:r>
      <w:bookmarkStart w:id="11" w:name="_Hlk112593431"/>
      <w:r w:rsidRPr="00796116">
        <w:t xml:space="preserve">употребление в речи изученных морфологических форм </w:t>
      </w:r>
      <w:bookmarkEnd w:id="11"/>
      <w:r w:rsidRPr="00796116">
        <w:t xml:space="preserve">(видовременные формы глагола) </w:t>
      </w:r>
      <w:bookmarkStart w:id="12" w:name="_Hlk112593453"/>
      <w:r w:rsidRPr="00796116">
        <w:t>в коммуникативно-значимом контексте</w:t>
      </w:r>
      <w:bookmarkEnd w:id="12"/>
      <w:r w:rsidRPr="00796116">
        <w:t>, а также лексико-грамматических навыков образования родственных слов при помощи аффиксации</w:t>
      </w:r>
    </w:p>
    <w:p w:rsidR="00796116" w:rsidRPr="00796116" w:rsidRDefault="00796116" w:rsidP="00796116">
      <w:pPr>
        <w:ind w:firstLine="709"/>
        <w:jc w:val="both"/>
      </w:pPr>
      <w:r w:rsidRPr="00796116">
        <w:t>- умение составлять письменное и устное высказывания с выражением собственного мнения/суждения на основе таблицы или диаграммы.</w:t>
      </w:r>
    </w:p>
    <w:p w:rsidR="00796116" w:rsidRPr="00796116" w:rsidRDefault="00796116" w:rsidP="00796116">
      <w:pPr>
        <w:ind w:firstLine="709"/>
        <w:jc w:val="both"/>
      </w:pPr>
      <w:r w:rsidRPr="00796116">
        <w:t xml:space="preserve">Для решения выявленных затруднений, работа учителя в первую очередь должна быть направлена на повышение мотивации, интереса к изучению иностранного языка. </w:t>
      </w:r>
    </w:p>
    <w:p w:rsidR="00796116" w:rsidRPr="00796116" w:rsidRDefault="00796116" w:rsidP="00796116">
      <w:pPr>
        <w:ind w:firstLine="709"/>
        <w:jc w:val="both"/>
      </w:pPr>
      <w:r w:rsidRPr="00796116">
        <w:t xml:space="preserve">Рекомендуется  учителям английского языка при выполнении заданий УМК по чтению заострять внимание обучающихся, что именно требуется сделать, какого рода чтение предложено в задании; обсуждать, какие умения проверяются в конкретных заданиях и какие из стратегий выполнения следует применить;  научить </w:t>
      </w:r>
      <w:proofErr w:type="gramStart"/>
      <w:r w:rsidRPr="00796116">
        <w:t>правильно</w:t>
      </w:r>
      <w:proofErr w:type="gramEnd"/>
      <w:r w:rsidRPr="00796116">
        <w:t xml:space="preserve"> выделять ключевые слова и фразы в текстах, утверждениях и вопросах и помнить, что часто в правильных ответах используются синонимы, антонимы, толкование, а не повторяются одни и те же слова в утверждениях и высказываниях;  обращать внимание обучающихся не столько на слова, сколько на контекст; </w:t>
      </w:r>
      <w:proofErr w:type="gramStart"/>
      <w:r w:rsidRPr="00796116">
        <w:t xml:space="preserve">руководствоваться информацией, данной в тексте, а не тем, что обучающиеся знают или думают по данному вопросу; не обращаться часто к словарю, а стимулировать обучающихся пробовать догадаться о значении слова по контексту или аффиксам; уделять больше внимания осмыслению информации, имеющейся в </w:t>
      </w:r>
      <w:proofErr w:type="spellStart"/>
      <w:r w:rsidRPr="00796116">
        <w:t>аудиотексте</w:t>
      </w:r>
      <w:proofErr w:type="spellEnd"/>
      <w:r w:rsidRPr="00796116">
        <w:t xml:space="preserve"> или письменном тексте, с использованием приемов критического мышления уже на этапе первого прослушивания или чтения;</w:t>
      </w:r>
      <w:proofErr w:type="gramEnd"/>
      <w:r w:rsidRPr="00796116">
        <w:t xml:space="preserve"> до </w:t>
      </w:r>
      <w:r w:rsidRPr="00796116">
        <w:lastRenderedPageBreak/>
        <w:t xml:space="preserve">чтения текста разобрать задание, после выполнения задания проанализировать допущенные ошибки и подобрать вместе с учителем упражнения, которые помогут их ликвидировать. </w:t>
      </w:r>
    </w:p>
    <w:p w:rsidR="00796116" w:rsidRPr="00796116" w:rsidRDefault="00796116" w:rsidP="00796116">
      <w:pPr>
        <w:ind w:firstLine="709"/>
        <w:jc w:val="both"/>
      </w:pPr>
      <w:r w:rsidRPr="00796116">
        <w:t xml:space="preserve">В процессе обучения на уроках английского языка следует давать задания, требующие различную глубину понимания содержания информационных и научно-популярных текстов. При этом акцент следует делать на учебно-практические и исследовательские задачи, так как именно они способствуют развитию аналитических способностей, без которых невозможно овладеть различными стратегиями чтения. </w:t>
      </w:r>
    </w:p>
    <w:p w:rsidR="00796116" w:rsidRPr="00796116" w:rsidRDefault="00796116" w:rsidP="00796116">
      <w:pPr>
        <w:ind w:firstLine="709"/>
        <w:jc w:val="both"/>
      </w:pPr>
      <w:r w:rsidRPr="00796116">
        <w:t xml:space="preserve">Для развития у обучающихся лексико-грамматических навыков рекомендуется чаще анализировать связные тексты с точки зрения употребления грамматических форм, частей речи, словообразования, словоупотребления. Важно отрабатывать со школьниками стратегии употребления грамматических форм, частей речи, словообразования, словоупотребления на связных текстах разных жанров, а не на отдельных предложениях. При этом нужно обращать внимание не только на формы образования </w:t>
      </w:r>
      <w:proofErr w:type="spellStart"/>
      <w:r w:rsidRPr="00796116">
        <w:t>видо-временны</w:t>
      </w:r>
      <w:proofErr w:type="spellEnd"/>
      <w:r w:rsidRPr="00796116">
        <w:t xml:space="preserve"> </w:t>
      </w:r>
      <w:proofErr w:type="spellStart"/>
      <w:r w:rsidRPr="00796116">
        <w:t>х</w:t>
      </w:r>
      <w:proofErr w:type="spellEnd"/>
      <w:r w:rsidRPr="00796116">
        <w:t xml:space="preserve"> форм и залоговых форм глаголов, но и на их значение, от которого зависит их употребление в контексте. Можно также рассмотреть варианты использования других форм, отличных от данных автором текста, например возможны ли они в принципе в рамках нормы, как меняется смысл при замене формы продолженного вида на </w:t>
      </w:r>
      <w:proofErr w:type="spellStart"/>
      <w:r w:rsidRPr="00796116">
        <w:t>непродолженный</w:t>
      </w:r>
      <w:proofErr w:type="spellEnd"/>
      <w:r w:rsidRPr="00796116">
        <w:t xml:space="preserve">. </w:t>
      </w:r>
    </w:p>
    <w:p w:rsidR="00796116" w:rsidRPr="00796116" w:rsidRDefault="00796116" w:rsidP="00796116">
      <w:pPr>
        <w:ind w:firstLine="709"/>
        <w:jc w:val="both"/>
      </w:pPr>
      <w:r w:rsidRPr="00796116">
        <w:t xml:space="preserve">На уроках следует представить обучающимся алгоритм выполнения лексико-грамматических заданий, который применим и к проверке собственных текстов.  </w:t>
      </w:r>
    </w:p>
    <w:p w:rsidR="00796116" w:rsidRPr="00796116" w:rsidRDefault="00796116" w:rsidP="00796116">
      <w:pPr>
        <w:ind w:firstLine="709"/>
        <w:jc w:val="both"/>
      </w:pPr>
      <w:r w:rsidRPr="00796116">
        <w:t xml:space="preserve">Для подготовки к выполнению заданий на словообразование рекомендуется повторить части речи и их грамматические формы, изучаемые в рамках школьной программы, и составить для себя систематизирующую таблицу частей речи и их грамматических форм на основе проверяемых умений и навыков. </w:t>
      </w:r>
    </w:p>
    <w:p w:rsidR="00796116" w:rsidRPr="00796116" w:rsidRDefault="00796116" w:rsidP="00796116">
      <w:pPr>
        <w:ind w:firstLine="709"/>
        <w:jc w:val="both"/>
      </w:pPr>
      <w:r w:rsidRPr="00796116">
        <w:t>В плане развития лексических навыков необходимо расширять активный и пассивный словари школьников, развивать их языковую догадку: умение выводить значение слова из контекста, из морфологической структуры слова, по аналогии с родным языком. Полезно проводить анализ значения различных словообразовательных элементов, группировать лексические единицы на основе значения словообразовательных элементов, тренировать перифраз, выбирать подходящие для данного контекста значения предложенных многозначных слов, толковать значение лексических единиц с точки зрения поставленной задачи, группировать лексические единицы по различным признакам. На уроках при работе над чтением, говорением, письмом следует обращать внимание обучающихся на правильность использования лексики с точки зрения сочетаемости и грамматического окружения, на различия в значении и употреблении синонимов. Рекомендуется в качестве справочных материалов использовать только авторитетные словари и грамматические справочники.</w:t>
      </w:r>
    </w:p>
    <w:p w:rsidR="00796116" w:rsidRPr="00796116" w:rsidRDefault="00796116" w:rsidP="00796116">
      <w:pPr>
        <w:ind w:firstLine="709"/>
        <w:jc w:val="both"/>
      </w:pPr>
      <w:r w:rsidRPr="00796116">
        <w:t xml:space="preserve">Учитывая, что наблюдается пробел в </w:t>
      </w:r>
      <w:proofErr w:type="spellStart"/>
      <w:r w:rsidRPr="00796116">
        <w:t>метапредметных</w:t>
      </w:r>
      <w:proofErr w:type="spellEnd"/>
      <w:r w:rsidRPr="00796116">
        <w:t xml:space="preserve"> умениях и навыках участников ЕГЭ по английскому языку, представляется необходимым развивать  </w:t>
      </w:r>
      <w:proofErr w:type="spellStart"/>
      <w:r w:rsidRPr="00796116">
        <w:t>метапредметные</w:t>
      </w:r>
      <w:proofErr w:type="spellEnd"/>
      <w:r w:rsidRPr="00796116">
        <w:t xml:space="preserve"> умения и навыки: понять и принять задание, искать разные способы и формы работы с информацией, определять необходимые действия в соответствии с учебной и познавательной задачей и составлять алгоритм их выполнения; обосновывать и осуществлять выбор наиболее эффективных способов решения учебных и познавательных задач; развивать умения смыслового чтения (которое является, с одной стороны, </w:t>
      </w:r>
      <w:proofErr w:type="spellStart"/>
      <w:r w:rsidRPr="00796116">
        <w:t>метапредметным</w:t>
      </w:r>
      <w:proofErr w:type="spellEnd"/>
      <w:r w:rsidRPr="00796116">
        <w:t xml:space="preserve"> умением, с другой – предметным в рамках учебного предмета «Иностранный язык»); осуществлять самоконтроль и </w:t>
      </w:r>
      <w:proofErr w:type="spellStart"/>
      <w:r w:rsidRPr="00796116">
        <w:t>самокоррекцию</w:t>
      </w:r>
      <w:proofErr w:type="spellEnd"/>
      <w:r w:rsidRPr="00796116">
        <w:t xml:space="preserve"> своего ответа. При работе над </w:t>
      </w:r>
      <w:proofErr w:type="spellStart"/>
      <w:r w:rsidRPr="00796116">
        <w:t>метапредметными</w:t>
      </w:r>
      <w:proofErr w:type="spellEnd"/>
      <w:r w:rsidRPr="00796116">
        <w:t xml:space="preserve"> умениями и навыками особый акцент следует делать на </w:t>
      </w:r>
      <w:proofErr w:type="spellStart"/>
      <w:r w:rsidRPr="00796116">
        <w:t>деятельностный</w:t>
      </w:r>
      <w:proofErr w:type="spellEnd"/>
      <w:r w:rsidRPr="00796116">
        <w:t xml:space="preserve"> и рефлексивный подходы. </w:t>
      </w:r>
    </w:p>
    <w:p w:rsidR="00796116" w:rsidRPr="00796116" w:rsidRDefault="00796116" w:rsidP="00796116">
      <w:pPr>
        <w:ind w:firstLine="709"/>
        <w:jc w:val="both"/>
      </w:pPr>
      <w:r w:rsidRPr="00796116">
        <w:t xml:space="preserve">На уроках, особенно в старшей школе, необходимо делать акцент на учебно-исследовательские и творческие задания, которые являются составной частью технологий обучения в сотрудничестве. К учебно-исследовательским заданиям можно отнести </w:t>
      </w:r>
      <w:r w:rsidRPr="00796116">
        <w:lastRenderedPageBreak/>
        <w:t xml:space="preserve">задания на составление концептуальных карт и работу с таблицами, со схемами, с коллажами. Особую роль в формировании и развитии исследовательских умений играют проектный метод, кейс-метод, учебная конференция, дискуссия, тестирование, языковой портфель, так как обучают школьников принятию совместных решений, </w:t>
      </w:r>
      <w:proofErr w:type="spellStart"/>
      <w:r w:rsidRPr="00796116">
        <w:t>взаимообучению</w:t>
      </w:r>
      <w:proofErr w:type="spellEnd"/>
      <w:r w:rsidRPr="00796116">
        <w:t xml:space="preserve">, вырабатывают умения рефлексии и т.д. Названные выше задания имеют коммуникативно-когнитивную направленность, формируют и развивают аналитическое/критическое мышление, стратегии понимания устных и письменных текстов с различной глубиной понимания и извлечения информации, способности к самоанализу и </w:t>
      </w:r>
      <w:proofErr w:type="spellStart"/>
      <w:r w:rsidRPr="00796116">
        <w:t>взаимоанализу</w:t>
      </w:r>
      <w:proofErr w:type="spellEnd"/>
      <w:r w:rsidRPr="00796116">
        <w:t>.</w:t>
      </w:r>
    </w:p>
    <w:p w:rsidR="00796116" w:rsidRPr="00796116" w:rsidRDefault="00796116" w:rsidP="00796116">
      <w:pPr>
        <w:ind w:firstLine="709"/>
        <w:jc w:val="both"/>
      </w:pPr>
      <w:r w:rsidRPr="00796116">
        <w:t>Методическую помощь учителям и обучающимся при подготовке к ЕГЭ могут оказать материалы с сайта ФИПИ.</w:t>
      </w:r>
    </w:p>
    <w:p w:rsidR="00796116" w:rsidRPr="00796116" w:rsidRDefault="00796116" w:rsidP="00796116"/>
    <w:p w:rsidR="009B4508" w:rsidRDefault="009B4508" w:rsidP="00BC108D">
      <w:pPr>
        <w:pStyle w:val="3"/>
        <w:numPr>
          <w:ilvl w:val="2"/>
          <w:numId w:val="7"/>
        </w:numPr>
        <w:rPr>
          <w:rFonts w:ascii="Times New Roman" w:hAnsi="Times New Roman"/>
          <w:b w:val="0"/>
          <w:bCs w:val="0"/>
        </w:rPr>
      </w:pPr>
      <w:bookmarkStart w:id="13" w:name="_GoBack"/>
      <w:r>
        <w:rPr>
          <w:rFonts w:ascii="Times New Roman" w:hAnsi="Times New Roman"/>
          <w:b w:val="0"/>
          <w:bCs w:val="0"/>
        </w:rPr>
        <w:t>…</w:t>
      </w:r>
      <w:r w:rsidRPr="00B86ACD">
        <w:rPr>
          <w:rFonts w:ascii="Times New Roman" w:hAnsi="Times New Roman"/>
          <w:b w:val="0"/>
          <w:bCs w:val="0"/>
        </w:rPr>
        <w:t>по организации дифференцированного обучения школьников с разным</w:t>
      </w:r>
      <w:r w:rsidR="00276E91">
        <w:rPr>
          <w:rFonts w:ascii="Times New Roman" w:hAnsi="Times New Roman"/>
          <w:b w:val="0"/>
          <w:bCs w:val="0"/>
        </w:rPr>
        <w:t>и</w:t>
      </w:r>
      <w:r w:rsidRPr="00B86ACD">
        <w:rPr>
          <w:rFonts w:ascii="Times New Roman" w:hAnsi="Times New Roman"/>
          <w:b w:val="0"/>
          <w:bCs w:val="0"/>
        </w:rPr>
        <w:t xml:space="preserve"> уровн</w:t>
      </w:r>
      <w:r w:rsidR="00276E91">
        <w:rPr>
          <w:rFonts w:ascii="Times New Roman" w:hAnsi="Times New Roman"/>
          <w:b w:val="0"/>
          <w:bCs w:val="0"/>
        </w:rPr>
        <w:t>я</w:t>
      </w:r>
      <w:r w:rsidRPr="00B86ACD">
        <w:rPr>
          <w:rFonts w:ascii="Times New Roman" w:hAnsi="Times New Roman"/>
          <w:b w:val="0"/>
          <w:bCs w:val="0"/>
        </w:rPr>
        <w:t>м</w:t>
      </w:r>
      <w:r w:rsidR="00276E91">
        <w:rPr>
          <w:rFonts w:ascii="Times New Roman" w:hAnsi="Times New Roman"/>
          <w:b w:val="0"/>
          <w:bCs w:val="0"/>
        </w:rPr>
        <w:t>и</w:t>
      </w:r>
      <w:r w:rsidRPr="00B86ACD">
        <w:rPr>
          <w:rFonts w:ascii="Times New Roman" w:hAnsi="Times New Roman"/>
          <w:b w:val="0"/>
          <w:bCs w:val="0"/>
        </w:rPr>
        <w:t xml:space="preserve"> предметной подготовки</w:t>
      </w:r>
    </w:p>
    <w:p w:rsidR="00796116" w:rsidRDefault="00796116" w:rsidP="00796116"/>
    <w:p w:rsidR="00796116" w:rsidRPr="00796116" w:rsidRDefault="00796116" w:rsidP="00796116">
      <w:pPr>
        <w:ind w:firstLine="709"/>
        <w:jc w:val="both"/>
      </w:pPr>
      <w:r w:rsidRPr="00796116">
        <w:t>Дифференцировать и индивидуализировать обучение, осуществляя контроль степени усвоения каждым учеником материала в объеме обязательного минимума.</w:t>
      </w:r>
    </w:p>
    <w:p w:rsidR="00796116" w:rsidRPr="00796116" w:rsidRDefault="00796116" w:rsidP="00796116">
      <w:pPr>
        <w:ind w:firstLine="709"/>
        <w:jc w:val="both"/>
      </w:pPr>
      <w:r w:rsidRPr="00796116">
        <w:t>Использовать систему индивидуально-групповых занятий для учащихся с разными уровнями освоения предмета.</w:t>
      </w:r>
    </w:p>
    <w:p w:rsidR="00796116" w:rsidRPr="00796116" w:rsidRDefault="00796116" w:rsidP="00796116">
      <w:pPr>
        <w:ind w:firstLine="709"/>
        <w:jc w:val="both"/>
      </w:pPr>
      <w:r w:rsidRPr="00796116">
        <w:t xml:space="preserve">Учитывать индивидуальные особенности восприятия </w:t>
      </w:r>
      <w:proofErr w:type="gramStart"/>
      <w:r w:rsidRPr="00796116">
        <w:t>обучающимися</w:t>
      </w:r>
      <w:proofErr w:type="gramEnd"/>
      <w:r w:rsidRPr="00796116">
        <w:t xml:space="preserve"> информации и использовать соответствующие способы ее предъявления: текст, схема, таблица, карточка, проговаривание вслух, запись под диктовку, воспроизведение схемы по памяти, цветное оформление, яркие примеры и т.д.</w:t>
      </w:r>
    </w:p>
    <w:p w:rsidR="00796116" w:rsidRPr="00796116" w:rsidRDefault="00796116" w:rsidP="00796116">
      <w:pPr>
        <w:ind w:firstLine="709"/>
        <w:jc w:val="both"/>
      </w:pPr>
      <w:r w:rsidRPr="00796116">
        <w:t>Для сохранения стабильно высоких результатов ЕГЭ необходимо учитывать направления изменения формата и содержания заданий в демоверсиях ЕГЭ, публикуемых на сайте ФИПИ. Включение в работу на уроке аналогичных заданий позволит расширить и углубить общую языковую подготовку и подготовку к экзамену.</w:t>
      </w:r>
    </w:p>
    <w:p w:rsidR="00796116" w:rsidRPr="00796116" w:rsidRDefault="00796116" w:rsidP="00796116">
      <w:pPr>
        <w:ind w:firstLine="709"/>
        <w:jc w:val="both"/>
      </w:pPr>
      <w:r w:rsidRPr="00796116">
        <w:t>Дополнением к работе по данному направлению является организация и проведение элективных курсов, которые должны углублять и расширять изучение сложных тем по предмету.</w:t>
      </w:r>
    </w:p>
    <w:p w:rsidR="00796116" w:rsidRPr="00796116" w:rsidRDefault="00796116" w:rsidP="00796116"/>
    <w:bookmarkEnd w:id="13"/>
    <w:p w:rsidR="00CD61A0" w:rsidRDefault="00BA108C" w:rsidP="00BA2AEA">
      <w:pPr>
        <w:pStyle w:val="3"/>
        <w:numPr>
          <w:ilvl w:val="1"/>
          <w:numId w:val="7"/>
        </w:numPr>
        <w:tabs>
          <w:tab w:val="left" w:pos="567"/>
        </w:tabs>
        <w:ind w:left="426" w:hanging="426"/>
        <w:jc w:val="both"/>
        <w:rPr>
          <w:rFonts w:ascii="Times New Roman" w:hAnsi="Times New Roman"/>
        </w:rPr>
      </w:pPr>
      <w:r>
        <w:rPr>
          <w:rFonts w:ascii="Times New Roman" w:hAnsi="Times New Roman"/>
        </w:rPr>
        <w:t>Р</w:t>
      </w:r>
      <w:r w:rsidR="005060D9" w:rsidRPr="00B86ACD">
        <w:rPr>
          <w:rFonts w:ascii="Times New Roman" w:hAnsi="Times New Roman"/>
        </w:rPr>
        <w:t>екомендации по темам для обсуждения</w:t>
      </w:r>
      <w:r w:rsidR="00D54382">
        <w:rPr>
          <w:rFonts w:ascii="Times New Roman" w:hAnsi="Times New Roman"/>
        </w:rPr>
        <w:t xml:space="preserve"> / обмена опытом</w:t>
      </w:r>
      <w:r w:rsidR="005060D9" w:rsidRPr="00B86ACD">
        <w:rPr>
          <w:rFonts w:ascii="Times New Roman" w:hAnsi="Times New Roman"/>
        </w:rPr>
        <w:t xml:space="preserve"> на методических объединениях учителей-предметников</w:t>
      </w:r>
    </w:p>
    <w:p w:rsidR="00796116" w:rsidRDefault="00796116" w:rsidP="00796116"/>
    <w:p w:rsidR="00796116" w:rsidRPr="00796116" w:rsidRDefault="00796116" w:rsidP="00796116">
      <w:pPr>
        <w:ind w:firstLine="709"/>
        <w:jc w:val="both"/>
      </w:pPr>
      <w:r w:rsidRPr="00796116">
        <w:t>Рекомендуется организовать обсуждение на методических объединениях учителей английского языка:</w:t>
      </w:r>
    </w:p>
    <w:p w:rsidR="00796116" w:rsidRPr="00796116" w:rsidRDefault="00796116" w:rsidP="00796116">
      <w:pPr>
        <w:ind w:firstLine="709"/>
        <w:jc w:val="both"/>
      </w:pPr>
      <w:r w:rsidRPr="00796116">
        <w:t>- анализ результатов ЕГЭ-2023, типичных ошибок и затруднений, средства повышения качества образования по предмету;</w:t>
      </w:r>
    </w:p>
    <w:p w:rsidR="00796116" w:rsidRPr="00796116" w:rsidRDefault="00796116" w:rsidP="00796116">
      <w:pPr>
        <w:ind w:firstLine="709"/>
        <w:jc w:val="both"/>
      </w:pPr>
      <w:r w:rsidRPr="00796116">
        <w:t>- демоверсия измерительных материалов для ГИА 2024 года по программам СОО;</w:t>
      </w:r>
    </w:p>
    <w:p w:rsidR="00796116" w:rsidRPr="00796116" w:rsidRDefault="00796116" w:rsidP="00796116">
      <w:pPr>
        <w:ind w:firstLine="709"/>
        <w:jc w:val="both"/>
      </w:pPr>
      <w:r w:rsidRPr="00796116">
        <w:t>- методы, приемы подготовки к выполнению заданий ЕГЭ, вызывающих наибольшие затруднения у учащихся: разделы «Чтение», «Письменная речь» и «Говорение»;</w:t>
      </w:r>
    </w:p>
    <w:p w:rsidR="00796116" w:rsidRPr="00796116" w:rsidRDefault="00796116" w:rsidP="00796116">
      <w:pPr>
        <w:ind w:firstLine="709"/>
        <w:jc w:val="both"/>
      </w:pPr>
      <w:r w:rsidRPr="00796116">
        <w:t xml:space="preserve">- особенности обучения грамматике и лексике в старшей школе в </w:t>
      </w:r>
      <w:proofErr w:type="spellStart"/>
      <w:r w:rsidRPr="00796116">
        <w:t>разноуровневых</w:t>
      </w:r>
      <w:proofErr w:type="spellEnd"/>
      <w:r w:rsidRPr="00796116">
        <w:t xml:space="preserve"> группах;</w:t>
      </w:r>
    </w:p>
    <w:p w:rsidR="00796116" w:rsidRPr="00796116" w:rsidRDefault="00796116" w:rsidP="00796116">
      <w:pPr>
        <w:ind w:firstLine="709"/>
        <w:jc w:val="both"/>
      </w:pPr>
      <w:r w:rsidRPr="00796116">
        <w:t>- основные принципы выбора УМК и пособий по английскому языку.</w:t>
      </w:r>
    </w:p>
    <w:p w:rsidR="00796116" w:rsidRPr="00860B40" w:rsidRDefault="00796116" w:rsidP="00796116">
      <w:pPr>
        <w:ind w:firstLine="709"/>
        <w:jc w:val="both"/>
        <w:rPr>
          <w:u w:val="single"/>
        </w:rPr>
      </w:pPr>
      <w:r w:rsidRPr="00860B40">
        <w:rPr>
          <w:u w:val="single"/>
        </w:rPr>
        <w:t>С целью организации методической поддержки учителей английского языка определены направления повышения квалификации учителей:</w:t>
      </w:r>
    </w:p>
    <w:p w:rsidR="00796116" w:rsidRPr="00796116" w:rsidRDefault="00796116" w:rsidP="00796116">
      <w:pPr>
        <w:ind w:firstLine="709"/>
        <w:jc w:val="both"/>
      </w:pPr>
      <w:r w:rsidRPr="00796116">
        <w:t xml:space="preserve">- обучение видам речевой деятельности на уроке иностранного языка с использованием интерактивных образовательных технологий на уровне среднего общего образования; </w:t>
      </w:r>
    </w:p>
    <w:p w:rsidR="00796116" w:rsidRPr="00796116" w:rsidRDefault="00796116" w:rsidP="00796116">
      <w:pPr>
        <w:ind w:firstLine="709"/>
        <w:jc w:val="both"/>
      </w:pPr>
      <w:r w:rsidRPr="00796116">
        <w:lastRenderedPageBreak/>
        <w:t>- эффективные технологии и методы подготовки к ЕГЭ по иностранному языку в школах с низкими результатами;</w:t>
      </w:r>
    </w:p>
    <w:p w:rsidR="00796116" w:rsidRPr="00796116" w:rsidRDefault="00796116" w:rsidP="00796116">
      <w:pPr>
        <w:ind w:firstLine="709"/>
        <w:jc w:val="both"/>
      </w:pPr>
      <w:r w:rsidRPr="00796116">
        <w:t>- формирование читательской грамотности.</w:t>
      </w:r>
    </w:p>
    <w:p w:rsidR="00796116" w:rsidRDefault="00796116" w:rsidP="00796116"/>
    <w:p w:rsidR="00796116" w:rsidRDefault="00796116" w:rsidP="00796116"/>
    <w:p w:rsidR="00796116" w:rsidRPr="00F5678D" w:rsidRDefault="00796116" w:rsidP="00796116">
      <w:pPr>
        <w:widowControl w:val="0"/>
        <w:tabs>
          <w:tab w:val="left" w:pos="567"/>
          <w:tab w:val="left" w:pos="3474"/>
          <w:tab w:val="left" w:pos="5140"/>
          <w:tab w:val="left" w:pos="6440"/>
          <w:tab w:val="left" w:pos="7757"/>
          <w:tab w:val="left" w:pos="8241"/>
          <w:tab w:val="left" w:pos="9262"/>
        </w:tabs>
        <w:autoSpaceDE w:val="0"/>
        <w:autoSpaceDN w:val="0"/>
        <w:spacing w:line="360" w:lineRule="auto"/>
        <w:ind w:left="66" w:right="-5"/>
        <w:jc w:val="both"/>
        <w:rPr>
          <w:b/>
          <w:bCs/>
          <w:sz w:val="28"/>
          <w:szCs w:val="28"/>
        </w:rPr>
      </w:pPr>
      <w:r w:rsidRPr="00F5678D">
        <w:rPr>
          <w:b/>
          <w:bCs/>
          <w:sz w:val="28"/>
          <w:szCs w:val="28"/>
        </w:rPr>
        <w:t>Адресные рекомендации:</w:t>
      </w:r>
    </w:p>
    <w:p w:rsidR="00796116" w:rsidRPr="00796116" w:rsidRDefault="00796116" w:rsidP="00796116">
      <w:pPr>
        <w:pStyle w:val="a3"/>
        <w:widowControl w:val="0"/>
        <w:numPr>
          <w:ilvl w:val="0"/>
          <w:numId w:val="21"/>
        </w:numPr>
        <w:tabs>
          <w:tab w:val="left" w:pos="567"/>
          <w:tab w:val="left" w:pos="3474"/>
          <w:tab w:val="left" w:pos="5140"/>
          <w:tab w:val="left" w:pos="6440"/>
          <w:tab w:val="left" w:pos="7757"/>
          <w:tab w:val="left" w:pos="8241"/>
          <w:tab w:val="left" w:pos="9262"/>
        </w:tabs>
        <w:autoSpaceDE w:val="0"/>
        <w:autoSpaceDN w:val="0"/>
        <w:spacing w:after="0" w:line="240" w:lineRule="auto"/>
        <w:ind w:left="0" w:firstLine="0"/>
        <w:jc w:val="both"/>
        <w:rPr>
          <w:rFonts w:ascii="Times New Roman" w:hAnsi="Times New Roman"/>
          <w:b/>
          <w:bCs/>
          <w:sz w:val="24"/>
          <w:szCs w:val="24"/>
        </w:rPr>
      </w:pPr>
      <w:r w:rsidRPr="00796116">
        <w:rPr>
          <w:rFonts w:ascii="Times New Roman" w:hAnsi="Times New Roman"/>
          <w:b/>
          <w:bCs/>
          <w:sz w:val="24"/>
          <w:szCs w:val="24"/>
        </w:rPr>
        <w:t>Ресурсному центру:</w:t>
      </w:r>
    </w:p>
    <w:p w:rsidR="00796116" w:rsidRPr="00796116" w:rsidRDefault="00796116" w:rsidP="00796116">
      <w:pPr>
        <w:widowControl w:val="0"/>
        <w:tabs>
          <w:tab w:val="left" w:pos="567"/>
          <w:tab w:val="left" w:pos="3474"/>
          <w:tab w:val="left" w:pos="5140"/>
          <w:tab w:val="left" w:pos="6440"/>
          <w:tab w:val="left" w:pos="7757"/>
          <w:tab w:val="left" w:pos="8241"/>
          <w:tab w:val="left" w:pos="9262"/>
        </w:tabs>
        <w:autoSpaceDE w:val="0"/>
        <w:autoSpaceDN w:val="0"/>
        <w:jc w:val="both"/>
        <w:rPr>
          <w:b/>
          <w:bCs/>
        </w:rPr>
      </w:pPr>
      <w:r w:rsidRPr="00796116">
        <w:rPr>
          <w:shd w:val="clear" w:color="auto" w:fill="FFFFFF"/>
        </w:rPr>
        <w:t>С целью обмена педагогическим опытом подготовки к экзамену по английскому языку и отдельным его заданиям, повышения уровня выполнения ряда заданий, в рамках заседания ТУМО, индивидуального консультирования запланировать проведение мастер-классов, выездных встреч с педагогами, учащиеся которых стабильно демонстрируют высокие результаты на экзаменах, творческих конкурсов.</w:t>
      </w:r>
    </w:p>
    <w:p w:rsidR="00796116" w:rsidRPr="00796116" w:rsidRDefault="00796116" w:rsidP="00796116">
      <w:pPr>
        <w:numPr>
          <w:ilvl w:val="0"/>
          <w:numId w:val="21"/>
        </w:numPr>
        <w:pBdr>
          <w:top w:val="nil"/>
          <w:left w:val="nil"/>
          <w:bottom w:val="nil"/>
          <w:right w:val="nil"/>
          <w:between w:val="nil"/>
        </w:pBdr>
        <w:ind w:left="0" w:firstLine="0"/>
        <w:rPr>
          <w:rFonts w:eastAsia="Times New Roman"/>
          <w:b/>
          <w:color w:val="000000"/>
        </w:rPr>
      </w:pPr>
      <w:r w:rsidRPr="00796116">
        <w:rPr>
          <w:rFonts w:eastAsia="Times New Roman"/>
          <w:b/>
          <w:color w:val="000000"/>
        </w:rPr>
        <w:t xml:space="preserve">Администрации ОО: </w:t>
      </w:r>
    </w:p>
    <w:p w:rsidR="00796116" w:rsidRPr="00796116" w:rsidRDefault="00796116" w:rsidP="00796116">
      <w:pPr>
        <w:pStyle w:val="a3"/>
        <w:numPr>
          <w:ilvl w:val="0"/>
          <w:numId w:val="25"/>
        </w:numPr>
        <w:spacing w:after="0" w:line="240" w:lineRule="auto"/>
        <w:ind w:left="0" w:firstLine="0"/>
        <w:jc w:val="both"/>
        <w:rPr>
          <w:rFonts w:ascii="Times New Roman" w:hAnsi="Times New Roman"/>
          <w:sz w:val="24"/>
          <w:szCs w:val="24"/>
        </w:rPr>
      </w:pPr>
      <w:r w:rsidRPr="00796116">
        <w:rPr>
          <w:rFonts w:ascii="Times New Roman" w:hAnsi="Times New Roman"/>
          <w:sz w:val="24"/>
          <w:szCs w:val="24"/>
        </w:rPr>
        <w:t>провести анализ результатов ЕГЭ,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 (81-82 балла);</w:t>
      </w:r>
    </w:p>
    <w:p w:rsidR="00796116" w:rsidRPr="00796116" w:rsidRDefault="00796116" w:rsidP="00796116">
      <w:pPr>
        <w:pStyle w:val="a3"/>
        <w:numPr>
          <w:ilvl w:val="0"/>
          <w:numId w:val="25"/>
        </w:numPr>
        <w:spacing w:after="0" w:line="240" w:lineRule="auto"/>
        <w:ind w:left="0" w:firstLine="0"/>
        <w:jc w:val="both"/>
        <w:rPr>
          <w:rFonts w:ascii="Times New Roman" w:hAnsi="Times New Roman"/>
          <w:sz w:val="24"/>
          <w:szCs w:val="24"/>
        </w:rPr>
      </w:pPr>
      <w:r w:rsidRPr="00796116">
        <w:rPr>
          <w:rFonts w:ascii="Times New Roman" w:hAnsi="Times New Roman"/>
          <w:sz w:val="24"/>
          <w:szCs w:val="24"/>
        </w:rPr>
        <w:t xml:space="preserve">обеспечить коррекцию рабочих программ и </w:t>
      </w:r>
      <w:proofErr w:type="gramStart"/>
      <w:r w:rsidRPr="00796116">
        <w:rPr>
          <w:rFonts w:ascii="Times New Roman" w:hAnsi="Times New Roman"/>
          <w:sz w:val="24"/>
          <w:szCs w:val="24"/>
        </w:rPr>
        <w:t>методических подходов</w:t>
      </w:r>
      <w:proofErr w:type="gramEnd"/>
      <w:r w:rsidRPr="00796116">
        <w:rPr>
          <w:rFonts w:ascii="Times New Roman" w:hAnsi="Times New Roman"/>
          <w:sz w:val="24"/>
          <w:szCs w:val="24"/>
        </w:rPr>
        <w:t xml:space="preserve"> к преподаванию предмета для повышения показателей качества подготовки выпускников;</w:t>
      </w:r>
    </w:p>
    <w:p w:rsidR="00796116" w:rsidRPr="00796116" w:rsidRDefault="00796116" w:rsidP="00796116">
      <w:pPr>
        <w:pStyle w:val="a3"/>
        <w:numPr>
          <w:ilvl w:val="0"/>
          <w:numId w:val="25"/>
        </w:numPr>
        <w:spacing w:after="0" w:line="240" w:lineRule="auto"/>
        <w:ind w:left="0" w:firstLine="0"/>
        <w:jc w:val="both"/>
        <w:rPr>
          <w:rFonts w:ascii="Times New Roman" w:hAnsi="Times New Roman"/>
          <w:sz w:val="24"/>
          <w:szCs w:val="24"/>
        </w:rPr>
      </w:pPr>
      <w:r w:rsidRPr="00796116">
        <w:rPr>
          <w:rFonts w:ascii="Times New Roman" w:hAnsi="Times New Roman"/>
          <w:sz w:val="24"/>
          <w:szCs w:val="24"/>
        </w:rPr>
        <w:t>скорректировать учебный план ОО с учетом результатов ГИА;</w:t>
      </w:r>
    </w:p>
    <w:p w:rsidR="00796116" w:rsidRPr="00796116" w:rsidRDefault="00796116" w:rsidP="00796116">
      <w:pPr>
        <w:pStyle w:val="a3"/>
        <w:numPr>
          <w:ilvl w:val="0"/>
          <w:numId w:val="25"/>
        </w:numPr>
        <w:spacing w:after="0" w:line="240" w:lineRule="auto"/>
        <w:ind w:left="0" w:firstLine="0"/>
        <w:jc w:val="both"/>
        <w:rPr>
          <w:rFonts w:ascii="Times New Roman" w:hAnsi="Times New Roman"/>
          <w:sz w:val="24"/>
          <w:szCs w:val="24"/>
        </w:rPr>
      </w:pPr>
      <w:r w:rsidRPr="00796116">
        <w:rPr>
          <w:rFonts w:ascii="Times New Roman" w:hAnsi="Times New Roman"/>
          <w:sz w:val="24"/>
          <w:szCs w:val="24"/>
        </w:rPr>
        <w:t>скорректировать календарно-тематическое планирование по предмету с учетом результатов ГИА-2023 г.;</w:t>
      </w:r>
    </w:p>
    <w:p w:rsidR="00796116" w:rsidRPr="00796116" w:rsidRDefault="00796116" w:rsidP="00796116">
      <w:pPr>
        <w:pStyle w:val="a3"/>
        <w:numPr>
          <w:ilvl w:val="0"/>
          <w:numId w:val="25"/>
        </w:numPr>
        <w:spacing w:after="0" w:line="240" w:lineRule="auto"/>
        <w:ind w:left="0" w:firstLine="0"/>
        <w:jc w:val="both"/>
        <w:rPr>
          <w:rFonts w:ascii="Times New Roman" w:hAnsi="Times New Roman"/>
          <w:sz w:val="24"/>
          <w:szCs w:val="24"/>
        </w:rPr>
      </w:pPr>
      <w:r w:rsidRPr="00796116">
        <w:rPr>
          <w:rFonts w:ascii="Times New Roman" w:hAnsi="Times New Roman"/>
          <w:sz w:val="24"/>
          <w:szCs w:val="24"/>
        </w:rPr>
        <w:t>направить учителей на курсы повышения квалификации в соответствии с выявленными профессиональными дефицитами;</w:t>
      </w:r>
    </w:p>
    <w:p w:rsidR="00796116" w:rsidRPr="00796116" w:rsidRDefault="00796116" w:rsidP="00796116">
      <w:pPr>
        <w:pStyle w:val="a3"/>
        <w:numPr>
          <w:ilvl w:val="0"/>
          <w:numId w:val="25"/>
        </w:numPr>
        <w:spacing w:after="0" w:line="240" w:lineRule="auto"/>
        <w:ind w:left="0" w:firstLine="0"/>
        <w:jc w:val="both"/>
        <w:rPr>
          <w:rFonts w:ascii="Times New Roman" w:hAnsi="Times New Roman"/>
          <w:sz w:val="24"/>
          <w:szCs w:val="24"/>
        </w:rPr>
      </w:pPr>
      <w:r w:rsidRPr="00796116">
        <w:rPr>
          <w:rFonts w:ascii="Times New Roman" w:hAnsi="Times New Roman"/>
          <w:sz w:val="24"/>
          <w:szCs w:val="24"/>
        </w:rPr>
        <w:t xml:space="preserve">организовать </w:t>
      </w:r>
      <w:proofErr w:type="spellStart"/>
      <w:r w:rsidRPr="00796116">
        <w:rPr>
          <w:rFonts w:ascii="Times New Roman" w:hAnsi="Times New Roman"/>
          <w:sz w:val="24"/>
          <w:szCs w:val="24"/>
        </w:rPr>
        <w:t>внутришкольную</w:t>
      </w:r>
      <w:proofErr w:type="spellEnd"/>
      <w:r w:rsidRPr="00796116">
        <w:rPr>
          <w:rFonts w:ascii="Times New Roman" w:hAnsi="Times New Roman"/>
          <w:sz w:val="24"/>
          <w:szCs w:val="24"/>
        </w:rPr>
        <w:t xml:space="preserve"> систему повышения квалификации педагогов в формате наставничества и </w:t>
      </w:r>
      <w:proofErr w:type="spellStart"/>
      <w:r w:rsidRPr="00796116">
        <w:rPr>
          <w:rFonts w:ascii="Times New Roman" w:hAnsi="Times New Roman"/>
          <w:sz w:val="24"/>
          <w:szCs w:val="24"/>
        </w:rPr>
        <w:t>тьюторства</w:t>
      </w:r>
      <w:proofErr w:type="spellEnd"/>
      <w:r w:rsidRPr="00796116">
        <w:rPr>
          <w:rFonts w:ascii="Times New Roman" w:hAnsi="Times New Roman"/>
          <w:sz w:val="24"/>
          <w:szCs w:val="24"/>
        </w:rPr>
        <w:t>;</w:t>
      </w:r>
    </w:p>
    <w:p w:rsidR="00796116" w:rsidRPr="00796116" w:rsidRDefault="00796116" w:rsidP="00796116">
      <w:pPr>
        <w:pStyle w:val="a3"/>
        <w:numPr>
          <w:ilvl w:val="0"/>
          <w:numId w:val="25"/>
        </w:numPr>
        <w:spacing w:after="0" w:line="240" w:lineRule="auto"/>
        <w:ind w:left="0" w:firstLine="0"/>
        <w:jc w:val="both"/>
        <w:rPr>
          <w:rFonts w:ascii="Times New Roman" w:hAnsi="Times New Roman"/>
          <w:sz w:val="24"/>
          <w:szCs w:val="24"/>
        </w:rPr>
      </w:pPr>
      <w:r w:rsidRPr="00796116">
        <w:rPr>
          <w:rFonts w:ascii="Times New Roman" w:hAnsi="Times New Roman"/>
          <w:sz w:val="24"/>
          <w:szCs w:val="24"/>
        </w:rPr>
        <w:t>информировать родительскую общественность о результатах и проблемных аспектах сдачи ЕГЭ по предмету;</w:t>
      </w:r>
    </w:p>
    <w:p w:rsidR="00796116" w:rsidRPr="00796116" w:rsidRDefault="00796116" w:rsidP="00796116">
      <w:pPr>
        <w:pStyle w:val="a3"/>
        <w:numPr>
          <w:ilvl w:val="0"/>
          <w:numId w:val="25"/>
        </w:numPr>
        <w:spacing w:after="0" w:line="240" w:lineRule="auto"/>
        <w:ind w:left="0" w:firstLine="0"/>
        <w:jc w:val="both"/>
        <w:rPr>
          <w:rFonts w:ascii="Times New Roman" w:hAnsi="Times New Roman"/>
          <w:sz w:val="24"/>
          <w:szCs w:val="24"/>
        </w:rPr>
      </w:pPr>
      <w:r w:rsidRPr="00796116">
        <w:rPr>
          <w:rFonts w:ascii="Times New Roman" w:hAnsi="Times New Roman"/>
          <w:sz w:val="24"/>
          <w:szCs w:val="24"/>
        </w:rPr>
        <w:t>проводить внутренний мониторинг уровня подготовки по предмету, для обучающихся, планирующих сдачу ЕГЭ по английскому языку, начиная с 10 класса;</w:t>
      </w:r>
    </w:p>
    <w:p w:rsidR="00796116" w:rsidRPr="00796116" w:rsidRDefault="00796116" w:rsidP="00796116">
      <w:pPr>
        <w:pStyle w:val="a3"/>
        <w:numPr>
          <w:ilvl w:val="0"/>
          <w:numId w:val="25"/>
        </w:numPr>
        <w:spacing w:after="0" w:line="240" w:lineRule="auto"/>
        <w:ind w:left="0" w:firstLine="0"/>
        <w:jc w:val="both"/>
        <w:rPr>
          <w:rFonts w:ascii="Times New Roman" w:hAnsi="Times New Roman"/>
          <w:sz w:val="24"/>
          <w:szCs w:val="24"/>
        </w:rPr>
      </w:pPr>
      <w:r w:rsidRPr="00796116">
        <w:rPr>
          <w:rFonts w:ascii="Times New Roman" w:hAnsi="Times New Roman"/>
          <w:sz w:val="24"/>
          <w:szCs w:val="24"/>
        </w:rPr>
        <w:t xml:space="preserve">обеспечить индивидуальную работу с выпускниками, проявившими выдающиеся способности к английскому языку с использованием </w:t>
      </w:r>
      <w:proofErr w:type="spellStart"/>
      <w:r w:rsidRPr="00796116">
        <w:rPr>
          <w:rFonts w:ascii="Times New Roman" w:hAnsi="Times New Roman"/>
          <w:sz w:val="24"/>
          <w:szCs w:val="24"/>
        </w:rPr>
        <w:t>тьюторской</w:t>
      </w:r>
      <w:proofErr w:type="spellEnd"/>
      <w:r w:rsidRPr="00796116">
        <w:rPr>
          <w:rFonts w:ascii="Times New Roman" w:hAnsi="Times New Roman"/>
          <w:sz w:val="24"/>
          <w:szCs w:val="24"/>
        </w:rPr>
        <w:t xml:space="preserve"> поддержки, продолжить работу по подготовке учащихся 11-х классов к участию в </w:t>
      </w:r>
      <w:proofErr w:type="gramStart"/>
      <w:r w:rsidRPr="00796116">
        <w:rPr>
          <w:rFonts w:ascii="Times New Roman" w:hAnsi="Times New Roman"/>
          <w:sz w:val="24"/>
          <w:szCs w:val="24"/>
        </w:rPr>
        <w:t>школьном</w:t>
      </w:r>
      <w:proofErr w:type="gramEnd"/>
      <w:r w:rsidRPr="00796116">
        <w:rPr>
          <w:rFonts w:ascii="Times New Roman" w:hAnsi="Times New Roman"/>
          <w:sz w:val="24"/>
          <w:szCs w:val="24"/>
        </w:rPr>
        <w:t xml:space="preserve"> и иных этапах всероссийской олимпиады школьников по предмету;</w:t>
      </w:r>
    </w:p>
    <w:p w:rsidR="00796116" w:rsidRPr="00796116" w:rsidRDefault="00796116" w:rsidP="00796116">
      <w:pPr>
        <w:pStyle w:val="a3"/>
        <w:numPr>
          <w:ilvl w:val="0"/>
          <w:numId w:val="25"/>
        </w:numPr>
        <w:spacing w:after="0" w:line="240" w:lineRule="auto"/>
        <w:ind w:left="0" w:firstLine="0"/>
        <w:jc w:val="both"/>
        <w:rPr>
          <w:rFonts w:ascii="Times New Roman" w:hAnsi="Times New Roman"/>
          <w:sz w:val="24"/>
          <w:szCs w:val="24"/>
        </w:rPr>
      </w:pPr>
      <w:r w:rsidRPr="00796116">
        <w:rPr>
          <w:rFonts w:ascii="Times New Roman" w:hAnsi="Times New Roman"/>
          <w:sz w:val="24"/>
          <w:szCs w:val="24"/>
        </w:rPr>
        <w:t>проводить в общеобразовательных организациях профильные смены, работающие по модели центра «Сириус»;</w:t>
      </w:r>
    </w:p>
    <w:p w:rsidR="00796116" w:rsidRPr="00796116" w:rsidRDefault="00796116" w:rsidP="00796116">
      <w:pPr>
        <w:pStyle w:val="a3"/>
        <w:numPr>
          <w:ilvl w:val="0"/>
          <w:numId w:val="25"/>
        </w:numPr>
        <w:spacing w:after="0" w:line="240" w:lineRule="auto"/>
        <w:ind w:left="0" w:firstLine="0"/>
        <w:jc w:val="both"/>
        <w:rPr>
          <w:rFonts w:ascii="Times New Roman" w:hAnsi="Times New Roman"/>
          <w:sz w:val="24"/>
          <w:szCs w:val="24"/>
        </w:rPr>
      </w:pPr>
      <w:r w:rsidRPr="00796116">
        <w:rPr>
          <w:rFonts w:ascii="Times New Roman" w:hAnsi="Times New Roman"/>
          <w:sz w:val="24"/>
          <w:szCs w:val="24"/>
        </w:rPr>
        <w:t>организовать участие обучающихся в конкурсном отборе в профильные смены Центра «Вега»;</w:t>
      </w:r>
    </w:p>
    <w:p w:rsidR="00796116" w:rsidRPr="00796116" w:rsidRDefault="00796116" w:rsidP="00796116">
      <w:pPr>
        <w:pStyle w:val="Default"/>
        <w:numPr>
          <w:ilvl w:val="0"/>
          <w:numId w:val="21"/>
        </w:numPr>
        <w:ind w:left="0" w:firstLine="0"/>
        <w:jc w:val="both"/>
        <w:rPr>
          <w:b/>
        </w:rPr>
      </w:pPr>
      <w:r w:rsidRPr="00796116">
        <w:rPr>
          <w:b/>
        </w:rPr>
        <w:t>Учителям английского языка всех общеобразовательных организаций</w:t>
      </w:r>
    </w:p>
    <w:p w:rsidR="00796116" w:rsidRPr="00796116" w:rsidRDefault="00796116" w:rsidP="00796116">
      <w:pPr>
        <w:pStyle w:val="a3"/>
        <w:numPr>
          <w:ilvl w:val="0"/>
          <w:numId w:val="24"/>
        </w:numPr>
        <w:autoSpaceDE w:val="0"/>
        <w:autoSpaceDN w:val="0"/>
        <w:adjustRightInd w:val="0"/>
        <w:spacing w:after="0" w:line="240" w:lineRule="auto"/>
        <w:ind w:left="0" w:firstLine="0"/>
        <w:jc w:val="both"/>
        <w:rPr>
          <w:rFonts w:ascii="Times New Roman" w:hAnsi="Times New Roman"/>
          <w:sz w:val="24"/>
          <w:szCs w:val="24"/>
        </w:rPr>
      </w:pPr>
      <w:proofErr w:type="gramStart"/>
      <w:r w:rsidRPr="00796116">
        <w:rPr>
          <w:rFonts w:ascii="Times New Roman" w:hAnsi="Times New Roman"/>
          <w:color w:val="000000"/>
          <w:sz w:val="24"/>
          <w:szCs w:val="24"/>
        </w:rPr>
        <w:t>в целом на уроках иностранного языка надо стараться уделять время спонтанной речи, например, в начале урока, естественно задать школьникам несколько вопросов о погоде, о том, как они добирались в школу в этот день, на домашнее задание по какому предмету ушло больше всего времени, какой фильм они смотрели последним и т.д.;</w:t>
      </w:r>
      <w:proofErr w:type="gramEnd"/>
    </w:p>
    <w:p w:rsidR="00796116" w:rsidRPr="00796116" w:rsidRDefault="00796116" w:rsidP="00796116">
      <w:pPr>
        <w:pStyle w:val="a3"/>
        <w:numPr>
          <w:ilvl w:val="0"/>
          <w:numId w:val="24"/>
        </w:numPr>
        <w:autoSpaceDE w:val="0"/>
        <w:autoSpaceDN w:val="0"/>
        <w:adjustRightInd w:val="0"/>
        <w:spacing w:after="0" w:line="240" w:lineRule="auto"/>
        <w:ind w:left="0" w:firstLine="0"/>
        <w:jc w:val="both"/>
        <w:rPr>
          <w:rFonts w:ascii="Times New Roman" w:hAnsi="Times New Roman"/>
          <w:sz w:val="24"/>
          <w:szCs w:val="24"/>
        </w:rPr>
      </w:pPr>
      <w:r w:rsidRPr="00796116">
        <w:rPr>
          <w:rFonts w:ascii="Times New Roman" w:hAnsi="Times New Roman"/>
          <w:sz w:val="24"/>
          <w:szCs w:val="24"/>
        </w:rPr>
        <w:t>необходимо создавать на уроках коммуникативные ситуации, в ходе которых школьники естественно обмениваются информацией – задают вопросы и отвечают на них, шире использовать парную работу и работу в малых группах. Формировать умения спонтанной речи следует на основе плана и других вербальных опор – полезных слов и выражений и шире использовать визуальные опоры;</w:t>
      </w:r>
    </w:p>
    <w:p w:rsidR="00796116" w:rsidRPr="00796116" w:rsidRDefault="00796116" w:rsidP="00796116">
      <w:pPr>
        <w:pStyle w:val="a3"/>
        <w:numPr>
          <w:ilvl w:val="0"/>
          <w:numId w:val="24"/>
        </w:numPr>
        <w:autoSpaceDE w:val="0"/>
        <w:autoSpaceDN w:val="0"/>
        <w:adjustRightInd w:val="0"/>
        <w:spacing w:after="0" w:line="240" w:lineRule="auto"/>
        <w:ind w:left="0" w:firstLine="0"/>
        <w:jc w:val="both"/>
        <w:rPr>
          <w:rFonts w:ascii="Times New Roman" w:hAnsi="Times New Roman"/>
          <w:color w:val="000000"/>
          <w:sz w:val="24"/>
          <w:szCs w:val="24"/>
        </w:rPr>
      </w:pPr>
      <w:r w:rsidRPr="00796116">
        <w:rPr>
          <w:rFonts w:ascii="Times New Roman" w:hAnsi="Times New Roman"/>
          <w:sz w:val="24"/>
          <w:szCs w:val="24"/>
        </w:rPr>
        <w:t xml:space="preserve">рекомендуется также время от времени делать аудиозапись ответов обучающихся, а затем обсуждать достоинства и недостатки этих ответов, трудности и пути совершенствования спонтанной речи; </w:t>
      </w:r>
    </w:p>
    <w:p w:rsidR="00796116" w:rsidRPr="00796116" w:rsidRDefault="00796116" w:rsidP="00796116">
      <w:pPr>
        <w:pStyle w:val="a3"/>
        <w:numPr>
          <w:ilvl w:val="0"/>
          <w:numId w:val="24"/>
        </w:numPr>
        <w:autoSpaceDE w:val="0"/>
        <w:autoSpaceDN w:val="0"/>
        <w:adjustRightInd w:val="0"/>
        <w:spacing w:after="0" w:line="240" w:lineRule="auto"/>
        <w:ind w:left="0" w:firstLine="0"/>
        <w:jc w:val="both"/>
        <w:rPr>
          <w:rFonts w:ascii="Times New Roman" w:hAnsi="Times New Roman"/>
          <w:color w:val="000000"/>
          <w:sz w:val="24"/>
          <w:szCs w:val="24"/>
        </w:rPr>
      </w:pPr>
      <w:r w:rsidRPr="00796116">
        <w:rPr>
          <w:rFonts w:ascii="Times New Roman" w:hAnsi="Times New Roman"/>
          <w:sz w:val="24"/>
          <w:szCs w:val="24"/>
        </w:rPr>
        <w:lastRenderedPageBreak/>
        <w:t>рекомендуйте своим обучающимся записывать свою устную речь на электронные носители, прослушивать, анализировать их и корректировать свои ответы;</w:t>
      </w:r>
    </w:p>
    <w:p w:rsidR="00796116" w:rsidRPr="00796116" w:rsidRDefault="00796116" w:rsidP="00796116">
      <w:pPr>
        <w:pStyle w:val="a3"/>
        <w:numPr>
          <w:ilvl w:val="0"/>
          <w:numId w:val="24"/>
        </w:numPr>
        <w:autoSpaceDE w:val="0"/>
        <w:autoSpaceDN w:val="0"/>
        <w:adjustRightInd w:val="0"/>
        <w:spacing w:after="0" w:line="240" w:lineRule="auto"/>
        <w:ind w:left="0" w:firstLine="0"/>
        <w:jc w:val="both"/>
        <w:rPr>
          <w:rFonts w:ascii="Times New Roman" w:hAnsi="Times New Roman"/>
          <w:color w:val="000000"/>
          <w:sz w:val="24"/>
          <w:szCs w:val="24"/>
        </w:rPr>
      </w:pPr>
      <w:r w:rsidRPr="00796116">
        <w:rPr>
          <w:rFonts w:ascii="Times New Roman" w:hAnsi="Times New Roman"/>
          <w:sz w:val="24"/>
          <w:szCs w:val="24"/>
        </w:rPr>
        <w:t xml:space="preserve">в старших классах следует уделять внимание ликвидации пробелов, образовавшихся во время обучения в основной школе, выстраивая индивидуальную стратегию </w:t>
      </w:r>
      <w:proofErr w:type="gramStart"/>
      <w:r w:rsidRPr="00796116">
        <w:rPr>
          <w:rFonts w:ascii="Times New Roman" w:hAnsi="Times New Roman"/>
          <w:sz w:val="24"/>
          <w:szCs w:val="24"/>
        </w:rPr>
        <w:t>для</w:t>
      </w:r>
      <w:proofErr w:type="gramEnd"/>
      <w:r w:rsidRPr="00796116">
        <w:rPr>
          <w:rFonts w:ascii="Times New Roman" w:hAnsi="Times New Roman"/>
          <w:sz w:val="24"/>
          <w:szCs w:val="24"/>
        </w:rPr>
        <w:t xml:space="preserve"> таких обучающихся;</w:t>
      </w:r>
    </w:p>
    <w:p w:rsidR="00796116" w:rsidRPr="00796116" w:rsidRDefault="00796116" w:rsidP="00796116">
      <w:pPr>
        <w:pStyle w:val="afa"/>
        <w:numPr>
          <w:ilvl w:val="0"/>
          <w:numId w:val="17"/>
        </w:numPr>
        <w:ind w:left="0" w:firstLine="0"/>
        <w:jc w:val="both"/>
        <w:rPr>
          <w:b/>
          <w:sz w:val="24"/>
          <w:szCs w:val="24"/>
        </w:rPr>
      </w:pPr>
      <w:r w:rsidRPr="00796116">
        <w:rPr>
          <w:b/>
          <w:sz w:val="24"/>
          <w:szCs w:val="24"/>
        </w:rPr>
        <w:t xml:space="preserve">Учителям английского языка ГБОУ СОШ № 1 п.г.т. </w:t>
      </w:r>
      <w:proofErr w:type="spellStart"/>
      <w:r w:rsidRPr="00796116">
        <w:rPr>
          <w:b/>
          <w:sz w:val="24"/>
          <w:szCs w:val="24"/>
        </w:rPr>
        <w:t>Смышляевка</w:t>
      </w:r>
      <w:proofErr w:type="spellEnd"/>
      <w:r w:rsidRPr="00796116">
        <w:rPr>
          <w:b/>
          <w:sz w:val="24"/>
          <w:szCs w:val="24"/>
        </w:rPr>
        <w:t xml:space="preserve">, ГБОУ СОШ "ОЦ" "Южный город" п. Придорожный, ГБОУ СОШ с. </w:t>
      </w:r>
      <w:proofErr w:type="spellStart"/>
      <w:r w:rsidRPr="00796116">
        <w:rPr>
          <w:b/>
          <w:sz w:val="24"/>
          <w:szCs w:val="24"/>
        </w:rPr>
        <w:t>Лопатино</w:t>
      </w:r>
      <w:proofErr w:type="spellEnd"/>
      <w:r w:rsidRPr="00796116">
        <w:rPr>
          <w:b/>
          <w:sz w:val="24"/>
          <w:szCs w:val="24"/>
        </w:rPr>
        <w:t xml:space="preserve">, ГБОУ СОШ № 3, ГБОУ СОШ № 1 "ОЦ" п.г.т. </w:t>
      </w:r>
      <w:proofErr w:type="spellStart"/>
      <w:r w:rsidRPr="00796116">
        <w:rPr>
          <w:b/>
          <w:sz w:val="24"/>
          <w:szCs w:val="24"/>
        </w:rPr>
        <w:t>Стройкерамика</w:t>
      </w:r>
      <w:proofErr w:type="gramStart"/>
      <w:r w:rsidRPr="00796116">
        <w:rPr>
          <w:b/>
          <w:sz w:val="24"/>
          <w:szCs w:val="24"/>
        </w:rPr>
        <w:t>,</w:t>
      </w:r>
      <w:bookmarkStart w:id="14" w:name="_Hlk141619468"/>
      <w:r w:rsidRPr="00796116">
        <w:rPr>
          <w:b/>
          <w:sz w:val="24"/>
          <w:szCs w:val="24"/>
        </w:rPr>
        <w:t>Г</w:t>
      </w:r>
      <w:proofErr w:type="gramEnd"/>
      <w:r w:rsidRPr="00796116">
        <w:rPr>
          <w:b/>
          <w:sz w:val="24"/>
          <w:szCs w:val="24"/>
        </w:rPr>
        <w:t>БОУ</w:t>
      </w:r>
      <w:proofErr w:type="spellEnd"/>
      <w:r w:rsidRPr="00796116">
        <w:rPr>
          <w:b/>
          <w:sz w:val="24"/>
          <w:szCs w:val="24"/>
        </w:rPr>
        <w:t xml:space="preserve"> СОШ № 5 "ОЦ", </w:t>
      </w:r>
      <w:bookmarkEnd w:id="14"/>
      <w:r w:rsidRPr="00796116">
        <w:rPr>
          <w:b/>
          <w:sz w:val="24"/>
          <w:szCs w:val="24"/>
        </w:rPr>
        <w:t xml:space="preserve">ГБОУ гимназия № 1, ГБОУ СОШ № 3 п.г.т. </w:t>
      </w:r>
      <w:proofErr w:type="spellStart"/>
      <w:r w:rsidRPr="00796116">
        <w:rPr>
          <w:b/>
          <w:sz w:val="24"/>
          <w:szCs w:val="24"/>
        </w:rPr>
        <w:t>Смышляевка</w:t>
      </w:r>
      <w:proofErr w:type="spellEnd"/>
      <w:r w:rsidRPr="00796116">
        <w:rPr>
          <w:b/>
          <w:sz w:val="24"/>
          <w:szCs w:val="24"/>
        </w:rPr>
        <w:t>.</w:t>
      </w:r>
    </w:p>
    <w:p w:rsidR="00796116" w:rsidRPr="00796116" w:rsidRDefault="00796116" w:rsidP="00796116">
      <w:pPr>
        <w:autoSpaceDE w:val="0"/>
        <w:autoSpaceDN w:val="0"/>
        <w:adjustRightInd w:val="0"/>
        <w:jc w:val="both"/>
        <w:rPr>
          <w:color w:val="000000"/>
        </w:rPr>
      </w:pPr>
      <w:r w:rsidRPr="00796116">
        <w:rPr>
          <w:color w:val="000000"/>
        </w:rPr>
        <w:t>В процессе обучения на уроках английского языка рекомендуем:</w:t>
      </w:r>
    </w:p>
    <w:p w:rsidR="00796116" w:rsidRPr="00796116" w:rsidRDefault="00796116" w:rsidP="00796116">
      <w:pPr>
        <w:pStyle w:val="a3"/>
        <w:numPr>
          <w:ilvl w:val="0"/>
          <w:numId w:val="22"/>
        </w:numPr>
        <w:autoSpaceDE w:val="0"/>
        <w:autoSpaceDN w:val="0"/>
        <w:adjustRightInd w:val="0"/>
        <w:spacing w:after="0" w:line="240" w:lineRule="auto"/>
        <w:ind w:left="0" w:firstLine="0"/>
        <w:jc w:val="both"/>
        <w:rPr>
          <w:rFonts w:ascii="Times New Roman" w:hAnsi="Times New Roman"/>
          <w:color w:val="000000"/>
          <w:sz w:val="24"/>
          <w:szCs w:val="24"/>
        </w:rPr>
      </w:pPr>
      <w:r w:rsidRPr="00796116">
        <w:rPr>
          <w:rFonts w:ascii="Times New Roman" w:hAnsi="Times New Roman"/>
          <w:color w:val="000000"/>
          <w:sz w:val="24"/>
          <w:szCs w:val="24"/>
        </w:rPr>
        <w:t xml:space="preserve">давать задания, требующие разную глубину понимания содержания информационных и научно-популярных текстов, развивать у обучающихся механизмы </w:t>
      </w:r>
      <w:proofErr w:type="spellStart"/>
      <w:r w:rsidRPr="00796116">
        <w:rPr>
          <w:rFonts w:ascii="Times New Roman" w:hAnsi="Times New Roman"/>
          <w:color w:val="000000"/>
          <w:sz w:val="24"/>
          <w:szCs w:val="24"/>
        </w:rPr>
        <w:t>аудирования</w:t>
      </w:r>
      <w:proofErr w:type="spellEnd"/>
      <w:r w:rsidRPr="00796116">
        <w:rPr>
          <w:rFonts w:ascii="Times New Roman" w:hAnsi="Times New Roman"/>
          <w:color w:val="000000"/>
          <w:sz w:val="24"/>
          <w:szCs w:val="24"/>
        </w:rPr>
        <w:t>: фонематический слух, кратковременную и долговременную память, вероятностное прогнозирование, осмысление, механизмы эквивалентных замен;</w:t>
      </w:r>
    </w:p>
    <w:p w:rsidR="00796116" w:rsidRPr="00796116" w:rsidRDefault="00796116" w:rsidP="00796116">
      <w:pPr>
        <w:pStyle w:val="a3"/>
        <w:numPr>
          <w:ilvl w:val="0"/>
          <w:numId w:val="22"/>
        </w:numPr>
        <w:autoSpaceDE w:val="0"/>
        <w:autoSpaceDN w:val="0"/>
        <w:adjustRightInd w:val="0"/>
        <w:spacing w:after="0" w:line="240" w:lineRule="auto"/>
        <w:ind w:left="0" w:firstLine="0"/>
        <w:jc w:val="both"/>
        <w:rPr>
          <w:rFonts w:ascii="Times New Roman" w:hAnsi="Times New Roman"/>
          <w:color w:val="000000"/>
          <w:sz w:val="24"/>
          <w:szCs w:val="24"/>
        </w:rPr>
      </w:pPr>
      <w:r w:rsidRPr="00796116">
        <w:rPr>
          <w:rFonts w:ascii="Times New Roman" w:hAnsi="Times New Roman"/>
          <w:color w:val="000000"/>
          <w:sz w:val="24"/>
          <w:szCs w:val="24"/>
        </w:rPr>
        <w:t xml:space="preserve">прослушиванию </w:t>
      </w:r>
      <w:proofErr w:type="spellStart"/>
      <w:r w:rsidRPr="00796116">
        <w:rPr>
          <w:rFonts w:ascii="Times New Roman" w:hAnsi="Times New Roman"/>
          <w:color w:val="000000"/>
          <w:sz w:val="24"/>
          <w:szCs w:val="24"/>
        </w:rPr>
        <w:t>аудиотекста</w:t>
      </w:r>
      <w:proofErr w:type="spellEnd"/>
      <w:r w:rsidRPr="00796116">
        <w:rPr>
          <w:rFonts w:ascii="Times New Roman" w:hAnsi="Times New Roman"/>
          <w:color w:val="000000"/>
          <w:sz w:val="24"/>
          <w:szCs w:val="24"/>
        </w:rPr>
        <w:t xml:space="preserve"> должны предшествовать разбор инструкции, определение цели, которую ставит задание, обсуждение стратегий, которые нужно применить в данном задании, поиск ключевых слов к утверждениям и вопросам и их синонимов, эквивалентов, антонимов. </w:t>
      </w:r>
    </w:p>
    <w:p w:rsidR="00796116" w:rsidRPr="00796116" w:rsidRDefault="00796116" w:rsidP="00796116">
      <w:pPr>
        <w:pStyle w:val="a3"/>
        <w:numPr>
          <w:ilvl w:val="0"/>
          <w:numId w:val="22"/>
        </w:numPr>
        <w:autoSpaceDE w:val="0"/>
        <w:autoSpaceDN w:val="0"/>
        <w:adjustRightInd w:val="0"/>
        <w:spacing w:after="0" w:line="240" w:lineRule="auto"/>
        <w:ind w:left="0" w:firstLine="0"/>
        <w:jc w:val="both"/>
        <w:rPr>
          <w:rFonts w:ascii="Times New Roman" w:hAnsi="Times New Roman"/>
          <w:color w:val="000000"/>
          <w:sz w:val="24"/>
          <w:szCs w:val="24"/>
        </w:rPr>
      </w:pPr>
      <w:r w:rsidRPr="00796116">
        <w:rPr>
          <w:rFonts w:ascii="Times New Roman" w:hAnsi="Times New Roman"/>
          <w:color w:val="000000"/>
          <w:sz w:val="24"/>
          <w:szCs w:val="24"/>
        </w:rPr>
        <w:t xml:space="preserve">к разбору содержания и нахождения правильных ответов во время подготовки в сложных случаях предлагайте школьникам привлекать </w:t>
      </w:r>
      <w:proofErr w:type="spellStart"/>
      <w:r w:rsidRPr="00796116">
        <w:rPr>
          <w:rFonts w:ascii="Times New Roman" w:hAnsi="Times New Roman"/>
          <w:color w:val="000000"/>
          <w:sz w:val="24"/>
          <w:szCs w:val="24"/>
        </w:rPr>
        <w:t>аудиоскрипты</w:t>
      </w:r>
      <w:proofErr w:type="spellEnd"/>
      <w:r w:rsidRPr="00796116">
        <w:rPr>
          <w:rFonts w:ascii="Times New Roman" w:hAnsi="Times New Roman"/>
          <w:color w:val="000000"/>
          <w:sz w:val="24"/>
          <w:szCs w:val="24"/>
        </w:rPr>
        <w:t>, в которых можно подчеркивать ключевые фразы и слова, помогающие найти правильный ответ;</w:t>
      </w:r>
    </w:p>
    <w:p w:rsidR="00796116" w:rsidRPr="00796116" w:rsidRDefault="00796116" w:rsidP="00796116">
      <w:pPr>
        <w:pStyle w:val="a3"/>
        <w:numPr>
          <w:ilvl w:val="0"/>
          <w:numId w:val="22"/>
        </w:numPr>
        <w:autoSpaceDE w:val="0"/>
        <w:autoSpaceDN w:val="0"/>
        <w:adjustRightInd w:val="0"/>
        <w:spacing w:after="0" w:line="240" w:lineRule="auto"/>
        <w:ind w:left="0" w:firstLine="0"/>
        <w:jc w:val="both"/>
        <w:rPr>
          <w:rFonts w:ascii="Times New Roman" w:hAnsi="Times New Roman"/>
          <w:color w:val="000000"/>
          <w:sz w:val="24"/>
          <w:szCs w:val="24"/>
        </w:rPr>
      </w:pPr>
      <w:r w:rsidRPr="00796116">
        <w:rPr>
          <w:rFonts w:ascii="Times New Roman" w:hAnsi="Times New Roman"/>
          <w:sz w:val="24"/>
          <w:szCs w:val="24"/>
        </w:rPr>
        <w:t>важно предлагать школьникам слушать аутентичные записи с разными голосами (мужскими и женскими) и разными вариантами английского языка (британским и американским), а также разнообразить жанры текстов для слушания (бытовые диалоги, репортажи, интервью, лекции и т.д.);</w:t>
      </w:r>
    </w:p>
    <w:p w:rsidR="00796116" w:rsidRPr="00796116" w:rsidRDefault="00796116" w:rsidP="00796116">
      <w:pPr>
        <w:pStyle w:val="a3"/>
        <w:numPr>
          <w:ilvl w:val="0"/>
          <w:numId w:val="22"/>
        </w:numPr>
        <w:autoSpaceDE w:val="0"/>
        <w:autoSpaceDN w:val="0"/>
        <w:adjustRightInd w:val="0"/>
        <w:spacing w:after="0" w:line="240" w:lineRule="auto"/>
        <w:ind w:left="0" w:firstLine="0"/>
        <w:jc w:val="both"/>
        <w:rPr>
          <w:rFonts w:ascii="Times New Roman" w:hAnsi="Times New Roman"/>
          <w:color w:val="000000"/>
          <w:sz w:val="24"/>
          <w:szCs w:val="24"/>
        </w:rPr>
      </w:pPr>
      <w:r w:rsidRPr="00796116">
        <w:rPr>
          <w:rFonts w:ascii="Times New Roman" w:hAnsi="Times New Roman"/>
          <w:color w:val="000000"/>
          <w:sz w:val="24"/>
          <w:szCs w:val="24"/>
        </w:rPr>
        <w:t xml:space="preserve">следует развивать наряду с речевой, языковой и </w:t>
      </w:r>
      <w:proofErr w:type="spellStart"/>
      <w:r w:rsidRPr="00796116">
        <w:rPr>
          <w:rFonts w:ascii="Times New Roman" w:hAnsi="Times New Roman"/>
          <w:color w:val="000000"/>
          <w:sz w:val="24"/>
          <w:szCs w:val="24"/>
        </w:rPr>
        <w:t>социокультурной</w:t>
      </w:r>
      <w:proofErr w:type="spellEnd"/>
      <w:r w:rsidRPr="00796116">
        <w:rPr>
          <w:rFonts w:ascii="Times New Roman" w:hAnsi="Times New Roman"/>
          <w:color w:val="000000"/>
          <w:sz w:val="24"/>
          <w:szCs w:val="24"/>
        </w:rPr>
        <w:t xml:space="preserve"> компетенцией </w:t>
      </w:r>
      <w:proofErr w:type="gramStart"/>
      <w:r w:rsidRPr="00796116">
        <w:rPr>
          <w:rFonts w:ascii="Times New Roman" w:hAnsi="Times New Roman"/>
          <w:color w:val="000000"/>
          <w:sz w:val="24"/>
          <w:szCs w:val="24"/>
        </w:rPr>
        <w:t>компенсаторную</w:t>
      </w:r>
      <w:proofErr w:type="gramEnd"/>
      <w:r w:rsidRPr="00796116">
        <w:rPr>
          <w:rFonts w:ascii="Times New Roman" w:hAnsi="Times New Roman"/>
          <w:color w:val="000000"/>
          <w:sz w:val="24"/>
          <w:szCs w:val="24"/>
        </w:rPr>
        <w:t xml:space="preserve"> и </w:t>
      </w:r>
      <w:proofErr w:type="spellStart"/>
      <w:r w:rsidRPr="00796116">
        <w:rPr>
          <w:rFonts w:ascii="Times New Roman" w:hAnsi="Times New Roman"/>
          <w:color w:val="000000"/>
          <w:sz w:val="24"/>
          <w:szCs w:val="24"/>
        </w:rPr>
        <w:t>общеучебную</w:t>
      </w:r>
      <w:proofErr w:type="spellEnd"/>
      <w:r w:rsidRPr="00796116">
        <w:rPr>
          <w:rFonts w:ascii="Times New Roman" w:hAnsi="Times New Roman"/>
          <w:color w:val="000000"/>
          <w:sz w:val="24"/>
          <w:szCs w:val="24"/>
        </w:rPr>
        <w:t xml:space="preserve"> компетенции, а также обучать разным стратегиям работы с аутентичными письменными и звучащими текстами. Для этого необходимо последовательно развивать все механизмы </w:t>
      </w:r>
      <w:proofErr w:type="spellStart"/>
      <w:r w:rsidRPr="00796116">
        <w:rPr>
          <w:rFonts w:ascii="Times New Roman" w:hAnsi="Times New Roman"/>
          <w:color w:val="000000"/>
          <w:sz w:val="24"/>
          <w:szCs w:val="24"/>
        </w:rPr>
        <w:t>аудирования</w:t>
      </w:r>
      <w:proofErr w:type="spellEnd"/>
      <w:r w:rsidRPr="00796116">
        <w:rPr>
          <w:rFonts w:ascii="Times New Roman" w:hAnsi="Times New Roman"/>
          <w:color w:val="000000"/>
          <w:sz w:val="24"/>
          <w:szCs w:val="24"/>
        </w:rPr>
        <w:t xml:space="preserve"> и чтения и их стратегии, обсуждать с учащимися, как разные цели чтения/</w:t>
      </w:r>
      <w:proofErr w:type="spellStart"/>
      <w:r w:rsidRPr="00796116">
        <w:rPr>
          <w:rFonts w:ascii="Times New Roman" w:hAnsi="Times New Roman"/>
          <w:color w:val="000000"/>
          <w:sz w:val="24"/>
          <w:szCs w:val="24"/>
        </w:rPr>
        <w:t>аудирования</w:t>
      </w:r>
      <w:proofErr w:type="spellEnd"/>
      <w:r w:rsidRPr="00796116">
        <w:rPr>
          <w:rFonts w:ascii="Times New Roman" w:hAnsi="Times New Roman"/>
          <w:color w:val="000000"/>
          <w:sz w:val="24"/>
          <w:szCs w:val="24"/>
        </w:rPr>
        <w:t xml:space="preserve"> иноязычного текста в реальной жизни определяют подходы к оптимизации процессов понимания;</w:t>
      </w:r>
    </w:p>
    <w:p w:rsidR="00796116" w:rsidRPr="00796116" w:rsidRDefault="00796116" w:rsidP="00796116">
      <w:pPr>
        <w:pStyle w:val="a3"/>
        <w:numPr>
          <w:ilvl w:val="0"/>
          <w:numId w:val="22"/>
        </w:numPr>
        <w:autoSpaceDE w:val="0"/>
        <w:autoSpaceDN w:val="0"/>
        <w:adjustRightInd w:val="0"/>
        <w:spacing w:after="0" w:line="240" w:lineRule="auto"/>
        <w:ind w:left="0" w:firstLine="0"/>
        <w:jc w:val="both"/>
        <w:rPr>
          <w:rFonts w:ascii="Times New Roman" w:hAnsi="Times New Roman"/>
          <w:color w:val="000000"/>
          <w:sz w:val="24"/>
          <w:szCs w:val="24"/>
        </w:rPr>
      </w:pPr>
      <w:r w:rsidRPr="00796116">
        <w:rPr>
          <w:rFonts w:ascii="Times New Roman" w:hAnsi="Times New Roman"/>
          <w:color w:val="000000"/>
          <w:sz w:val="24"/>
          <w:szCs w:val="24"/>
        </w:rPr>
        <w:t>полезно наряду с традиционным разбором текста с точки зрения его структуры и содержания использовать другие приемы, которые применяются для развития умений чтения, такие как расширение и сокращение абзацев, выстраивание абзацев в нужной последовательности и т.д.;</w:t>
      </w:r>
    </w:p>
    <w:p w:rsidR="00796116" w:rsidRPr="00796116" w:rsidRDefault="00796116" w:rsidP="00796116">
      <w:pPr>
        <w:pStyle w:val="a3"/>
        <w:numPr>
          <w:ilvl w:val="0"/>
          <w:numId w:val="22"/>
        </w:numPr>
        <w:autoSpaceDE w:val="0"/>
        <w:autoSpaceDN w:val="0"/>
        <w:adjustRightInd w:val="0"/>
        <w:spacing w:after="0" w:line="240" w:lineRule="auto"/>
        <w:ind w:left="0" w:firstLine="0"/>
        <w:jc w:val="both"/>
        <w:rPr>
          <w:rFonts w:ascii="Times New Roman" w:hAnsi="Times New Roman"/>
          <w:color w:val="000000"/>
          <w:sz w:val="24"/>
          <w:szCs w:val="24"/>
        </w:rPr>
      </w:pPr>
      <w:proofErr w:type="gramStart"/>
      <w:r w:rsidRPr="00796116">
        <w:rPr>
          <w:rFonts w:ascii="Times New Roman" w:hAnsi="Times New Roman"/>
          <w:color w:val="000000"/>
          <w:sz w:val="24"/>
          <w:szCs w:val="24"/>
        </w:rPr>
        <w:t>возможно</w:t>
      </w:r>
      <w:proofErr w:type="gramEnd"/>
      <w:r w:rsidRPr="00796116">
        <w:rPr>
          <w:rFonts w:ascii="Times New Roman" w:hAnsi="Times New Roman"/>
          <w:color w:val="000000"/>
          <w:sz w:val="24"/>
          <w:szCs w:val="24"/>
        </w:rPr>
        <w:t xml:space="preserve"> предлагать обучающимся вначале передать основное содержание текстов, затем заполнить недостающие фрагменты без опоры на предложенные фрагменты и сравнить созданный ими текст с оригинальным;</w:t>
      </w:r>
    </w:p>
    <w:p w:rsidR="00796116" w:rsidRPr="00796116" w:rsidRDefault="00796116" w:rsidP="00796116">
      <w:pPr>
        <w:pStyle w:val="a3"/>
        <w:numPr>
          <w:ilvl w:val="0"/>
          <w:numId w:val="22"/>
        </w:numPr>
        <w:autoSpaceDE w:val="0"/>
        <w:autoSpaceDN w:val="0"/>
        <w:adjustRightInd w:val="0"/>
        <w:spacing w:after="0" w:line="240" w:lineRule="auto"/>
        <w:ind w:left="0" w:firstLine="0"/>
        <w:jc w:val="both"/>
        <w:rPr>
          <w:rFonts w:ascii="Times New Roman" w:hAnsi="Times New Roman"/>
          <w:color w:val="000000"/>
          <w:sz w:val="24"/>
          <w:szCs w:val="24"/>
        </w:rPr>
      </w:pPr>
      <w:r w:rsidRPr="00796116">
        <w:rPr>
          <w:rFonts w:ascii="Times New Roman" w:hAnsi="Times New Roman"/>
          <w:color w:val="000000"/>
          <w:sz w:val="24"/>
          <w:szCs w:val="24"/>
        </w:rPr>
        <w:t xml:space="preserve">самостоятельная работа с аудио- и видеоматериалами, просмотр видеофильмов, прослушивание аудиозаписей, обильное чтение текстов разных жанров на иностранном </w:t>
      </w:r>
      <w:proofErr w:type="gramStart"/>
      <w:r w:rsidRPr="00796116">
        <w:rPr>
          <w:rFonts w:ascii="Times New Roman" w:hAnsi="Times New Roman"/>
          <w:color w:val="000000"/>
          <w:sz w:val="24"/>
          <w:szCs w:val="24"/>
        </w:rPr>
        <w:t>языке</w:t>
      </w:r>
      <w:proofErr w:type="gramEnd"/>
      <w:r w:rsidRPr="00796116">
        <w:rPr>
          <w:rFonts w:ascii="Times New Roman" w:hAnsi="Times New Roman"/>
          <w:color w:val="000000"/>
          <w:sz w:val="24"/>
          <w:szCs w:val="24"/>
        </w:rPr>
        <w:t xml:space="preserve"> как со словарем, так и без словаря, должны быть составной частью домашней подготовки обучающихся, особенно при изучении языка по программе углубленного уровня, что необходимо для успешного выполнения заданий ЕГЭ высокого уровня сложности.</w:t>
      </w:r>
    </w:p>
    <w:p w:rsidR="00796116" w:rsidRPr="00796116" w:rsidRDefault="00796116" w:rsidP="00796116">
      <w:pPr>
        <w:pStyle w:val="afa"/>
        <w:numPr>
          <w:ilvl w:val="0"/>
          <w:numId w:val="17"/>
        </w:numPr>
        <w:adjustRightInd w:val="0"/>
        <w:ind w:left="0" w:firstLine="0"/>
        <w:jc w:val="both"/>
        <w:rPr>
          <w:b/>
          <w:color w:val="000000"/>
          <w:sz w:val="24"/>
          <w:szCs w:val="24"/>
        </w:rPr>
      </w:pPr>
      <w:r w:rsidRPr="00796116">
        <w:rPr>
          <w:b/>
          <w:sz w:val="24"/>
          <w:szCs w:val="24"/>
        </w:rPr>
        <w:t xml:space="preserve">Учителям английского языка ГБОУ СОШ с. </w:t>
      </w:r>
      <w:proofErr w:type="spellStart"/>
      <w:r w:rsidRPr="00796116">
        <w:rPr>
          <w:b/>
          <w:sz w:val="24"/>
          <w:szCs w:val="24"/>
        </w:rPr>
        <w:t>Лопатино</w:t>
      </w:r>
      <w:proofErr w:type="spellEnd"/>
      <w:r w:rsidRPr="00796116">
        <w:rPr>
          <w:b/>
          <w:sz w:val="24"/>
          <w:szCs w:val="24"/>
        </w:rPr>
        <w:t xml:space="preserve">, ГБОУ СОШ № 7 "ОЦ" г. </w:t>
      </w:r>
      <w:proofErr w:type="spellStart"/>
      <w:r w:rsidRPr="00796116">
        <w:rPr>
          <w:b/>
          <w:sz w:val="24"/>
          <w:szCs w:val="24"/>
        </w:rPr>
        <w:t>Новокуйбышевска</w:t>
      </w:r>
      <w:proofErr w:type="gramStart"/>
      <w:r w:rsidRPr="00796116">
        <w:rPr>
          <w:b/>
          <w:sz w:val="24"/>
          <w:szCs w:val="24"/>
        </w:rPr>
        <w:t>,Г</w:t>
      </w:r>
      <w:proofErr w:type="gramEnd"/>
      <w:r w:rsidRPr="00796116">
        <w:rPr>
          <w:b/>
          <w:sz w:val="24"/>
          <w:szCs w:val="24"/>
        </w:rPr>
        <w:t>БОУ</w:t>
      </w:r>
      <w:proofErr w:type="spellEnd"/>
      <w:r w:rsidRPr="00796116">
        <w:rPr>
          <w:b/>
          <w:sz w:val="24"/>
          <w:szCs w:val="24"/>
        </w:rPr>
        <w:t xml:space="preserve"> СОШ № 1 "ОЦ" п.г.т. </w:t>
      </w:r>
      <w:proofErr w:type="spellStart"/>
      <w:r w:rsidRPr="00796116">
        <w:rPr>
          <w:b/>
          <w:sz w:val="24"/>
          <w:szCs w:val="24"/>
        </w:rPr>
        <w:t>Стройкерамика</w:t>
      </w:r>
      <w:proofErr w:type="spellEnd"/>
      <w:r w:rsidRPr="00796116">
        <w:rPr>
          <w:b/>
          <w:sz w:val="24"/>
          <w:szCs w:val="24"/>
        </w:rPr>
        <w:t xml:space="preserve">, ГБОУ СОШ п.г.т. </w:t>
      </w:r>
      <w:proofErr w:type="spellStart"/>
      <w:r w:rsidRPr="00796116">
        <w:rPr>
          <w:b/>
          <w:sz w:val="24"/>
          <w:szCs w:val="24"/>
        </w:rPr>
        <w:t>Петра-Дубрава</w:t>
      </w:r>
      <w:proofErr w:type="spellEnd"/>
      <w:r w:rsidRPr="00796116">
        <w:rPr>
          <w:b/>
          <w:sz w:val="24"/>
          <w:szCs w:val="24"/>
        </w:rPr>
        <w:t xml:space="preserve">, ГБОУ СОШ № 7 "ОЦ",ГБОУ СОШ № 5 "ОЦ". </w:t>
      </w:r>
    </w:p>
    <w:p w:rsidR="00796116" w:rsidRPr="00796116" w:rsidRDefault="00796116" w:rsidP="00796116">
      <w:pPr>
        <w:pStyle w:val="afa"/>
        <w:adjustRightInd w:val="0"/>
        <w:jc w:val="both"/>
        <w:rPr>
          <w:color w:val="000000"/>
          <w:sz w:val="24"/>
          <w:szCs w:val="24"/>
        </w:rPr>
      </w:pPr>
      <w:r w:rsidRPr="00796116">
        <w:rPr>
          <w:color w:val="000000"/>
          <w:sz w:val="24"/>
          <w:szCs w:val="24"/>
        </w:rPr>
        <w:t>В процессе обучения на уроках английского языка рекомендуем:</w:t>
      </w:r>
    </w:p>
    <w:p w:rsidR="00796116" w:rsidRPr="00796116" w:rsidRDefault="00796116" w:rsidP="00796116">
      <w:pPr>
        <w:pStyle w:val="a3"/>
        <w:numPr>
          <w:ilvl w:val="0"/>
          <w:numId w:val="23"/>
        </w:numPr>
        <w:autoSpaceDE w:val="0"/>
        <w:autoSpaceDN w:val="0"/>
        <w:adjustRightInd w:val="0"/>
        <w:spacing w:after="0" w:line="240" w:lineRule="auto"/>
        <w:ind w:left="0" w:firstLine="0"/>
        <w:jc w:val="both"/>
        <w:rPr>
          <w:rFonts w:ascii="Times New Roman" w:hAnsi="Times New Roman"/>
          <w:color w:val="000000"/>
          <w:sz w:val="24"/>
          <w:szCs w:val="24"/>
        </w:rPr>
      </w:pPr>
      <w:r w:rsidRPr="00796116">
        <w:rPr>
          <w:rFonts w:ascii="Times New Roman" w:hAnsi="Times New Roman"/>
          <w:color w:val="000000"/>
          <w:sz w:val="24"/>
          <w:szCs w:val="24"/>
        </w:rPr>
        <w:t>в процессе формирования и развития у обучающихся лексико-грамматических навыков полезно анализировать связные тексты (те же тексты для чтения из УМК) с точки зрения употребления грамматических форм, частей речи, словообразования, словоупотребления;</w:t>
      </w:r>
    </w:p>
    <w:p w:rsidR="00796116" w:rsidRPr="00796116" w:rsidRDefault="00796116" w:rsidP="00796116">
      <w:pPr>
        <w:pStyle w:val="a3"/>
        <w:numPr>
          <w:ilvl w:val="0"/>
          <w:numId w:val="23"/>
        </w:numPr>
        <w:autoSpaceDE w:val="0"/>
        <w:autoSpaceDN w:val="0"/>
        <w:adjustRightInd w:val="0"/>
        <w:spacing w:after="0" w:line="240" w:lineRule="auto"/>
        <w:ind w:left="0" w:firstLine="0"/>
        <w:jc w:val="both"/>
        <w:rPr>
          <w:rFonts w:ascii="Times New Roman" w:hAnsi="Times New Roman"/>
          <w:color w:val="000000"/>
          <w:sz w:val="24"/>
          <w:szCs w:val="24"/>
        </w:rPr>
      </w:pPr>
      <w:r w:rsidRPr="00796116">
        <w:rPr>
          <w:rFonts w:ascii="Times New Roman" w:hAnsi="Times New Roman"/>
          <w:color w:val="000000"/>
          <w:sz w:val="24"/>
          <w:szCs w:val="24"/>
        </w:rPr>
        <w:lastRenderedPageBreak/>
        <w:t xml:space="preserve">важно отрабатывать со школьниками стратегии употребления грамматических форм, частей речи, словообразования, словоупотребления на связных текстах разных жанров, а не на отдельных предложениях. При этом важно обращать внимание не только на формы образования </w:t>
      </w:r>
      <w:proofErr w:type="spellStart"/>
      <w:proofErr w:type="gramStart"/>
      <w:r w:rsidRPr="00796116">
        <w:rPr>
          <w:rFonts w:ascii="Times New Roman" w:hAnsi="Times New Roman"/>
          <w:color w:val="000000"/>
          <w:sz w:val="24"/>
          <w:szCs w:val="24"/>
        </w:rPr>
        <w:t>видо-временных</w:t>
      </w:r>
      <w:proofErr w:type="spellEnd"/>
      <w:proofErr w:type="gramEnd"/>
      <w:r w:rsidRPr="00796116">
        <w:rPr>
          <w:rFonts w:ascii="Times New Roman" w:hAnsi="Times New Roman"/>
          <w:color w:val="000000"/>
          <w:sz w:val="24"/>
          <w:szCs w:val="24"/>
        </w:rPr>
        <w:t xml:space="preserve"> форм и залоговых форм глаголов, но и на их значение, от которого зависит их употребление в контексте. Можно также рассмотреть варианты использования других форм – не тех, которые даны автором текста: возможны ли они в принципе в рамках нормы, как меняется смысл при замене формы продолженного вида на </w:t>
      </w:r>
      <w:proofErr w:type="spellStart"/>
      <w:r w:rsidRPr="00796116">
        <w:rPr>
          <w:rFonts w:ascii="Times New Roman" w:hAnsi="Times New Roman"/>
          <w:color w:val="000000"/>
          <w:sz w:val="24"/>
          <w:szCs w:val="24"/>
        </w:rPr>
        <w:t>непродолженный</w:t>
      </w:r>
      <w:proofErr w:type="spellEnd"/>
      <w:r w:rsidRPr="00796116">
        <w:rPr>
          <w:rFonts w:ascii="Times New Roman" w:hAnsi="Times New Roman"/>
          <w:color w:val="000000"/>
          <w:sz w:val="24"/>
          <w:szCs w:val="24"/>
        </w:rPr>
        <w:t xml:space="preserve">, например. Все это научит обучающихся вдумываться в текст, не пытаться «механически» подставить какое-то слово в пропуск в упражнения или использовать грамматическую форму в своем устном или письменном высказывании, сознательно решать, какая форма нужна, чтобы передать нужный смысл; </w:t>
      </w:r>
    </w:p>
    <w:p w:rsidR="00796116" w:rsidRPr="00796116" w:rsidRDefault="00796116" w:rsidP="00796116">
      <w:pPr>
        <w:pStyle w:val="a3"/>
        <w:numPr>
          <w:ilvl w:val="0"/>
          <w:numId w:val="23"/>
        </w:numPr>
        <w:autoSpaceDE w:val="0"/>
        <w:autoSpaceDN w:val="0"/>
        <w:adjustRightInd w:val="0"/>
        <w:spacing w:after="0" w:line="240" w:lineRule="auto"/>
        <w:ind w:left="0" w:firstLine="0"/>
        <w:jc w:val="both"/>
        <w:rPr>
          <w:rFonts w:ascii="Times New Roman" w:hAnsi="Times New Roman"/>
          <w:color w:val="000000"/>
          <w:sz w:val="24"/>
          <w:szCs w:val="24"/>
        </w:rPr>
      </w:pPr>
      <w:r w:rsidRPr="00796116">
        <w:rPr>
          <w:rFonts w:ascii="Times New Roman" w:hAnsi="Times New Roman"/>
          <w:color w:val="000000"/>
          <w:sz w:val="24"/>
          <w:szCs w:val="24"/>
        </w:rPr>
        <w:t>в плане развития лексических навыков необходимо расширять активный и пассивный словари школьников, развивать их языковую догадку: умение выводить значение слова из контекста, из морфологической структуры слова, по аналогии с родным языком. Полезно проводить анализ значения различных словообразовательных элементов, группировать лексические единицы на основе значения словообразовательных элементов, тренировать перифраз, выбирать подходящие для данного контекста значения предложенных многозначных слов, толковать значение лексических единиц с точки зрения поставленной задачи, группировать лексические единицы по различным признакам;</w:t>
      </w:r>
    </w:p>
    <w:p w:rsidR="00796116" w:rsidRPr="00796116" w:rsidRDefault="00796116" w:rsidP="00796116">
      <w:pPr>
        <w:pStyle w:val="a3"/>
        <w:numPr>
          <w:ilvl w:val="0"/>
          <w:numId w:val="23"/>
        </w:numPr>
        <w:autoSpaceDE w:val="0"/>
        <w:autoSpaceDN w:val="0"/>
        <w:adjustRightInd w:val="0"/>
        <w:spacing w:after="0" w:line="240" w:lineRule="auto"/>
        <w:ind w:left="0" w:firstLine="0"/>
        <w:jc w:val="both"/>
        <w:rPr>
          <w:rFonts w:ascii="Times New Roman" w:hAnsi="Times New Roman"/>
          <w:color w:val="000000"/>
          <w:sz w:val="24"/>
          <w:szCs w:val="24"/>
        </w:rPr>
      </w:pPr>
      <w:r w:rsidRPr="00796116">
        <w:rPr>
          <w:rFonts w:ascii="Times New Roman" w:hAnsi="Times New Roman"/>
          <w:color w:val="000000"/>
          <w:sz w:val="24"/>
          <w:szCs w:val="24"/>
        </w:rPr>
        <w:t>при работе над чтением, говорением, письмом следует обращать внимание обучающихся на правильность использования лексики с точки зрения сочетаемости и грамматического окружения, на различия в значении и употреблении синонимов.</w:t>
      </w:r>
    </w:p>
    <w:p w:rsidR="00796116" w:rsidRPr="00796116" w:rsidRDefault="00796116" w:rsidP="00796116">
      <w:pPr>
        <w:rPr>
          <w:sz w:val="28"/>
          <w:szCs w:val="28"/>
        </w:rPr>
      </w:pPr>
    </w:p>
    <w:p w:rsidR="00796116" w:rsidRPr="00796116" w:rsidRDefault="00796116" w:rsidP="00796116">
      <w:pPr>
        <w:numPr>
          <w:ilvl w:val="1"/>
          <w:numId w:val="26"/>
        </w:numPr>
        <w:ind w:right="-1" w:hanging="218"/>
        <w:jc w:val="both"/>
        <w:rPr>
          <w:b/>
          <w:sz w:val="28"/>
          <w:szCs w:val="28"/>
        </w:rPr>
      </w:pPr>
      <w:r w:rsidRPr="00796116">
        <w:rPr>
          <w:b/>
          <w:sz w:val="28"/>
          <w:szCs w:val="28"/>
        </w:rPr>
        <w:t>Информация о публикации (размещении) на</w:t>
      </w:r>
      <w:r w:rsidRPr="00796116">
        <w:rPr>
          <w:b/>
          <w:spacing w:val="1"/>
          <w:sz w:val="28"/>
          <w:szCs w:val="28"/>
        </w:rPr>
        <w:t xml:space="preserve"> открытых для общего доступа страницах </w:t>
      </w:r>
      <w:r w:rsidRPr="00796116">
        <w:rPr>
          <w:b/>
          <w:sz w:val="28"/>
          <w:szCs w:val="28"/>
        </w:rPr>
        <w:t>информационно-коммуникационных</w:t>
      </w:r>
      <w:r w:rsidRPr="00796116">
        <w:rPr>
          <w:b/>
          <w:spacing w:val="1"/>
          <w:sz w:val="28"/>
          <w:szCs w:val="28"/>
        </w:rPr>
        <w:t xml:space="preserve"> </w:t>
      </w:r>
      <w:proofErr w:type="spellStart"/>
      <w:r w:rsidRPr="00796116">
        <w:rPr>
          <w:b/>
          <w:sz w:val="28"/>
          <w:szCs w:val="28"/>
        </w:rPr>
        <w:t>интернет-ресурсах</w:t>
      </w:r>
      <w:proofErr w:type="spellEnd"/>
      <w:r w:rsidRPr="00796116">
        <w:rPr>
          <w:b/>
          <w:spacing w:val="1"/>
          <w:sz w:val="28"/>
          <w:szCs w:val="28"/>
        </w:rPr>
        <w:t xml:space="preserve"> </w:t>
      </w:r>
      <w:r w:rsidRPr="00796116">
        <w:rPr>
          <w:b/>
          <w:sz w:val="28"/>
          <w:szCs w:val="28"/>
        </w:rPr>
        <w:t>ОИВ</w:t>
      </w:r>
      <w:r w:rsidRPr="00796116">
        <w:rPr>
          <w:b/>
          <w:spacing w:val="1"/>
          <w:sz w:val="28"/>
          <w:szCs w:val="28"/>
        </w:rPr>
        <w:t xml:space="preserve"> </w:t>
      </w:r>
      <w:r w:rsidRPr="00796116">
        <w:rPr>
          <w:b/>
          <w:sz w:val="28"/>
          <w:szCs w:val="28"/>
        </w:rPr>
        <w:t>(подведомственных учреждений) в неизменном или расширенном виде</w:t>
      </w:r>
      <w:r w:rsidRPr="00796116">
        <w:rPr>
          <w:b/>
          <w:spacing w:val="1"/>
          <w:sz w:val="28"/>
          <w:szCs w:val="28"/>
        </w:rPr>
        <w:t xml:space="preserve"> </w:t>
      </w:r>
      <w:r w:rsidRPr="00796116">
        <w:rPr>
          <w:b/>
          <w:sz w:val="28"/>
          <w:szCs w:val="28"/>
        </w:rPr>
        <w:t>приведенных</w:t>
      </w:r>
      <w:r w:rsidRPr="00796116">
        <w:rPr>
          <w:b/>
          <w:spacing w:val="1"/>
          <w:sz w:val="28"/>
          <w:szCs w:val="28"/>
        </w:rPr>
        <w:t xml:space="preserve"> </w:t>
      </w:r>
      <w:r w:rsidRPr="00796116">
        <w:rPr>
          <w:b/>
          <w:sz w:val="28"/>
          <w:szCs w:val="28"/>
        </w:rPr>
        <w:t>в</w:t>
      </w:r>
      <w:r w:rsidRPr="00796116">
        <w:rPr>
          <w:b/>
          <w:spacing w:val="1"/>
          <w:sz w:val="28"/>
          <w:szCs w:val="28"/>
        </w:rPr>
        <w:t xml:space="preserve"> </w:t>
      </w:r>
      <w:r w:rsidRPr="00796116">
        <w:rPr>
          <w:b/>
          <w:sz w:val="28"/>
          <w:szCs w:val="28"/>
        </w:rPr>
        <w:t>статистико-аналитическом</w:t>
      </w:r>
      <w:r w:rsidRPr="00796116">
        <w:rPr>
          <w:b/>
          <w:spacing w:val="1"/>
          <w:sz w:val="28"/>
          <w:szCs w:val="28"/>
        </w:rPr>
        <w:t xml:space="preserve"> </w:t>
      </w:r>
      <w:r w:rsidRPr="00796116">
        <w:rPr>
          <w:b/>
          <w:sz w:val="28"/>
          <w:szCs w:val="28"/>
        </w:rPr>
        <w:t>отчете</w:t>
      </w:r>
      <w:r w:rsidRPr="00796116">
        <w:rPr>
          <w:b/>
          <w:spacing w:val="1"/>
          <w:sz w:val="28"/>
          <w:szCs w:val="28"/>
        </w:rPr>
        <w:t xml:space="preserve"> </w:t>
      </w:r>
      <w:r w:rsidRPr="00796116">
        <w:rPr>
          <w:b/>
          <w:sz w:val="28"/>
          <w:szCs w:val="28"/>
        </w:rPr>
        <w:t>рекомендаций</w:t>
      </w:r>
      <w:r w:rsidRPr="00796116">
        <w:rPr>
          <w:b/>
          <w:spacing w:val="1"/>
          <w:sz w:val="28"/>
          <w:szCs w:val="28"/>
        </w:rPr>
        <w:t xml:space="preserve"> </w:t>
      </w:r>
      <w:r w:rsidRPr="00796116">
        <w:rPr>
          <w:b/>
          <w:sz w:val="28"/>
          <w:szCs w:val="28"/>
        </w:rPr>
        <w:t>по</w:t>
      </w:r>
      <w:r w:rsidRPr="00796116">
        <w:rPr>
          <w:b/>
          <w:spacing w:val="1"/>
          <w:sz w:val="28"/>
          <w:szCs w:val="28"/>
        </w:rPr>
        <w:t xml:space="preserve"> </w:t>
      </w:r>
      <w:r w:rsidRPr="00796116">
        <w:rPr>
          <w:b/>
          <w:sz w:val="28"/>
          <w:szCs w:val="28"/>
        </w:rPr>
        <w:t>совершенствованию</w:t>
      </w:r>
      <w:r w:rsidRPr="00796116">
        <w:rPr>
          <w:b/>
          <w:spacing w:val="1"/>
          <w:sz w:val="28"/>
          <w:szCs w:val="28"/>
        </w:rPr>
        <w:t xml:space="preserve"> </w:t>
      </w:r>
      <w:r w:rsidRPr="00796116">
        <w:rPr>
          <w:b/>
          <w:sz w:val="28"/>
          <w:szCs w:val="28"/>
        </w:rPr>
        <w:t>преподавания</w:t>
      </w:r>
      <w:r w:rsidRPr="00796116">
        <w:rPr>
          <w:b/>
          <w:spacing w:val="1"/>
          <w:sz w:val="28"/>
          <w:szCs w:val="28"/>
        </w:rPr>
        <w:t xml:space="preserve"> </w:t>
      </w:r>
      <w:r w:rsidRPr="00796116">
        <w:rPr>
          <w:b/>
          <w:sz w:val="28"/>
          <w:szCs w:val="28"/>
        </w:rPr>
        <w:t>учебного</w:t>
      </w:r>
      <w:r w:rsidRPr="00796116">
        <w:rPr>
          <w:b/>
          <w:spacing w:val="1"/>
          <w:sz w:val="28"/>
          <w:szCs w:val="28"/>
        </w:rPr>
        <w:t xml:space="preserve"> </w:t>
      </w:r>
      <w:r w:rsidRPr="00796116">
        <w:rPr>
          <w:b/>
          <w:sz w:val="28"/>
          <w:szCs w:val="28"/>
        </w:rPr>
        <w:t>предмета</w:t>
      </w:r>
      <w:r w:rsidRPr="00796116">
        <w:rPr>
          <w:b/>
          <w:spacing w:val="1"/>
          <w:sz w:val="28"/>
          <w:szCs w:val="28"/>
        </w:rPr>
        <w:t xml:space="preserve"> </w:t>
      </w:r>
      <w:r w:rsidRPr="00796116">
        <w:rPr>
          <w:b/>
          <w:sz w:val="28"/>
          <w:szCs w:val="28"/>
        </w:rPr>
        <w:t>для</w:t>
      </w:r>
      <w:r w:rsidRPr="00796116">
        <w:rPr>
          <w:b/>
          <w:spacing w:val="1"/>
          <w:sz w:val="28"/>
          <w:szCs w:val="28"/>
        </w:rPr>
        <w:t xml:space="preserve"> </w:t>
      </w:r>
      <w:r w:rsidRPr="00796116">
        <w:rPr>
          <w:b/>
          <w:sz w:val="28"/>
          <w:szCs w:val="28"/>
        </w:rPr>
        <w:t>всех</w:t>
      </w:r>
      <w:r w:rsidRPr="00796116">
        <w:rPr>
          <w:b/>
          <w:spacing w:val="1"/>
          <w:sz w:val="28"/>
          <w:szCs w:val="28"/>
        </w:rPr>
        <w:t xml:space="preserve"> </w:t>
      </w:r>
      <w:r w:rsidRPr="00796116">
        <w:rPr>
          <w:b/>
          <w:sz w:val="28"/>
          <w:szCs w:val="28"/>
        </w:rPr>
        <w:t>обучающихся, а также по организации дифференцированного обучения</w:t>
      </w:r>
      <w:r w:rsidRPr="00796116">
        <w:rPr>
          <w:b/>
          <w:spacing w:val="1"/>
          <w:sz w:val="28"/>
          <w:szCs w:val="28"/>
        </w:rPr>
        <w:t xml:space="preserve"> </w:t>
      </w:r>
      <w:r w:rsidRPr="00796116">
        <w:rPr>
          <w:b/>
          <w:sz w:val="28"/>
          <w:szCs w:val="28"/>
        </w:rPr>
        <w:t>школьников</w:t>
      </w:r>
      <w:r w:rsidRPr="00796116">
        <w:rPr>
          <w:b/>
          <w:spacing w:val="-2"/>
          <w:sz w:val="28"/>
          <w:szCs w:val="28"/>
        </w:rPr>
        <w:t xml:space="preserve"> </w:t>
      </w:r>
      <w:r w:rsidRPr="00796116">
        <w:rPr>
          <w:b/>
          <w:sz w:val="28"/>
          <w:szCs w:val="28"/>
        </w:rPr>
        <w:t>с разным</w:t>
      </w:r>
      <w:r w:rsidRPr="00796116">
        <w:rPr>
          <w:b/>
          <w:spacing w:val="-1"/>
          <w:sz w:val="28"/>
          <w:szCs w:val="28"/>
        </w:rPr>
        <w:t xml:space="preserve"> </w:t>
      </w:r>
      <w:r w:rsidRPr="00796116">
        <w:rPr>
          <w:b/>
          <w:sz w:val="28"/>
          <w:szCs w:val="28"/>
        </w:rPr>
        <w:t>уровнем предметной</w:t>
      </w:r>
      <w:r w:rsidRPr="00796116">
        <w:rPr>
          <w:b/>
          <w:spacing w:val="-2"/>
          <w:sz w:val="28"/>
          <w:szCs w:val="28"/>
        </w:rPr>
        <w:t xml:space="preserve"> </w:t>
      </w:r>
      <w:r w:rsidRPr="00796116">
        <w:rPr>
          <w:b/>
          <w:sz w:val="28"/>
          <w:szCs w:val="28"/>
        </w:rPr>
        <w:t>подготовки.</w:t>
      </w:r>
    </w:p>
    <w:p w:rsidR="00796116" w:rsidRPr="004C05E8" w:rsidRDefault="00E44248" w:rsidP="00796116">
      <w:pPr>
        <w:pStyle w:val="afa"/>
        <w:tabs>
          <w:tab w:val="left" w:pos="4755"/>
          <w:tab w:val="left" w:pos="5148"/>
          <w:tab w:val="left" w:pos="7110"/>
          <w:tab w:val="left" w:pos="7882"/>
          <w:tab w:val="left" w:pos="9362"/>
        </w:tabs>
        <w:spacing w:line="360" w:lineRule="auto"/>
        <w:ind w:left="674" w:right="-1"/>
        <w:jc w:val="both"/>
        <w:rPr>
          <w:sz w:val="24"/>
          <w:szCs w:val="24"/>
        </w:rPr>
      </w:pPr>
      <w:hyperlink r:id="rId9" w:history="1">
        <w:r w:rsidR="00796116" w:rsidRPr="004C05E8">
          <w:rPr>
            <w:rStyle w:val="afc"/>
            <w:sz w:val="24"/>
            <w:szCs w:val="24"/>
          </w:rPr>
          <w:t>https://pumonso.ru/</w:t>
        </w:r>
      </w:hyperlink>
      <w:r w:rsidR="00796116" w:rsidRPr="004C05E8">
        <w:rPr>
          <w:sz w:val="24"/>
          <w:szCs w:val="24"/>
        </w:rPr>
        <w:t xml:space="preserve"> - официальный сайт Поволжского управления   министерства образования и науки Самарский области.</w:t>
      </w:r>
    </w:p>
    <w:p w:rsidR="00796116" w:rsidRDefault="00E44248" w:rsidP="00796116">
      <w:pPr>
        <w:pStyle w:val="afa"/>
        <w:tabs>
          <w:tab w:val="left" w:pos="4755"/>
          <w:tab w:val="left" w:pos="5148"/>
          <w:tab w:val="left" w:pos="7110"/>
          <w:tab w:val="left" w:pos="7882"/>
          <w:tab w:val="left" w:pos="9362"/>
        </w:tabs>
        <w:spacing w:line="360" w:lineRule="auto"/>
        <w:ind w:left="674" w:right="546"/>
        <w:jc w:val="both"/>
        <w:rPr>
          <w:sz w:val="24"/>
          <w:szCs w:val="24"/>
        </w:rPr>
      </w:pPr>
      <w:hyperlink r:id="rId10" w:history="1">
        <w:r w:rsidR="00796116" w:rsidRPr="004C05E8">
          <w:rPr>
            <w:rStyle w:val="afc"/>
            <w:sz w:val="24"/>
            <w:szCs w:val="24"/>
          </w:rPr>
          <w:t>https://www.rc-nsk.ru/</w:t>
        </w:r>
      </w:hyperlink>
      <w:r w:rsidR="00796116" w:rsidRPr="004C05E8">
        <w:rPr>
          <w:sz w:val="24"/>
          <w:szCs w:val="24"/>
        </w:rPr>
        <w:t xml:space="preserve"> - официальный сайт  ГБУ ДПО «</w:t>
      </w:r>
      <w:proofErr w:type="spellStart"/>
      <w:r w:rsidR="00796116" w:rsidRPr="004C05E8">
        <w:rPr>
          <w:sz w:val="24"/>
          <w:szCs w:val="24"/>
        </w:rPr>
        <w:t>Новокуйбышевский</w:t>
      </w:r>
      <w:proofErr w:type="spellEnd"/>
      <w:r w:rsidR="00796116" w:rsidRPr="004C05E8">
        <w:rPr>
          <w:sz w:val="24"/>
          <w:szCs w:val="24"/>
        </w:rPr>
        <w:t xml:space="preserve"> РЦ»</w:t>
      </w:r>
    </w:p>
    <w:p w:rsidR="00796116" w:rsidRDefault="00796116" w:rsidP="000C01FE">
      <w:pPr>
        <w:pStyle w:val="2"/>
        <w:jc w:val="center"/>
        <w:rPr>
          <w:rFonts w:ascii="Times New Roman" w:hAnsi="Times New Roman"/>
          <w:b/>
          <w:bCs/>
          <w:color w:val="auto"/>
          <w:sz w:val="28"/>
          <w:szCs w:val="28"/>
        </w:rPr>
      </w:pPr>
    </w:p>
    <w:p w:rsidR="001F1A0C" w:rsidRDefault="001F1A0C" w:rsidP="001F1A0C"/>
    <w:p w:rsidR="001F1A0C" w:rsidRPr="001F1A0C" w:rsidRDefault="001F1A0C" w:rsidP="001F1A0C"/>
    <w:p w:rsidR="00540DB2" w:rsidRPr="000C01FE" w:rsidRDefault="005F641E" w:rsidP="000C01FE">
      <w:pPr>
        <w:pStyle w:val="2"/>
        <w:jc w:val="center"/>
        <w:rPr>
          <w:rFonts w:ascii="Times New Roman" w:hAnsi="Times New Roman"/>
          <w:b/>
          <w:bCs/>
          <w:color w:val="auto"/>
          <w:sz w:val="28"/>
          <w:szCs w:val="28"/>
        </w:rPr>
      </w:pPr>
      <w:r w:rsidRPr="000C01FE">
        <w:rPr>
          <w:rFonts w:ascii="Times New Roman" w:hAnsi="Times New Roman"/>
          <w:b/>
          <w:bCs/>
          <w:color w:val="auto"/>
          <w:sz w:val="28"/>
          <w:szCs w:val="28"/>
        </w:rPr>
        <w:lastRenderedPageBreak/>
        <w:t xml:space="preserve">Раздел 5. </w:t>
      </w:r>
      <w:r w:rsidR="00E67DE8" w:rsidRPr="000C01FE">
        <w:rPr>
          <w:rFonts w:ascii="Times New Roman" w:hAnsi="Times New Roman"/>
          <w:b/>
          <w:bCs/>
          <w:color w:val="auto"/>
          <w:sz w:val="28"/>
          <w:szCs w:val="28"/>
        </w:rPr>
        <w:t>Мероприятия, запланированные для включения в </w:t>
      </w:r>
      <w:r w:rsidR="00CC69B1" w:rsidRPr="000C01FE">
        <w:rPr>
          <w:rFonts w:ascii="Times New Roman" w:hAnsi="Times New Roman"/>
          <w:b/>
          <w:bCs/>
          <w:color w:val="auto"/>
          <w:sz w:val="28"/>
          <w:szCs w:val="28"/>
        </w:rPr>
        <w:t xml:space="preserve">ДОРОЖНУЮ КАРТУ по развитию региональной системы образования </w:t>
      </w:r>
    </w:p>
    <w:p w:rsidR="005F641E" w:rsidRPr="005F641E" w:rsidRDefault="005F641E" w:rsidP="00BC108D">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rsidR="00825F34" w:rsidRPr="00B86ACD" w:rsidRDefault="005F641E" w:rsidP="00BA2AEA">
      <w:pPr>
        <w:pStyle w:val="3"/>
        <w:numPr>
          <w:ilvl w:val="1"/>
          <w:numId w:val="7"/>
        </w:numPr>
        <w:tabs>
          <w:tab w:val="left" w:pos="567"/>
        </w:tabs>
        <w:ind w:left="284" w:hanging="284"/>
        <w:rPr>
          <w:rFonts w:ascii="Times New Roman" w:hAnsi="Times New Roman"/>
        </w:rPr>
      </w:pPr>
      <w:r>
        <w:rPr>
          <w:rFonts w:ascii="Times New Roman" w:hAnsi="Times New Roman"/>
        </w:rPr>
        <w:t xml:space="preserve">Анализ эффективности мероприятий, указанных в предложениях </w:t>
      </w:r>
      <w:r w:rsidR="006020BB">
        <w:rPr>
          <w:rFonts w:ascii="Times New Roman" w:hAnsi="Times New Roman"/>
        </w:rPr>
        <w:br/>
      </w:r>
      <w:r>
        <w:rPr>
          <w:rFonts w:ascii="Times New Roman" w:hAnsi="Times New Roman"/>
        </w:rPr>
        <w:t xml:space="preserve">в дорожную карту по развитию региональной системы образования </w:t>
      </w:r>
      <w:r w:rsidR="006020BB">
        <w:rPr>
          <w:rFonts w:ascii="Times New Roman" w:hAnsi="Times New Roman"/>
        </w:rPr>
        <w:br/>
      </w:r>
      <w:r>
        <w:rPr>
          <w:rFonts w:ascii="Times New Roman" w:hAnsi="Times New Roman"/>
        </w:rPr>
        <w:t xml:space="preserve">на </w:t>
      </w:r>
      <w:r w:rsidR="00E67DE8">
        <w:rPr>
          <w:rFonts w:ascii="Times New Roman" w:hAnsi="Times New Roman"/>
        </w:rPr>
        <w:t>202</w:t>
      </w:r>
      <w:r w:rsidR="00851187">
        <w:rPr>
          <w:rFonts w:ascii="Times New Roman" w:hAnsi="Times New Roman"/>
        </w:rPr>
        <w:t>2–</w:t>
      </w:r>
      <w:r w:rsidR="00C70AE7">
        <w:rPr>
          <w:rFonts w:ascii="Times New Roman" w:hAnsi="Times New Roman"/>
        </w:rPr>
        <w:t>2023</w:t>
      </w:r>
      <w:r w:rsidR="00851187">
        <w:rPr>
          <w:rFonts w:ascii="Times New Roman" w:hAnsi="Times New Roman"/>
        </w:rPr>
        <w:t xml:space="preserve"> </w:t>
      </w:r>
      <w:proofErr w:type="spellStart"/>
      <w:r w:rsidR="00851187">
        <w:rPr>
          <w:rFonts w:ascii="Times New Roman" w:hAnsi="Times New Roman"/>
        </w:rPr>
        <w:t>уч.</w:t>
      </w:r>
      <w:r>
        <w:rPr>
          <w:rFonts w:ascii="Times New Roman" w:hAnsi="Times New Roman"/>
        </w:rPr>
        <w:t>г</w:t>
      </w:r>
      <w:proofErr w:type="spellEnd"/>
      <w:r>
        <w:rPr>
          <w:rFonts w:ascii="Times New Roman" w:hAnsi="Times New Roman"/>
        </w:rPr>
        <w:t xml:space="preserve">. </w:t>
      </w:r>
    </w:p>
    <w:p w:rsidR="00DB6897" w:rsidRDefault="00DB6897" w:rsidP="00DB6897">
      <w:pPr>
        <w:pStyle w:val="af7"/>
        <w:keepNext/>
      </w:pPr>
      <w:r>
        <w:t xml:space="preserve">Таблица </w:t>
      </w:r>
      <w:r w:rsidR="00E44248">
        <w:fldChar w:fldCharType="begin"/>
      </w:r>
      <w:r w:rsidR="00C757AE">
        <w:instrText xml:space="preserve"> STYLEREF 1 \s </w:instrText>
      </w:r>
      <w:r w:rsidR="00E44248">
        <w:fldChar w:fldCharType="separate"/>
      </w:r>
      <w:r w:rsidR="00383699">
        <w:rPr>
          <w:noProof/>
        </w:rPr>
        <w:t>2</w:t>
      </w:r>
      <w:r w:rsidR="00E44248">
        <w:rPr>
          <w:noProof/>
        </w:rPr>
        <w:fldChar w:fldCharType="end"/>
      </w:r>
      <w:r>
        <w:noBreakHyphen/>
      </w:r>
      <w:r w:rsidR="00E44248">
        <w:fldChar w:fldCharType="begin"/>
      </w:r>
      <w:r w:rsidR="00C757AE">
        <w:instrText xml:space="preserve"> SEQ Таблица \* ARABIC \s 1 </w:instrText>
      </w:r>
      <w:r w:rsidR="00E44248">
        <w:fldChar w:fldCharType="separate"/>
      </w:r>
      <w:r w:rsidR="00383699">
        <w:rPr>
          <w:noProof/>
        </w:rPr>
        <w:t>14</w:t>
      </w:r>
      <w:r w:rsidR="00E44248">
        <w:rPr>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746"/>
        <w:gridCol w:w="2207"/>
        <w:gridCol w:w="4078"/>
      </w:tblGrid>
      <w:tr w:rsidR="00332A77" w:rsidRPr="006020BB" w:rsidTr="001F1A0C">
        <w:trPr>
          <w:trHeight w:val="365"/>
        </w:trPr>
        <w:tc>
          <w:tcPr>
            <w:tcW w:w="540" w:type="dxa"/>
            <w:shd w:val="clear" w:color="auto" w:fill="auto"/>
            <w:vAlign w:val="center"/>
          </w:tcPr>
          <w:p w:rsidR="009B01B3" w:rsidRPr="00796116" w:rsidRDefault="009B01B3" w:rsidP="00634251">
            <w:pPr>
              <w:jc w:val="center"/>
            </w:pPr>
            <w:r w:rsidRPr="00796116">
              <w:t>№</w:t>
            </w:r>
            <w:r w:rsidR="000C01FE" w:rsidRPr="00796116">
              <w:t xml:space="preserve"> </w:t>
            </w:r>
            <w:proofErr w:type="spellStart"/>
            <w:proofErr w:type="gramStart"/>
            <w:r w:rsidR="000C01FE" w:rsidRPr="00796116">
              <w:t>п</w:t>
            </w:r>
            <w:proofErr w:type="spellEnd"/>
            <w:proofErr w:type="gramEnd"/>
            <w:r w:rsidR="000C01FE" w:rsidRPr="00796116">
              <w:t>/</w:t>
            </w:r>
            <w:proofErr w:type="spellStart"/>
            <w:r w:rsidR="000C01FE" w:rsidRPr="00796116">
              <w:t>п</w:t>
            </w:r>
            <w:proofErr w:type="spellEnd"/>
          </w:p>
        </w:tc>
        <w:tc>
          <w:tcPr>
            <w:tcW w:w="2746" w:type="dxa"/>
            <w:shd w:val="clear" w:color="auto" w:fill="auto"/>
            <w:vAlign w:val="center"/>
          </w:tcPr>
          <w:p w:rsidR="009B01B3" w:rsidRPr="00796116" w:rsidRDefault="009B01B3" w:rsidP="00634251">
            <w:pPr>
              <w:jc w:val="center"/>
            </w:pPr>
            <w:r w:rsidRPr="00796116">
              <w:t>Название мероприятия</w:t>
            </w:r>
          </w:p>
        </w:tc>
        <w:tc>
          <w:tcPr>
            <w:tcW w:w="2207" w:type="dxa"/>
            <w:shd w:val="clear" w:color="auto" w:fill="auto"/>
            <w:vAlign w:val="center"/>
          </w:tcPr>
          <w:p w:rsidR="009B01B3" w:rsidRPr="00796116" w:rsidRDefault="009B01B3" w:rsidP="00634251">
            <w:pPr>
              <w:jc w:val="center"/>
            </w:pPr>
            <w:r w:rsidRPr="00796116">
              <w:t>Показатели</w:t>
            </w:r>
          </w:p>
          <w:p w:rsidR="009B01B3" w:rsidRPr="00796116" w:rsidRDefault="000D30A2" w:rsidP="00634251">
            <w:pPr>
              <w:jc w:val="center"/>
            </w:pPr>
            <w:r w:rsidRPr="00796116">
              <w:t>(дата, формат, место проведения, категории участников)</w:t>
            </w:r>
          </w:p>
        </w:tc>
        <w:tc>
          <w:tcPr>
            <w:tcW w:w="4078" w:type="dxa"/>
            <w:shd w:val="clear" w:color="auto" w:fill="auto"/>
            <w:vAlign w:val="center"/>
          </w:tcPr>
          <w:p w:rsidR="00443B41" w:rsidRPr="00796116" w:rsidRDefault="000D30A2" w:rsidP="001B6E1C">
            <w:pPr>
              <w:jc w:val="center"/>
            </w:pPr>
            <w:r w:rsidRPr="00796116">
              <w:t>Выводы</w:t>
            </w:r>
            <w:r w:rsidR="00540DB2" w:rsidRPr="00796116">
              <w:t xml:space="preserve"> об</w:t>
            </w:r>
            <w:r w:rsidRPr="00796116">
              <w:t xml:space="preserve"> эффективности</w:t>
            </w:r>
            <w:r w:rsidR="00540DB2" w:rsidRPr="00796116">
              <w:t xml:space="preserve">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1F1A0C" w:rsidRPr="006020BB" w:rsidTr="001F1A0C">
        <w:tc>
          <w:tcPr>
            <w:tcW w:w="540" w:type="dxa"/>
            <w:shd w:val="clear" w:color="auto" w:fill="auto"/>
            <w:vAlign w:val="center"/>
          </w:tcPr>
          <w:p w:rsidR="001F1A0C" w:rsidRPr="00545B75" w:rsidRDefault="001F1A0C" w:rsidP="00B0671C">
            <w:pPr>
              <w:jc w:val="center"/>
              <w:rPr>
                <w:sz w:val="22"/>
                <w:szCs w:val="22"/>
              </w:rPr>
            </w:pPr>
            <w:r>
              <w:rPr>
                <w:sz w:val="22"/>
                <w:szCs w:val="22"/>
              </w:rPr>
              <w:t>1</w:t>
            </w:r>
          </w:p>
        </w:tc>
        <w:tc>
          <w:tcPr>
            <w:tcW w:w="2746" w:type="dxa"/>
            <w:shd w:val="clear" w:color="auto" w:fill="auto"/>
            <w:vAlign w:val="center"/>
          </w:tcPr>
          <w:p w:rsidR="001F1A0C" w:rsidRPr="00545B75" w:rsidRDefault="001F1A0C" w:rsidP="00B0671C">
            <w:pPr>
              <w:rPr>
                <w:sz w:val="22"/>
                <w:szCs w:val="22"/>
              </w:rPr>
            </w:pPr>
            <w:r>
              <w:t xml:space="preserve">Территориальный методический семинар «Государственная итоговая аттестация: основные итоги и направления развития» </w:t>
            </w:r>
          </w:p>
        </w:tc>
        <w:tc>
          <w:tcPr>
            <w:tcW w:w="2207" w:type="dxa"/>
            <w:shd w:val="clear" w:color="auto" w:fill="auto"/>
            <w:vAlign w:val="center"/>
          </w:tcPr>
          <w:p w:rsidR="001F1A0C" w:rsidRDefault="001F1A0C" w:rsidP="00B0671C">
            <w:pPr>
              <w:jc w:val="center"/>
              <w:rPr>
                <w:rStyle w:val="markedcontent"/>
              </w:rPr>
            </w:pPr>
            <w:r>
              <w:rPr>
                <w:rStyle w:val="markedcontent"/>
              </w:rPr>
              <w:t>29.11. 2022</w:t>
            </w:r>
          </w:p>
          <w:p w:rsidR="001F1A0C" w:rsidRPr="00AB631D" w:rsidRDefault="001F1A0C" w:rsidP="00B0671C">
            <w:pPr>
              <w:jc w:val="center"/>
              <w:rPr>
                <w:rStyle w:val="markedcontent"/>
              </w:rPr>
            </w:pPr>
            <w:proofErr w:type="spellStart"/>
            <w:r w:rsidRPr="00AB631D">
              <w:rPr>
                <w:highlight w:val="white"/>
              </w:rPr>
              <w:t>очно-дистанционн</w:t>
            </w:r>
            <w:r>
              <w:t>ый</w:t>
            </w:r>
            <w:proofErr w:type="spellEnd"/>
            <w:r>
              <w:t xml:space="preserve"> формат</w:t>
            </w:r>
          </w:p>
          <w:p w:rsidR="001F1A0C" w:rsidRDefault="001F1A0C" w:rsidP="00B0671C">
            <w:pPr>
              <w:jc w:val="center"/>
              <w:rPr>
                <w:rStyle w:val="markedcontent"/>
              </w:rPr>
            </w:pPr>
            <w:r>
              <w:rPr>
                <w:rStyle w:val="markedcontent"/>
              </w:rPr>
              <w:t>ГБУ ДПО «НРЦ»</w:t>
            </w:r>
          </w:p>
          <w:p w:rsidR="001F1A0C" w:rsidRPr="00545B75" w:rsidRDefault="001F1A0C" w:rsidP="001F1A0C">
            <w:pPr>
              <w:jc w:val="center"/>
              <w:rPr>
                <w:sz w:val="22"/>
                <w:szCs w:val="22"/>
              </w:rPr>
            </w:pPr>
            <w:r w:rsidRPr="0021211D">
              <w:rPr>
                <w:rStyle w:val="markedcontent"/>
              </w:rPr>
              <w:t xml:space="preserve">Учителя </w:t>
            </w:r>
            <w:r>
              <w:rPr>
                <w:rStyle w:val="markedcontent"/>
              </w:rPr>
              <w:t>английского языка</w:t>
            </w:r>
          </w:p>
        </w:tc>
        <w:tc>
          <w:tcPr>
            <w:tcW w:w="4078" w:type="dxa"/>
            <w:shd w:val="clear" w:color="auto" w:fill="auto"/>
            <w:vAlign w:val="center"/>
          </w:tcPr>
          <w:p w:rsidR="001F1A0C" w:rsidRPr="00545B75" w:rsidRDefault="001F1A0C" w:rsidP="00B0671C">
            <w:pPr>
              <w:jc w:val="center"/>
              <w:rPr>
                <w:sz w:val="22"/>
                <w:szCs w:val="22"/>
              </w:rPr>
            </w:pPr>
            <w:r w:rsidRPr="005704CB">
              <w:rPr>
                <w:sz w:val="22"/>
                <w:szCs w:val="22"/>
              </w:rPr>
              <w:t xml:space="preserve">Обеспечивает информирование педагогических работников о перспективной модели КИМ, анализе результатов по итогам ГИА с учетом типичных ошибок выпускников </w:t>
            </w:r>
            <w:r>
              <w:rPr>
                <w:sz w:val="22"/>
                <w:szCs w:val="22"/>
              </w:rPr>
              <w:t>ПУ</w:t>
            </w:r>
            <w:r w:rsidRPr="005704CB">
              <w:rPr>
                <w:sz w:val="22"/>
                <w:szCs w:val="22"/>
              </w:rPr>
              <w:t>, рекомендациях по подготовке с учетом ошибок.</w:t>
            </w:r>
          </w:p>
        </w:tc>
      </w:tr>
      <w:tr w:rsidR="001F1A0C" w:rsidRPr="006020BB" w:rsidTr="001F1A0C">
        <w:tc>
          <w:tcPr>
            <w:tcW w:w="540" w:type="dxa"/>
            <w:shd w:val="clear" w:color="auto" w:fill="auto"/>
            <w:vAlign w:val="center"/>
          </w:tcPr>
          <w:p w:rsidR="001F1A0C" w:rsidRPr="00545B75" w:rsidRDefault="001F1A0C" w:rsidP="00B0671C">
            <w:pPr>
              <w:jc w:val="center"/>
              <w:rPr>
                <w:sz w:val="22"/>
                <w:szCs w:val="22"/>
              </w:rPr>
            </w:pPr>
            <w:r>
              <w:rPr>
                <w:sz w:val="22"/>
                <w:szCs w:val="22"/>
              </w:rPr>
              <w:t>2</w:t>
            </w:r>
          </w:p>
        </w:tc>
        <w:tc>
          <w:tcPr>
            <w:tcW w:w="2746" w:type="dxa"/>
            <w:shd w:val="clear" w:color="auto" w:fill="auto"/>
            <w:vAlign w:val="center"/>
          </w:tcPr>
          <w:p w:rsidR="001F1A0C" w:rsidRPr="00545B75" w:rsidRDefault="001F1A0C" w:rsidP="00B0671C">
            <w:pPr>
              <w:rPr>
                <w:sz w:val="22"/>
                <w:szCs w:val="22"/>
              </w:rPr>
            </w:pPr>
            <w:r w:rsidRPr="0021211D">
              <w:rPr>
                <w:rStyle w:val="markedcontent"/>
              </w:rPr>
              <w:t xml:space="preserve">Пополнение банка методических </w:t>
            </w:r>
            <w:r>
              <w:rPr>
                <w:rStyle w:val="markedcontent"/>
              </w:rPr>
              <w:t>м</w:t>
            </w:r>
            <w:r w:rsidRPr="0021211D">
              <w:rPr>
                <w:rStyle w:val="markedcontent"/>
              </w:rPr>
              <w:t>атериалов</w:t>
            </w:r>
            <w:r>
              <w:rPr>
                <w:rStyle w:val="markedcontent"/>
              </w:rPr>
              <w:t xml:space="preserve"> </w:t>
            </w:r>
            <w:r w:rsidRPr="0021211D">
              <w:rPr>
                <w:rStyle w:val="markedcontent"/>
              </w:rPr>
              <w:t xml:space="preserve">по обучению </w:t>
            </w:r>
            <w:r>
              <w:rPr>
                <w:rStyle w:val="markedcontent"/>
              </w:rPr>
              <w:t xml:space="preserve"> английскому языку </w:t>
            </w:r>
            <w:r w:rsidRPr="0021211D">
              <w:rPr>
                <w:rStyle w:val="markedcontent"/>
              </w:rPr>
              <w:t>в рамках</w:t>
            </w:r>
            <w:r>
              <w:rPr>
                <w:rStyle w:val="markedcontent"/>
              </w:rPr>
              <w:t xml:space="preserve"> </w:t>
            </w:r>
            <w:proofErr w:type="gramStart"/>
            <w:r w:rsidRPr="0021211D">
              <w:rPr>
                <w:rStyle w:val="markedcontent"/>
              </w:rPr>
              <w:t xml:space="preserve">деятельности </w:t>
            </w:r>
            <w:r>
              <w:rPr>
                <w:rStyle w:val="markedcontent"/>
              </w:rPr>
              <w:t xml:space="preserve">территориального </w:t>
            </w:r>
            <w:r w:rsidRPr="0021211D">
              <w:rPr>
                <w:rStyle w:val="markedcontent"/>
              </w:rPr>
              <w:t xml:space="preserve">сообщества учителей </w:t>
            </w:r>
            <w:r>
              <w:rPr>
                <w:rStyle w:val="markedcontent"/>
              </w:rPr>
              <w:t>английского языка Поволжского управления</w:t>
            </w:r>
            <w:proofErr w:type="gramEnd"/>
          </w:p>
        </w:tc>
        <w:tc>
          <w:tcPr>
            <w:tcW w:w="2207" w:type="dxa"/>
            <w:shd w:val="clear" w:color="auto" w:fill="auto"/>
            <w:vAlign w:val="center"/>
          </w:tcPr>
          <w:p w:rsidR="001F1A0C" w:rsidRDefault="001F1A0C" w:rsidP="00B0671C">
            <w:pPr>
              <w:jc w:val="center"/>
            </w:pPr>
            <w:r>
              <w:t>В течение года, дистанционный формат,</w:t>
            </w:r>
          </w:p>
          <w:p w:rsidR="001F1A0C" w:rsidRDefault="001F1A0C" w:rsidP="00B0671C">
            <w:pPr>
              <w:jc w:val="center"/>
              <w:rPr>
                <w:rStyle w:val="markedcontent"/>
              </w:rPr>
            </w:pPr>
            <w:r>
              <w:t xml:space="preserve"> </w:t>
            </w:r>
            <w:r>
              <w:rPr>
                <w:rStyle w:val="markedcontent"/>
              </w:rPr>
              <w:t>ГБУ ДПО «НРЦ»</w:t>
            </w:r>
          </w:p>
          <w:p w:rsidR="001F1A0C" w:rsidRPr="00545B75" w:rsidRDefault="001F1A0C" w:rsidP="001F1A0C">
            <w:pPr>
              <w:jc w:val="center"/>
              <w:rPr>
                <w:sz w:val="22"/>
                <w:szCs w:val="22"/>
              </w:rPr>
            </w:pPr>
            <w:r w:rsidRPr="0021211D">
              <w:rPr>
                <w:rStyle w:val="markedcontent"/>
              </w:rPr>
              <w:t xml:space="preserve">Учителя </w:t>
            </w:r>
            <w:r>
              <w:rPr>
                <w:rStyle w:val="markedcontent"/>
              </w:rPr>
              <w:t>английского языка</w:t>
            </w:r>
          </w:p>
        </w:tc>
        <w:tc>
          <w:tcPr>
            <w:tcW w:w="4078" w:type="dxa"/>
            <w:shd w:val="clear" w:color="auto" w:fill="auto"/>
            <w:vAlign w:val="center"/>
          </w:tcPr>
          <w:p w:rsidR="001F1A0C" w:rsidRPr="00545B75" w:rsidRDefault="001F1A0C" w:rsidP="00B0671C">
            <w:pPr>
              <w:jc w:val="center"/>
              <w:rPr>
                <w:sz w:val="22"/>
                <w:szCs w:val="22"/>
              </w:rPr>
            </w:pPr>
            <w:r w:rsidRPr="00535351">
              <w:rPr>
                <w:sz w:val="22"/>
                <w:szCs w:val="22"/>
              </w:rPr>
              <w:t xml:space="preserve">Необходимо продолжать подобную практику с целью выявления, поддержки и </w:t>
            </w:r>
            <w:proofErr w:type="gramStart"/>
            <w:r w:rsidRPr="00535351">
              <w:rPr>
                <w:sz w:val="22"/>
                <w:szCs w:val="22"/>
              </w:rPr>
              <w:t>поощрения</w:t>
            </w:r>
            <w:proofErr w:type="gramEnd"/>
            <w:r w:rsidRPr="00535351">
              <w:rPr>
                <w:sz w:val="22"/>
                <w:szCs w:val="22"/>
              </w:rPr>
              <w:t xml:space="preserve"> творчески работающих учителей </w:t>
            </w:r>
            <w:r>
              <w:rPr>
                <w:rStyle w:val="markedcontent"/>
              </w:rPr>
              <w:t>английского языка</w:t>
            </w:r>
            <w:r w:rsidRPr="00535351">
              <w:rPr>
                <w:sz w:val="22"/>
                <w:szCs w:val="22"/>
              </w:rPr>
              <w:t>, обладающих высокими предметными знаниями.</w:t>
            </w:r>
          </w:p>
        </w:tc>
      </w:tr>
      <w:tr w:rsidR="001F1A0C" w:rsidRPr="006020BB" w:rsidTr="001F1A0C">
        <w:tc>
          <w:tcPr>
            <w:tcW w:w="540" w:type="dxa"/>
            <w:shd w:val="clear" w:color="auto" w:fill="auto"/>
            <w:vAlign w:val="center"/>
          </w:tcPr>
          <w:p w:rsidR="001F1A0C" w:rsidRPr="00545B75" w:rsidRDefault="001F1A0C" w:rsidP="00B0671C">
            <w:pPr>
              <w:jc w:val="center"/>
              <w:rPr>
                <w:sz w:val="22"/>
                <w:szCs w:val="22"/>
              </w:rPr>
            </w:pPr>
            <w:r>
              <w:rPr>
                <w:sz w:val="22"/>
                <w:szCs w:val="22"/>
              </w:rPr>
              <w:t>3</w:t>
            </w:r>
          </w:p>
        </w:tc>
        <w:tc>
          <w:tcPr>
            <w:tcW w:w="2746" w:type="dxa"/>
            <w:shd w:val="clear" w:color="auto" w:fill="auto"/>
            <w:vAlign w:val="center"/>
          </w:tcPr>
          <w:p w:rsidR="001F1A0C" w:rsidRPr="00545B75" w:rsidRDefault="001F1A0C" w:rsidP="00B0671C">
            <w:pPr>
              <w:rPr>
                <w:sz w:val="22"/>
                <w:szCs w:val="22"/>
              </w:rPr>
            </w:pPr>
            <w:r w:rsidRPr="0021211D">
              <w:rPr>
                <w:rStyle w:val="markedcontent"/>
              </w:rPr>
              <w:t>Проведение семинаров, консультаций, круглых</w:t>
            </w:r>
            <w:r w:rsidRPr="0021211D">
              <w:br/>
            </w:r>
            <w:r w:rsidRPr="0021211D">
              <w:rPr>
                <w:rStyle w:val="markedcontent"/>
              </w:rPr>
              <w:t xml:space="preserve">столов (в том числе в </w:t>
            </w:r>
            <w:proofErr w:type="spellStart"/>
            <w:r w:rsidRPr="0021211D">
              <w:rPr>
                <w:rStyle w:val="markedcontent"/>
              </w:rPr>
              <w:t>онлайн-формате</w:t>
            </w:r>
            <w:proofErr w:type="spellEnd"/>
            <w:r w:rsidRPr="0021211D">
              <w:rPr>
                <w:rStyle w:val="markedcontent"/>
              </w:rPr>
              <w:t>) для</w:t>
            </w:r>
            <w:r w:rsidRPr="0021211D">
              <w:br/>
            </w:r>
            <w:r w:rsidRPr="0021211D">
              <w:rPr>
                <w:rStyle w:val="markedcontent"/>
              </w:rPr>
              <w:t>школ и учреждений СПО, в том числе с</w:t>
            </w:r>
            <w:r w:rsidRPr="0021211D">
              <w:br/>
            </w:r>
            <w:r w:rsidRPr="0021211D">
              <w:rPr>
                <w:rStyle w:val="markedcontent"/>
              </w:rPr>
              <w:t>низкими результатами</w:t>
            </w:r>
            <w:r>
              <w:rPr>
                <w:rStyle w:val="markedcontent"/>
              </w:rPr>
              <w:t xml:space="preserve"> </w:t>
            </w:r>
          </w:p>
        </w:tc>
        <w:tc>
          <w:tcPr>
            <w:tcW w:w="2207" w:type="dxa"/>
            <w:shd w:val="clear" w:color="auto" w:fill="auto"/>
            <w:vAlign w:val="center"/>
          </w:tcPr>
          <w:p w:rsidR="001F1A0C" w:rsidRDefault="001F1A0C" w:rsidP="00B0671C">
            <w:pPr>
              <w:jc w:val="center"/>
            </w:pPr>
            <w:r>
              <w:t xml:space="preserve">В течение года, </w:t>
            </w:r>
          </w:p>
          <w:p w:rsidR="001F1A0C" w:rsidRDefault="001F1A0C" w:rsidP="00B0671C">
            <w:pPr>
              <w:jc w:val="center"/>
            </w:pPr>
            <w:r>
              <w:t xml:space="preserve">очный формат, </w:t>
            </w:r>
          </w:p>
          <w:p w:rsidR="001F1A0C" w:rsidRDefault="001F1A0C" w:rsidP="00B0671C">
            <w:pPr>
              <w:jc w:val="center"/>
              <w:rPr>
                <w:rStyle w:val="markedcontent"/>
              </w:rPr>
            </w:pPr>
            <w:r>
              <w:rPr>
                <w:rStyle w:val="markedcontent"/>
              </w:rPr>
              <w:t>ГБУ ДПО «НРЦ»</w:t>
            </w:r>
          </w:p>
          <w:p w:rsidR="001F1A0C" w:rsidRPr="00545B75" w:rsidRDefault="001F1A0C" w:rsidP="001F1A0C">
            <w:pPr>
              <w:jc w:val="center"/>
              <w:rPr>
                <w:sz w:val="22"/>
                <w:szCs w:val="22"/>
              </w:rPr>
            </w:pPr>
            <w:r w:rsidRPr="0021211D">
              <w:rPr>
                <w:rStyle w:val="markedcontent"/>
              </w:rPr>
              <w:t xml:space="preserve">Учителя </w:t>
            </w:r>
            <w:r>
              <w:rPr>
                <w:rStyle w:val="markedcontent"/>
              </w:rPr>
              <w:t>английского языка</w:t>
            </w:r>
          </w:p>
        </w:tc>
        <w:tc>
          <w:tcPr>
            <w:tcW w:w="4078" w:type="dxa"/>
            <w:shd w:val="clear" w:color="auto" w:fill="auto"/>
            <w:vAlign w:val="center"/>
          </w:tcPr>
          <w:p w:rsidR="001F1A0C" w:rsidRPr="00545B75" w:rsidRDefault="001F1A0C" w:rsidP="00B0671C">
            <w:pPr>
              <w:jc w:val="center"/>
              <w:rPr>
                <w:sz w:val="22"/>
                <w:szCs w:val="22"/>
              </w:rPr>
            </w:pPr>
            <w:r w:rsidRPr="00535351">
              <w:rPr>
                <w:sz w:val="22"/>
                <w:szCs w:val="22"/>
              </w:rPr>
              <w:t xml:space="preserve">Необходимо продолжать подобную практику в целях стимулирования учителей </w:t>
            </w:r>
            <w:r>
              <w:rPr>
                <w:rStyle w:val="markedcontent"/>
              </w:rPr>
              <w:t>английского языка</w:t>
            </w:r>
            <w:r w:rsidRPr="00535351">
              <w:rPr>
                <w:sz w:val="22"/>
                <w:szCs w:val="22"/>
              </w:rPr>
              <w:t xml:space="preserve"> к профессиональному росту.</w:t>
            </w:r>
          </w:p>
        </w:tc>
      </w:tr>
      <w:tr w:rsidR="001F1A0C" w:rsidRPr="006020BB" w:rsidTr="001F1A0C">
        <w:tc>
          <w:tcPr>
            <w:tcW w:w="540" w:type="dxa"/>
            <w:shd w:val="clear" w:color="auto" w:fill="auto"/>
            <w:vAlign w:val="center"/>
          </w:tcPr>
          <w:p w:rsidR="001F1A0C" w:rsidRPr="00545B75" w:rsidRDefault="001F1A0C" w:rsidP="00B0671C">
            <w:pPr>
              <w:jc w:val="center"/>
              <w:rPr>
                <w:sz w:val="22"/>
                <w:szCs w:val="22"/>
              </w:rPr>
            </w:pPr>
            <w:r>
              <w:rPr>
                <w:sz w:val="22"/>
                <w:szCs w:val="22"/>
              </w:rPr>
              <w:t>4</w:t>
            </w:r>
          </w:p>
        </w:tc>
        <w:tc>
          <w:tcPr>
            <w:tcW w:w="2746" w:type="dxa"/>
            <w:shd w:val="clear" w:color="auto" w:fill="auto"/>
            <w:vAlign w:val="center"/>
          </w:tcPr>
          <w:p w:rsidR="001F1A0C" w:rsidRPr="00545B75" w:rsidRDefault="001F1A0C" w:rsidP="001F1A0C">
            <w:pPr>
              <w:rPr>
                <w:sz w:val="22"/>
                <w:szCs w:val="22"/>
              </w:rPr>
            </w:pPr>
            <w:r w:rsidRPr="002419EB">
              <w:rPr>
                <w:rStyle w:val="markedcontent"/>
              </w:rPr>
              <w:t xml:space="preserve">Организация трансляции </w:t>
            </w:r>
            <w:proofErr w:type="spellStart"/>
            <w:r w:rsidRPr="002419EB">
              <w:rPr>
                <w:rStyle w:val="markedcontent"/>
              </w:rPr>
              <w:t>вебинара</w:t>
            </w:r>
            <w:proofErr w:type="spellEnd"/>
            <w:r w:rsidRPr="002419EB">
              <w:rPr>
                <w:rStyle w:val="markedcontent"/>
              </w:rPr>
              <w:t xml:space="preserve"> ФГБНУ</w:t>
            </w:r>
            <w:r w:rsidRPr="002419EB">
              <w:br/>
            </w:r>
            <w:r w:rsidRPr="002419EB">
              <w:rPr>
                <w:rStyle w:val="markedcontent"/>
              </w:rPr>
              <w:t>«ФИПИ» по согласованию подходов к</w:t>
            </w:r>
            <w:r>
              <w:rPr>
                <w:rStyle w:val="markedcontent"/>
              </w:rPr>
              <w:t xml:space="preserve"> </w:t>
            </w:r>
            <w:r w:rsidRPr="002419EB">
              <w:rPr>
                <w:rStyle w:val="markedcontent"/>
              </w:rPr>
              <w:t>оцениванию развернутых ответов участников</w:t>
            </w:r>
            <w:r w:rsidRPr="002419EB">
              <w:br/>
            </w:r>
            <w:r w:rsidRPr="002419EB">
              <w:rPr>
                <w:rStyle w:val="markedcontent"/>
              </w:rPr>
              <w:t>ЕГЭ 2023 г.</w:t>
            </w:r>
            <w:r>
              <w:rPr>
                <w:rStyle w:val="markedcontent"/>
              </w:rPr>
              <w:t xml:space="preserve"> по</w:t>
            </w:r>
            <w:r w:rsidRPr="002419EB">
              <w:rPr>
                <w:rStyle w:val="markedcontent"/>
              </w:rPr>
              <w:t xml:space="preserve"> </w:t>
            </w:r>
            <w:r>
              <w:rPr>
                <w:rStyle w:val="markedcontent"/>
              </w:rPr>
              <w:t>английскому языку</w:t>
            </w:r>
          </w:p>
        </w:tc>
        <w:tc>
          <w:tcPr>
            <w:tcW w:w="2207" w:type="dxa"/>
            <w:shd w:val="clear" w:color="auto" w:fill="auto"/>
            <w:vAlign w:val="center"/>
          </w:tcPr>
          <w:p w:rsidR="001F1A0C" w:rsidRDefault="001F1A0C" w:rsidP="00B0671C">
            <w:pPr>
              <w:jc w:val="center"/>
              <w:rPr>
                <w:sz w:val="22"/>
                <w:szCs w:val="22"/>
              </w:rPr>
            </w:pPr>
            <w:r>
              <w:rPr>
                <w:sz w:val="22"/>
                <w:szCs w:val="22"/>
              </w:rPr>
              <w:t>Май 2023 г.</w:t>
            </w:r>
          </w:p>
          <w:p w:rsidR="001F1A0C" w:rsidRDefault="001F1A0C" w:rsidP="00B0671C">
            <w:pPr>
              <w:jc w:val="center"/>
            </w:pPr>
            <w:r>
              <w:t>дистанционный формат,</w:t>
            </w:r>
          </w:p>
          <w:p w:rsidR="001F1A0C" w:rsidRDefault="001F1A0C" w:rsidP="00B0671C">
            <w:pPr>
              <w:jc w:val="center"/>
              <w:rPr>
                <w:rStyle w:val="markedcontent"/>
              </w:rPr>
            </w:pPr>
            <w:r>
              <w:rPr>
                <w:rStyle w:val="markedcontent"/>
              </w:rPr>
              <w:t>ГБУ ДПО «НРЦ»</w:t>
            </w:r>
          </w:p>
          <w:p w:rsidR="001F1A0C" w:rsidRPr="00545B75" w:rsidRDefault="00B0671C" w:rsidP="00B0671C">
            <w:pPr>
              <w:jc w:val="center"/>
              <w:rPr>
                <w:sz w:val="22"/>
                <w:szCs w:val="22"/>
              </w:rPr>
            </w:pPr>
            <w:r w:rsidRPr="002419EB">
              <w:rPr>
                <w:rStyle w:val="markedcontent"/>
              </w:rPr>
              <w:t>Эксперты ЕГЭ</w:t>
            </w:r>
          </w:p>
        </w:tc>
        <w:tc>
          <w:tcPr>
            <w:tcW w:w="4078" w:type="dxa"/>
            <w:shd w:val="clear" w:color="auto" w:fill="auto"/>
            <w:vAlign w:val="center"/>
          </w:tcPr>
          <w:p w:rsidR="001F1A0C" w:rsidRPr="00545B75" w:rsidRDefault="001F1A0C" w:rsidP="00B0671C">
            <w:pPr>
              <w:jc w:val="center"/>
              <w:rPr>
                <w:sz w:val="22"/>
                <w:szCs w:val="22"/>
              </w:rPr>
            </w:pPr>
            <w:r w:rsidRPr="00911F81">
              <w:rPr>
                <w:sz w:val="22"/>
                <w:szCs w:val="22"/>
              </w:rPr>
              <w:t>Мероприятие позволило определиться со стратегией организации проверки экзаменационных работ и рассмотреть специфику оценивания экзаменационных работ выпускников.</w:t>
            </w:r>
            <w:r>
              <w:rPr>
                <w:sz w:val="22"/>
                <w:szCs w:val="22"/>
              </w:rPr>
              <w:t xml:space="preserve"> </w:t>
            </w:r>
          </w:p>
        </w:tc>
      </w:tr>
    </w:tbl>
    <w:p w:rsidR="000F3B34" w:rsidRPr="005F641E" w:rsidRDefault="00E67DE8" w:rsidP="000C01FE">
      <w:pPr>
        <w:pStyle w:val="3"/>
        <w:numPr>
          <w:ilvl w:val="1"/>
          <w:numId w:val="7"/>
        </w:numPr>
        <w:tabs>
          <w:tab w:val="left" w:pos="567"/>
        </w:tabs>
        <w:ind w:left="284" w:hanging="284"/>
        <w:rPr>
          <w:rFonts w:ascii="Times New Roman" w:hAnsi="Times New Roman"/>
        </w:rPr>
      </w:pPr>
      <w:r>
        <w:rPr>
          <w:rFonts w:ascii="Times New Roman" w:hAnsi="Times New Roman"/>
        </w:rPr>
        <w:lastRenderedPageBreak/>
        <w:t xml:space="preserve">Планируемые меры методической поддержки изучения учебных предметов в </w:t>
      </w:r>
      <w:r w:rsidR="00C70AE7">
        <w:rPr>
          <w:rFonts w:ascii="Times New Roman" w:hAnsi="Times New Roman"/>
        </w:rPr>
        <w:t>2023</w:t>
      </w:r>
      <w:r>
        <w:rPr>
          <w:rFonts w:ascii="Times New Roman" w:hAnsi="Times New Roman"/>
        </w:rPr>
        <w:t>-202</w:t>
      </w:r>
      <w:r w:rsidR="00851187">
        <w:rPr>
          <w:rFonts w:ascii="Times New Roman" w:hAnsi="Times New Roman"/>
        </w:rPr>
        <w:t>4</w:t>
      </w:r>
      <w:r>
        <w:rPr>
          <w:rFonts w:ascii="Times New Roman" w:hAnsi="Times New Roman"/>
        </w:rPr>
        <w:t xml:space="preserve">уч.г. на региональном уровне. </w:t>
      </w:r>
    </w:p>
    <w:p w:rsidR="005060D9" w:rsidRPr="00B171E8" w:rsidRDefault="00E67DE8" w:rsidP="00BC108D">
      <w:pPr>
        <w:pStyle w:val="3"/>
        <w:numPr>
          <w:ilvl w:val="2"/>
          <w:numId w:val="7"/>
        </w:numPr>
        <w:tabs>
          <w:tab w:val="left" w:pos="567"/>
        </w:tabs>
        <w:rPr>
          <w:rFonts w:ascii="Times New Roman" w:hAnsi="Times New Roman"/>
          <w:b w:val="0"/>
        </w:rPr>
      </w:pPr>
      <w:r>
        <w:rPr>
          <w:rFonts w:ascii="Times New Roman" w:hAnsi="Times New Roman"/>
          <w:b w:val="0"/>
        </w:rPr>
        <w:t>Планируемые мероприятия</w:t>
      </w:r>
      <w:r w:rsidR="005060D9" w:rsidRPr="00550D16">
        <w:rPr>
          <w:rFonts w:ascii="Times New Roman" w:hAnsi="Times New Roman"/>
          <w:b w:val="0"/>
        </w:rPr>
        <w:t xml:space="preserve"> методической поддержки изучения учебных предметов в </w:t>
      </w:r>
      <w:r w:rsidR="00C70AE7">
        <w:rPr>
          <w:rFonts w:ascii="Times New Roman" w:hAnsi="Times New Roman"/>
          <w:b w:val="0"/>
        </w:rPr>
        <w:t>2023</w:t>
      </w:r>
      <w:r w:rsidR="005060D9" w:rsidRPr="00B171E8">
        <w:rPr>
          <w:rFonts w:ascii="Times New Roman" w:hAnsi="Times New Roman"/>
          <w:b w:val="0"/>
        </w:rPr>
        <w:t>-</w:t>
      </w:r>
      <w:r w:rsidR="003D0D44">
        <w:rPr>
          <w:rFonts w:ascii="Times New Roman" w:hAnsi="Times New Roman"/>
          <w:b w:val="0"/>
        </w:rPr>
        <w:t>202</w:t>
      </w:r>
      <w:r w:rsidR="00851187">
        <w:rPr>
          <w:rFonts w:ascii="Times New Roman" w:hAnsi="Times New Roman"/>
          <w:b w:val="0"/>
        </w:rPr>
        <w:t>4</w:t>
      </w:r>
      <w:r w:rsidR="005060D9" w:rsidRPr="00B171E8">
        <w:rPr>
          <w:rFonts w:ascii="Times New Roman" w:hAnsi="Times New Roman"/>
          <w:b w:val="0"/>
        </w:rPr>
        <w:t>уч.г. на региональном уровне</w:t>
      </w:r>
      <w:r w:rsidR="00B171E8">
        <w:rPr>
          <w:rFonts w:ascii="Times New Roman" w:hAnsi="Times New Roman"/>
          <w:b w:val="0"/>
        </w:rPr>
        <w:t xml:space="preserve">, в том числе в ОО с аномально низкими результатами ЕГЭ </w:t>
      </w:r>
      <w:r w:rsidR="00C70AE7">
        <w:rPr>
          <w:rFonts w:ascii="Times New Roman" w:hAnsi="Times New Roman"/>
          <w:b w:val="0"/>
        </w:rPr>
        <w:t>2023</w:t>
      </w:r>
      <w:r w:rsidR="00B171E8">
        <w:rPr>
          <w:rFonts w:ascii="Times New Roman" w:hAnsi="Times New Roman"/>
          <w:b w:val="0"/>
        </w:rPr>
        <w:t xml:space="preserve"> г.</w:t>
      </w:r>
    </w:p>
    <w:p w:rsidR="00637887" w:rsidRDefault="00637887" w:rsidP="00637887">
      <w:pPr>
        <w:pStyle w:val="af7"/>
        <w:keepNext/>
      </w:pPr>
      <w:r>
        <w:t xml:space="preserve">Таблица </w:t>
      </w:r>
      <w:r w:rsidR="00E44248">
        <w:fldChar w:fldCharType="begin"/>
      </w:r>
      <w:r w:rsidR="00C757AE">
        <w:instrText xml:space="preserve"> STYLEREF 1 \s </w:instrText>
      </w:r>
      <w:r w:rsidR="00E44248">
        <w:fldChar w:fldCharType="separate"/>
      </w:r>
      <w:r w:rsidR="00383699">
        <w:rPr>
          <w:noProof/>
        </w:rPr>
        <w:t>2</w:t>
      </w:r>
      <w:r w:rsidR="00E44248">
        <w:rPr>
          <w:noProof/>
        </w:rPr>
        <w:fldChar w:fldCharType="end"/>
      </w:r>
      <w:r w:rsidR="00DB6897">
        <w:noBreakHyphen/>
      </w:r>
      <w:r w:rsidR="00E44248">
        <w:fldChar w:fldCharType="begin"/>
      </w:r>
      <w:r w:rsidR="00C757AE">
        <w:instrText xml:space="preserve"> SEQ Таблица \* ARABIC \s 1 </w:instrText>
      </w:r>
      <w:r w:rsidR="00E44248">
        <w:fldChar w:fldCharType="separate"/>
      </w:r>
      <w:r w:rsidR="00383699">
        <w:rPr>
          <w:noProof/>
        </w:rPr>
        <w:t>1</w:t>
      </w:r>
      <w:r w:rsidR="00E44248">
        <w:rPr>
          <w:noProof/>
        </w:rPr>
        <w:fldChar w:fldCharType="end"/>
      </w:r>
      <w:r w:rsidR="00683D13">
        <w:t>5</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869"/>
        <w:gridCol w:w="5103"/>
        <w:gridCol w:w="2694"/>
      </w:tblGrid>
      <w:tr w:rsidR="00BB7EC1" w:rsidRPr="0021211D" w:rsidTr="00B0671C">
        <w:tc>
          <w:tcPr>
            <w:tcW w:w="541" w:type="dxa"/>
            <w:shd w:val="clear" w:color="auto" w:fill="auto"/>
          </w:tcPr>
          <w:p w:rsidR="00BB7EC1" w:rsidRPr="005A1719" w:rsidRDefault="00BB7EC1" w:rsidP="00B0671C">
            <w:pPr>
              <w:pStyle w:val="a3"/>
              <w:spacing w:after="0" w:line="240" w:lineRule="auto"/>
              <w:ind w:left="0"/>
              <w:jc w:val="center"/>
              <w:rPr>
                <w:rFonts w:ascii="Times New Roman" w:hAnsi="Times New Roman"/>
                <w:sz w:val="24"/>
                <w:szCs w:val="24"/>
              </w:rPr>
            </w:pPr>
            <w:r w:rsidRPr="005A1719">
              <w:rPr>
                <w:rFonts w:ascii="Times New Roman" w:hAnsi="Times New Roman"/>
                <w:sz w:val="24"/>
                <w:szCs w:val="24"/>
              </w:rPr>
              <w:t>1.</w:t>
            </w:r>
          </w:p>
        </w:tc>
        <w:tc>
          <w:tcPr>
            <w:tcW w:w="1869" w:type="dxa"/>
            <w:shd w:val="clear" w:color="auto" w:fill="auto"/>
          </w:tcPr>
          <w:p w:rsidR="00BB7EC1" w:rsidRPr="0021211D" w:rsidRDefault="00BB7EC1" w:rsidP="00B0671C">
            <w:pPr>
              <w:pStyle w:val="a3"/>
              <w:spacing w:after="0" w:line="240" w:lineRule="auto"/>
              <w:ind w:left="0"/>
              <w:rPr>
                <w:rFonts w:ascii="Times New Roman" w:hAnsi="Times New Roman"/>
                <w:sz w:val="24"/>
                <w:szCs w:val="24"/>
              </w:rPr>
            </w:pPr>
            <w:r>
              <w:rPr>
                <w:rFonts w:ascii="Times New Roman" w:hAnsi="Times New Roman"/>
                <w:sz w:val="24"/>
                <w:szCs w:val="24"/>
              </w:rPr>
              <w:t>Октябрь-ноябрь 2023  г.</w:t>
            </w:r>
          </w:p>
        </w:tc>
        <w:tc>
          <w:tcPr>
            <w:tcW w:w="5103" w:type="dxa"/>
            <w:shd w:val="clear" w:color="auto" w:fill="auto"/>
          </w:tcPr>
          <w:p w:rsidR="00BB7EC1" w:rsidRPr="0021211D" w:rsidRDefault="00BB7EC1" w:rsidP="00B0671C">
            <w:pPr>
              <w:rPr>
                <w:rStyle w:val="markedcontent"/>
              </w:rPr>
            </w:pPr>
            <w:r>
              <w:t>Территориальный методический семинар «Государственная итоговая аттестация: основные итоги и направления развития» (ГБУ ДПО «</w:t>
            </w:r>
            <w:proofErr w:type="spellStart"/>
            <w:r>
              <w:t>Новокуйбышевский</w:t>
            </w:r>
            <w:proofErr w:type="spellEnd"/>
            <w:r>
              <w:t xml:space="preserve"> РЦ»).</w:t>
            </w:r>
          </w:p>
        </w:tc>
        <w:tc>
          <w:tcPr>
            <w:tcW w:w="2694" w:type="dxa"/>
          </w:tcPr>
          <w:p w:rsidR="00BB7EC1" w:rsidRPr="0021211D" w:rsidRDefault="00BB7EC1" w:rsidP="00B0671C">
            <w:pPr>
              <w:rPr>
                <w:rStyle w:val="markedcontent"/>
              </w:rPr>
            </w:pPr>
            <w:r w:rsidRPr="0021211D">
              <w:rPr>
                <w:rStyle w:val="markedcontent"/>
              </w:rPr>
              <w:t xml:space="preserve">Учителя </w:t>
            </w:r>
            <w:r>
              <w:rPr>
                <w:rStyle w:val="markedcontent"/>
              </w:rPr>
              <w:t>английского языка</w:t>
            </w:r>
          </w:p>
        </w:tc>
      </w:tr>
      <w:tr w:rsidR="00BB7EC1" w:rsidRPr="0021211D" w:rsidTr="00B0671C">
        <w:tc>
          <w:tcPr>
            <w:tcW w:w="541" w:type="dxa"/>
            <w:shd w:val="clear" w:color="auto" w:fill="auto"/>
          </w:tcPr>
          <w:p w:rsidR="00BB7EC1" w:rsidRPr="005A1719" w:rsidRDefault="00BB7EC1" w:rsidP="00B0671C">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869" w:type="dxa"/>
            <w:shd w:val="clear" w:color="auto" w:fill="auto"/>
          </w:tcPr>
          <w:p w:rsidR="00BB7EC1" w:rsidRPr="0021211D" w:rsidRDefault="00BB7EC1" w:rsidP="00B0671C">
            <w:pPr>
              <w:pStyle w:val="a3"/>
              <w:spacing w:after="0" w:line="240" w:lineRule="auto"/>
              <w:ind w:left="0"/>
              <w:rPr>
                <w:rFonts w:ascii="Times New Roman" w:hAnsi="Times New Roman"/>
                <w:sz w:val="24"/>
                <w:szCs w:val="24"/>
              </w:rPr>
            </w:pPr>
            <w:r w:rsidRPr="0021211D">
              <w:rPr>
                <w:rFonts w:ascii="Times New Roman" w:hAnsi="Times New Roman"/>
                <w:sz w:val="24"/>
                <w:szCs w:val="24"/>
              </w:rPr>
              <w:t>В течение года</w:t>
            </w:r>
          </w:p>
        </w:tc>
        <w:tc>
          <w:tcPr>
            <w:tcW w:w="5103" w:type="dxa"/>
            <w:shd w:val="clear" w:color="auto" w:fill="auto"/>
          </w:tcPr>
          <w:p w:rsidR="00BB7EC1" w:rsidRPr="0021211D" w:rsidRDefault="00BB7EC1" w:rsidP="00B0671C">
            <w:r w:rsidRPr="0021211D">
              <w:rPr>
                <w:rStyle w:val="markedcontent"/>
              </w:rPr>
              <w:t xml:space="preserve">Пополнение банка методических </w:t>
            </w:r>
            <w:r>
              <w:rPr>
                <w:rStyle w:val="markedcontent"/>
              </w:rPr>
              <w:t>м</w:t>
            </w:r>
            <w:r w:rsidRPr="0021211D">
              <w:rPr>
                <w:rStyle w:val="markedcontent"/>
              </w:rPr>
              <w:t>атериалов</w:t>
            </w:r>
            <w:r>
              <w:rPr>
                <w:rStyle w:val="markedcontent"/>
              </w:rPr>
              <w:t xml:space="preserve"> </w:t>
            </w:r>
            <w:r w:rsidRPr="0021211D">
              <w:rPr>
                <w:rStyle w:val="markedcontent"/>
              </w:rPr>
              <w:t xml:space="preserve">по обучению </w:t>
            </w:r>
            <w:r>
              <w:rPr>
                <w:rStyle w:val="markedcontent"/>
              </w:rPr>
              <w:t xml:space="preserve"> английскому языку </w:t>
            </w:r>
            <w:r w:rsidRPr="0021211D">
              <w:rPr>
                <w:rStyle w:val="markedcontent"/>
              </w:rPr>
              <w:t>в рамках</w:t>
            </w:r>
            <w:r>
              <w:rPr>
                <w:rStyle w:val="markedcontent"/>
              </w:rPr>
              <w:t xml:space="preserve"> </w:t>
            </w:r>
            <w:r w:rsidRPr="0021211D">
              <w:rPr>
                <w:rStyle w:val="markedcontent"/>
              </w:rPr>
              <w:t xml:space="preserve">деятельности </w:t>
            </w:r>
            <w:r>
              <w:rPr>
                <w:rStyle w:val="markedcontent"/>
              </w:rPr>
              <w:t xml:space="preserve">территориального </w:t>
            </w:r>
            <w:r w:rsidRPr="0021211D">
              <w:rPr>
                <w:rStyle w:val="markedcontent"/>
              </w:rPr>
              <w:t xml:space="preserve">сообщества учителей </w:t>
            </w:r>
            <w:r>
              <w:rPr>
                <w:rStyle w:val="markedcontent"/>
              </w:rPr>
              <w:t xml:space="preserve">английского языка Поволжского управления </w:t>
            </w:r>
            <w:r>
              <w:t>(ГБУ ДПО «</w:t>
            </w:r>
            <w:proofErr w:type="spellStart"/>
            <w:r>
              <w:t>Новокуйбышевский</w:t>
            </w:r>
            <w:proofErr w:type="spellEnd"/>
            <w:r>
              <w:t xml:space="preserve"> РЦ»).</w:t>
            </w:r>
          </w:p>
        </w:tc>
        <w:tc>
          <w:tcPr>
            <w:tcW w:w="2694" w:type="dxa"/>
          </w:tcPr>
          <w:p w:rsidR="00BB7EC1" w:rsidRPr="0021211D" w:rsidRDefault="00BB7EC1" w:rsidP="00B0671C">
            <w:r w:rsidRPr="0021211D">
              <w:rPr>
                <w:rStyle w:val="markedcontent"/>
              </w:rPr>
              <w:t>Учителя</w:t>
            </w:r>
            <w:r>
              <w:rPr>
                <w:rStyle w:val="markedcontent"/>
              </w:rPr>
              <w:t xml:space="preserve"> английского языка</w:t>
            </w:r>
          </w:p>
        </w:tc>
      </w:tr>
      <w:tr w:rsidR="00BB7EC1" w:rsidRPr="0021211D" w:rsidTr="00B0671C">
        <w:tc>
          <w:tcPr>
            <w:tcW w:w="541" w:type="dxa"/>
            <w:shd w:val="clear" w:color="auto" w:fill="auto"/>
          </w:tcPr>
          <w:p w:rsidR="00BB7EC1" w:rsidRPr="0021211D" w:rsidRDefault="00BB7EC1" w:rsidP="00B0671C">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869" w:type="dxa"/>
            <w:shd w:val="clear" w:color="auto" w:fill="auto"/>
          </w:tcPr>
          <w:p w:rsidR="00BB7EC1" w:rsidRPr="0021211D" w:rsidRDefault="00BB7EC1" w:rsidP="00B0671C">
            <w:pPr>
              <w:pStyle w:val="a3"/>
              <w:spacing w:after="0" w:line="240" w:lineRule="auto"/>
              <w:ind w:left="0"/>
              <w:rPr>
                <w:rFonts w:ascii="Times New Roman" w:hAnsi="Times New Roman"/>
                <w:sz w:val="24"/>
                <w:szCs w:val="24"/>
              </w:rPr>
            </w:pPr>
            <w:r w:rsidRPr="0021211D">
              <w:rPr>
                <w:rFonts w:ascii="Times New Roman" w:hAnsi="Times New Roman"/>
                <w:sz w:val="24"/>
                <w:szCs w:val="24"/>
              </w:rPr>
              <w:t>В течение года</w:t>
            </w:r>
          </w:p>
        </w:tc>
        <w:tc>
          <w:tcPr>
            <w:tcW w:w="5103" w:type="dxa"/>
            <w:shd w:val="clear" w:color="auto" w:fill="auto"/>
          </w:tcPr>
          <w:p w:rsidR="00BB7EC1" w:rsidRPr="006925C0" w:rsidRDefault="00BB7EC1" w:rsidP="00B0671C">
            <w:pPr>
              <w:rPr>
                <w:rStyle w:val="markedcontent"/>
              </w:rPr>
            </w:pPr>
            <w:r w:rsidRPr="006925C0">
              <w:rPr>
                <w:rStyle w:val="markedcontent"/>
              </w:rPr>
              <w:t>Организация индивидуальных консультаций для учителей, испытывающих затруднения при подготовке обучающихся к ГИА, в том ч</w:t>
            </w:r>
            <w:r>
              <w:rPr>
                <w:rStyle w:val="markedcontent"/>
              </w:rPr>
              <w:t>и</w:t>
            </w:r>
            <w:r w:rsidRPr="006925C0">
              <w:rPr>
                <w:rStyle w:val="markedcontent"/>
              </w:rPr>
              <w:t xml:space="preserve">сле </w:t>
            </w:r>
            <w:r>
              <w:rPr>
                <w:rStyle w:val="markedcontent"/>
              </w:rPr>
              <w:t xml:space="preserve">для учителей ОО с низкими результатами ЕГЭ 2023 г. </w:t>
            </w:r>
            <w:r w:rsidRPr="006925C0">
              <w:rPr>
                <w:rStyle w:val="markedcontent"/>
              </w:rPr>
              <w:t>(ГБУ ДПО «</w:t>
            </w:r>
            <w:proofErr w:type="spellStart"/>
            <w:r w:rsidRPr="006925C0">
              <w:rPr>
                <w:rStyle w:val="markedcontent"/>
              </w:rPr>
              <w:t>Новокуйбышевский</w:t>
            </w:r>
            <w:proofErr w:type="spellEnd"/>
            <w:r w:rsidRPr="006925C0">
              <w:rPr>
                <w:rStyle w:val="markedcontent"/>
              </w:rPr>
              <w:t xml:space="preserve"> РЦ»).</w:t>
            </w:r>
          </w:p>
        </w:tc>
        <w:tc>
          <w:tcPr>
            <w:tcW w:w="2694" w:type="dxa"/>
          </w:tcPr>
          <w:p w:rsidR="00BB7EC1" w:rsidRPr="00BB7EC1" w:rsidRDefault="00BB7EC1" w:rsidP="00B0671C">
            <w:pPr>
              <w:pStyle w:val="a3"/>
              <w:spacing w:after="0" w:line="240" w:lineRule="auto"/>
              <w:ind w:left="0"/>
              <w:rPr>
                <w:rStyle w:val="markedcontent"/>
                <w:rFonts w:ascii="Times New Roman" w:hAnsi="Times New Roman"/>
                <w:sz w:val="24"/>
                <w:szCs w:val="24"/>
              </w:rPr>
            </w:pPr>
            <w:r w:rsidRPr="00BB7EC1">
              <w:rPr>
                <w:rStyle w:val="markedcontent"/>
                <w:rFonts w:ascii="Times New Roman" w:hAnsi="Times New Roman"/>
                <w:sz w:val="24"/>
                <w:szCs w:val="24"/>
              </w:rPr>
              <w:t xml:space="preserve">Учителя английского языка </w:t>
            </w:r>
          </w:p>
          <w:p w:rsidR="00BB7EC1" w:rsidRPr="0021211D" w:rsidRDefault="00BB7EC1" w:rsidP="00B0671C">
            <w:pPr>
              <w:pStyle w:val="a3"/>
              <w:spacing w:after="0" w:line="240" w:lineRule="auto"/>
              <w:ind w:left="0"/>
              <w:rPr>
                <w:rFonts w:ascii="Times New Roman" w:hAnsi="Times New Roman"/>
                <w:sz w:val="24"/>
                <w:szCs w:val="24"/>
              </w:rPr>
            </w:pPr>
            <w:r w:rsidRPr="00BB7EC1">
              <w:rPr>
                <w:rStyle w:val="markedcontent"/>
                <w:rFonts w:ascii="Times New Roman" w:hAnsi="Times New Roman"/>
                <w:sz w:val="24"/>
                <w:szCs w:val="24"/>
              </w:rPr>
              <w:t>Эксперты</w:t>
            </w:r>
            <w:r>
              <w:rPr>
                <w:rStyle w:val="markedcontent"/>
                <w:rFonts w:ascii="Times New Roman" w:hAnsi="Times New Roman"/>
                <w:sz w:val="24"/>
                <w:szCs w:val="24"/>
              </w:rPr>
              <w:t xml:space="preserve"> ЕГЭ</w:t>
            </w:r>
          </w:p>
        </w:tc>
      </w:tr>
      <w:tr w:rsidR="00BB7EC1" w:rsidRPr="002419EB" w:rsidTr="00B0671C">
        <w:tc>
          <w:tcPr>
            <w:tcW w:w="541" w:type="dxa"/>
            <w:shd w:val="clear" w:color="auto" w:fill="auto"/>
          </w:tcPr>
          <w:p w:rsidR="00BB7EC1" w:rsidRPr="005A1719" w:rsidRDefault="00BB7EC1" w:rsidP="00B0671C">
            <w:pPr>
              <w:jc w:val="center"/>
            </w:pPr>
            <w:r>
              <w:t>4.</w:t>
            </w:r>
          </w:p>
        </w:tc>
        <w:tc>
          <w:tcPr>
            <w:tcW w:w="1869" w:type="dxa"/>
            <w:shd w:val="clear" w:color="auto" w:fill="auto"/>
          </w:tcPr>
          <w:p w:rsidR="00BB7EC1" w:rsidRPr="002419EB" w:rsidRDefault="00BB7EC1" w:rsidP="00B0671C">
            <w:r w:rsidRPr="002419EB">
              <w:rPr>
                <w:rStyle w:val="markedcontent"/>
              </w:rPr>
              <w:t>Май 202</w:t>
            </w:r>
            <w:r>
              <w:rPr>
                <w:rStyle w:val="markedcontent"/>
              </w:rPr>
              <w:t>4 г.</w:t>
            </w:r>
          </w:p>
        </w:tc>
        <w:tc>
          <w:tcPr>
            <w:tcW w:w="5103" w:type="dxa"/>
            <w:shd w:val="clear" w:color="auto" w:fill="auto"/>
          </w:tcPr>
          <w:p w:rsidR="00BB7EC1" w:rsidRPr="002419EB" w:rsidRDefault="00BB7EC1" w:rsidP="00BB7EC1">
            <w:r w:rsidRPr="002419EB">
              <w:rPr>
                <w:rStyle w:val="markedcontent"/>
              </w:rPr>
              <w:t xml:space="preserve">Организация трансляции </w:t>
            </w:r>
            <w:proofErr w:type="spellStart"/>
            <w:r w:rsidRPr="002419EB">
              <w:rPr>
                <w:rStyle w:val="markedcontent"/>
              </w:rPr>
              <w:t>вебинара</w:t>
            </w:r>
            <w:proofErr w:type="spellEnd"/>
            <w:r w:rsidRPr="002419EB">
              <w:rPr>
                <w:rStyle w:val="markedcontent"/>
              </w:rPr>
              <w:t xml:space="preserve"> ФГБНУ</w:t>
            </w:r>
            <w:r w:rsidRPr="002419EB">
              <w:br/>
            </w:r>
            <w:r w:rsidRPr="002419EB">
              <w:rPr>
                <w:rStyle w:val="markedcontent"/>
              </w:rPr>
              <w:t>«ФИПИ» по согласованию подходов к</w:t>
            </w:r>
            <w:r w:rsidRPr="002419EB">
              <w:br/>
            </w:r>
            <w:r w:rsidRPr="002419EB">
              <w:rPr>
                <w:rStyle w:val="markedcontent"/>
              </w:rPr>
              <w:t>оцениванию развернутых ответов участников</w:t>
            </w:r>
            <w:r w:rsidRPr="002419EB">
              <w:br/>
            </w:r>
            <w:r w:rsidRPr="002419EB">
              <w:rPr>
                <w:rStyle w:val="markedcontent"/>
              </w:rPr>
              <w:t>ЕГЭ 202</w:t>
            </w:r>
            <w:r>
              <w:rPr>
                <w:rStyle w:val="markedcontent"/>
              </w:rPr>
              <w:t>4</w:t>
            </w:r>
            <w:r w:rsidRPr="002419EB">
              <w:rPr>
                <w:rStyle w:val="markedcontent"/>
              </w:rPr>
              <w:t xml:space="preserve"> г.</w:t>
            </w:r>
            <w:r>
              <w:rPr>
                <w:rStyle w:val="markedcontent"/>
              </w:rPr>
              <w:t xml:space="preserve"> по</w:t>
            </w:r>
            <w:r w:rsidRPr="002419EB">
              <w:rPr>
                <w:rStyle w:val="markedcontent"/>
              </w:rPr>
              <w:t xml:space="preserve"> </w:t>
            </w:r>
            <w:r>
              <w:rPr>
                <w:rStyle w:val="markedcontent"/>
              </w:rPr>
              <w:t xml:space="preserve">английскому языку  </w:t>
            </w:r>
            <w:r>
              <w:t>(ГБУ ДПО «</w:t>
            </w:r>
            <w:proofErr w:type="spellStart"/>
            <w:r>
              <w:t>Новокуйбышевский</w:t>
            </w:r>
            <w:proofErr w:type="spellEnd"/>
            <w:r>
              <w:t xml:space="preserve"> РЦ»).</w:t>
            </w:r>
          </w:p>
        </w:tc>
        <w:tc>
          <w:tcPr>
            <w:tcW w:w="2694" w:type="dxa"/>
          </w:tcPr>
          <w:p w:rsidR="00BB7EC1" w:rsidRPr="002419EB" w:rsidRDefault="00BB7EC1" w:rsidP="00B0671C">
            <w:r w:rsidRPr="002419EB">
              <w:rPr>
                <w:rStyle w:val="markedcontent"/>
              </w:rPr>
              <w:t>Эксперты ЕГЭ</w:t>
            </w:r>
          </w:p>
        </w:tc>
      </w:tr>
      <w:tr w:rsidR="00BB7EC1" w:rsidRPr="005A1719" w:rsidTr="00B0671C">
        <w:tc>
          <w:tcPr>
            <w:tcW w:w="541" w:type="dxa"/>
            <w:shd w:val="clear" w:color="auto" w:fill="auto"/>
          </w:tcPr>
          <w:p w:rsidR="00BB7EC1" w:rsidRPr="0021211D" w:rsidRDefault="00BB7EC1" w:rsidP="00B0671C">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869" w:type="dxa"/>
            <w:shd w:val="clear" w:color="auto" w:fill="auto"/>
          </w:tcPr>
          <w:p w:rsidR="00BB7EC1" w:rsidRPr="005A1719" w:rsidRDefault="00BB7EC1" w:rsidP="00B0671C">
            <w:pPr>
              <w:pStyle w:val="a3"/>
              <w:spacing w:after="0" w:line="240" w:lineRule="auto"/>
              <w:ind w:left="0"/>
              <w:rPr>
                <w:rStyle w:val="markedcontent"/>
                <w:rFonts w:ascii="Times New Roman" w:hAnsi="Times New Roman"/>
                <w:sz w:val="24"/>
                <w:szCs w:val="24"/>
              </w:rPr>
            </w:pPr>
            <w:r w:rsidRPr="005A1719">
              <w:rPr>
                <w:rStyle w:val="markedcontent"/>
                <w:rFonts w:ascii="Times New Roman" w:hAnsi="Times New Roman"/>
                <w:sz w:val="24"/>
                <w:szCs w:val="24"/>
              </w:rPr>
              <w:t>по плану</w:t>
            </w:r>
            <w:r w:rsidRPr="005A1719">
              <w:rPr>
                <w:rFonts w:ascii="Times New Roman" w:hAnsi="Times New Roman"/>
                <w:sz w:val="24"/>
                <w:szCs w:val="24"/>
              </w:rPr>
              <w:br/>
            </w:r>
            <w:r w:rsidRPr="005A1719">
              <w:rPr>
                <w:rStyle w:val="markedcontent"/>
                <w:rFonts w:ascii="Times New Roman" w:hAnsi="Times New Roman"/>
                <w:sz w:val="24"/>
                <w:szCs w:val="24"/>
              </w:rPr>
              <w:t>издательств</w:t>
            </w:r>
            <w:r w:rsidRPr="005A1719">
              <w:rPr>
                <w:rFonts w:ascii="Times New Roman" w:hAnsi="Times New Roman"/>
                <w:sz w:val="24"/>
                <w:szCs w:val="24"/>
              </w:rPr>
              <w:br/>
            </w:r>
          </w:p>
        </w:tc>
        <w:tc>
          <w:tcPr>
            <w:tcW w:w="5103" w:type="dxa"/>
            <w:shd w:val="clear" w:color="auto" w:fill="auto"/>
          </w:tcPr>
          <w:p w:rsidR="00BB7EC1" w:rsidRPr="005A1719" w:rsidRDefault="00BB7EC1" w:rsidP="00B0671C">
            <w:pPr>
              <w:pStyle w:val="a3"/>
              <w:spacing w:after="0" w:line="240" w:lineRule="auto"/>
              <w:ind w:left="0"/>
              <w:rPr>
                <w:rStyle w:val="markedcontent"/>
                <w:rFonts w:ascii="Times New Roman" w:hAnsi="Times New Roman"/>
                <w:sz w:val="24"/>
                <w:szCs w:val="24"/>
              </w:rPr>
            </w:pPr>
            <w:r w:rsidRPr="005A1719">
              <w:rPr>
                <w:rStyle w:val="markedcontent"/>
                <w:rFonts w:ascii="Times New Roman" w:hAnsi="Times New Roman"/>
                <w:sz w:val="24"/>
                <w:szCs w:val="24"/>
              </w:rPr>
              <w:t>Проведение совместных семинаров с издательствами по анонсу</w:t>
            </w:r>
            <w:r>
              <w:rPr>
                <w:rStyle w:val="markedcontent"/>
                <w:rFonts w:ascii="Times New Roman" w:hAnsi="Times New Roman"/>
                <w:sz w:val="24"/>
                <w:szCs w:val="24"/>
              </w:rPr>
              <w:t xml:space="preserve"> </w:t>
            </w:r>
            <w:r w:rsidRPr="005A1719">
              <w:rPr>
                <w:rStyle w:val="markedcontent"/>
                <w:rFonts w:ascii="Times New Roman" w:hAnsi="Times New Roman"/>
                <w:sz w:val="24"/>
                <w:szCs w:val="24"/>
              </w:rPr>
              <w:t>учебной литературы по</w:t>
            </w:r>
            <w:r>
              <w:rPr>
                <w:rStyle w:val="markedcontent"/>
                <w:rFonts w:ascii="Times New Roman" w:hAnsi="Times New Roman"/>
                <w:sz w:val="24"/>
                <w:szCs w:val="24"/>
              </w:rPr>
              <w:t xml:space="preserve"> английскому языку</w:t>
            </w:r>
            <w:r w:rsidRPr="005A1719">
              <w:rPr>
                <w:rStyle w:val="markedcontent"/>
                <w:rFonts w:ascii="Times New Roman" w:hAnsi="Times New Roman"/>
                <w:sz w:val="24"/>
                <w:szCs w:val="24"/>
              </w:rPr>
              <w:t>.</w:t>
            </w:r>
            <w:r>
              <w:rPr>
                <w:rFonts w:ascii="Times New Roman" w:hAnsi="Times New Roman"/>
                <w:sz w:val="24"/>
                <w:szCs w:val="24"/>
              </w:rPr>
              <w:t xml:space="preserve"> (ГБУ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
        </w:tc>
        <w:tc>
          <w:tcPr>
            <w:tcW w:w="2694" w:type="dxa"/>
          </w:tcPr>
          <w:p w:rsidR="00BB7EC1" w:rsidRDefault="00BB7EC1" w:rsidP="00B0671C">
            <w:pPr>
              <w:pStyle w:val="a3"/>
              <w:spacing w:after="0" w:line="240" w:lineRule="auto"/>
              <w:ind w:left="0"/>
              <w:rPr>
                <w:rStyle w:val="markedcontent"/>
                <w:rFonts w:ascii="Times New Roman" w:hAnsi="Times New Roman"/>
                <w:sz w:val="24"/>
                <w:szCs w:val="24"/>
              </w:rPr>
            </w:pPr>
            <w:r w:rsidRPr="00CA29E8">
              <w:rPr>
                <w:rStyle w:val="markedcontent"/>
                <w:rFonts w:ascii="Times New Roman" w:hAnsi="Times New Roman"/>
                <w:sz w:val="24"/>
                <w:szCs w:val="24"/>
              </w:rPr>
              <w:t xml:space="preserve">Учителя </w:t>
            </w:r>
            <w:r>
              <w:rPr>
                <w:rStyle w:val="markedcontent"/>
                <w:rFonts w:ascii="Times New Roman" w:hAnsi="Times New Roman"/>
                <w:sz w:val="24"/>
                <w:szCs w:val="24"/>
              </w:rPr>
              <w:t>английского языка</w:t>
            </w:r>
          </w:p>
          <w:p w:rsidR="00BB7EC1" w:rsidRDefault="00BB7EC1" w:rsidP="00B0671C">
            <w:pPr>
              <w:pStyle w:val="a3"/>
              <w:spacing w:after="0" w:line="240" w:lineRule="auto"/>
              <w:ind w:left="0"/>
              <w:rPr>
                <w:rStyle w:val="markedcontent"/>
                <w:rFonts w:ascii="Times New Roman" w:hAnsi="Times New Roman"/>
                <w:sz w:val="24"/>
                <w:szCs w:val="24"/>
              </w:rPr>
            </w:pPr>
            <w:r>
              <w:rPr>
                <w:rStyle w:val="markedcontent"/>
                <w:rFonts w:ascii="Times New Roman" w:hAnsi="Times New Roman"/>
                <w:sz w:val="24"/>
                <w:szCs w:val="24"/>
              </w:rPr>
              <w:t>Руководители ТУМО</w:t>
            </w:r>
          </w:p>
          <w:p w:rsidR="00830C63" w:rsidRPr="005A1719" w:rsidRDefault="00830C63" w:rsidP="00B0671C">
            <w:pPr>
              <w:pStyle w:val="a3"/>
              <w:spacing w:after="0" w:line="240" w:lineRule="auto"/>
              <w:ind w:left="0"/>
              <w:rPr>
                <w:rFonts w:ascii="Times New Roman" w:hAnsi="Times New Roman"/>
                <w:sz w:val="24"/>
                <w:szCs w:val="24"/>
              </w:rPr>
            </w:pPr>
          </w:p>
        </w:tc>
      </w:tr>
    </w:tbl>
    <w:p w:rsidR="00E67DE8" w:rsidRPr="00550D16" w:rsidRDefault="00E67DE8" w:rsidP="00BC108D">
      <w:pPr>
        <w:pStyle w:val="3"/>
        <w:numPr>
          <w:ilvl w:val="2"/>
          <w:numId w:val="7"/>
        </w:numPr>
        <w:tabs>
          <w:tab w:val="left" w:pos="567"/>
        </w:tabs>
        <w:rPr>
          <w:rFonts w:ascii="Times New Roman" w:hAnsi="Times New Roman"/>
          <w:b w:val="0"/>
        </w:rPr>
      </w:pP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sidR="00C70AE7">
        <w:rPr>
          <w:rFonts w:ascii="Times New Roman" w:hAnsi="Times New Roman"/>
          <w:b w:val="0"/>
        </w:rPr>
        <w:t>2023</w:t>
      </w:r>
      <w:r w:rsidRPr="00550D16">
        <w:rPr>
          <w:rFonts w:ascii="Times New Roman" w:hAnsi="Times New Roman"/>
          <w:b w:val="0"/>
        </w:rPr>
        <w:t>г.</w:t>
      </w:r>
    </w:p>
    <w:p w:rsidR="00E67DE8" w:rsidRDefault="00E67DE8" w:rsidP="00E67DE8">
      <w:pPr>
        <w:pStyle w:val="af7"/>
        <w:keepNext/>
      </w:pPr>
      <w:r>
        <w:t xml:space="preserve">Таблица </w:t>
      </w:r>
      <w:r w:rsidR="00E44248">
        <w:fldChar w:fldCharType="begin"/>
      </w:r>
      <w:r w:rsidR="00C757AE">
        <w:instrText xml:space="preserve"> STYLEREF 1 \s </w:instrText>
      </w:r>
      <w:r w:rsidR="00E44248">
        <w:fldChar w:fldCharType="separate"/>
      </w:r>
      <w:r>
        <w:rPr>
          <w:noProof/>
        </w:rPr>
        <w:t>2</w:t>
      </w:r>
      <w:r w:rsidR="00E44248">
        <w:rPr>
          <w:noProof/>
        </w:rPr>
        <w:fldChar w:fldCharType="end"/>
      </w:r>
      <w:r>
        <w:noBreakHyphen/>
      </w:r>
      <w:r w:rsidR="00E44248">
        <w:fldChar w:fldCharType="begin"/>
      </w:r>
      <w:r w:rsidR="00C757AE">
        <w:instrText xml:space="preserve"> SEQ Таблица \* ARABIC \s 1 </w:instrText>
      </w:r>
      <w:r w:rsidR="00E44248">
        <w:fldChar w:fldCharType="separate"/>
      </w:r>
      <w:r>
        <w:rPr>
          <w:noProof/>
        </w:rPr>
        <w:t>1</w:t>
      </w:r>
      <w:r w:rsidR="00E44248">
        <w:rPr>
          <w:noProof/>
        </w:rPr>
        <w:fldChar w:fldCharType="end"/>
      </w:r>
      <w:r w:rsidR="007743EF">
        <w:t>6</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1812"/>
        <w:gridCol w:w="7797"/>
      </w:tblGrid>
      <w:tr w:rsidR="00BB7EC1" w:rsidRPr="006020BB" w:rsidTr="00B0671C">
        <w:tc>
          <w:tcPr>
            <w:tcW w:w="598" w:type="dxa"/>
            <w:shd w:val="clear" w:color="auto" w:fill="auto"/>
          </w:tcPr>
          <w:p w:rsidR="00BB7EC1" w:rsidRPr="006020BB" w:rsidRDefault="00BB7EC1" w:rsidP="00B0671C">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12" w:type="dxa"/>
            <w:shd w:val="clear" w:color="auto" w:fill="auto"/>
          </w:tcPr>
          <w:p w:rsidR="00BB7EC1" w:rsidRPr="006020BB" w:rsidRDefault="00BB7EC1" w:rsidP="00B0671C">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BB7EC1" w:rsidRPr="006020BB" w:rsidRDefault="00BB7EC1" w:rsidP="00B0671C">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7797" w:type="dxa"/>
            <w:shd w:val="clear" w:color="auto" w:fill="auto"/>
          </w:tcPr>
          <w:p w:rsidR="00BB7EC1" w:rsidRPr="006020BB" w:rsidRDefault="00BB7EC1" w:rsidP="00B0671C">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BB7EC1" w:rsidRPr="006020BB" w:rsidRDefault="00BB7EC1" w:rsidP="00B0671C">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формат, тему и организацию, которая планирует проведение мероприятия)</w:t>
            </w:r>
          </w:p>
        </w:tc>
      </w:tr>
      <w:tr w:rsidR="00BB7EC1" w:rsidRPr="00634251" w:rsidTr="00B0671C">
        <w:tc>
          <w:tcPr>
            <w:tcW w:w="598" w:type="dxa"/>
            <w:shd w:val="clear" w:color="auto" w:fill="auto"/>
          </w:tcPr>
          <w:p w:rsidR="00BB7EC1" w:rsidRPr="00644BD2" w:rsidRDefault="00BB7EC1" w:rsidP="00B0671C">
            <w:pPr>
              <w:pStyle w:val="a3"/>
              <w:spacing w:after="0" w:line="240" w:lineRule="auto"/>
              <w:ind w:left="0"/>
              <w:jc w:val="center"/>
              <w:rPr>
                <w:rFonts w:ascii="Times New Roman" w:hAnsi="Times New Roman"/>
                <w:sz w:val="24"/>
                <w:szCs w:val="24"/>
              </w:rPr>
            </w:pPr>
            <w:r w:rsidRPr="00644BD2">
              <w:rPr>
                <w:rFonts w:ascii="Times New Roman" w:hAnsi="Times New Roman"/>
                <w:sz w:val="24"/>
                <w:szCs w:val="24"/>
              </w:rPr>
              <w:t>1.</w:t>
            </w:r>
          </w:p>
        </w:tc>
        <w:tc>
          <w:tcPr>
            <w:tcW w:w="1812" w:type="dxa"/>
            <w:shd w:val="clear" w:color="auto" w:fill="auto"/>
          </w:tcPr>
          <w:p w:rsidR="00BB7EC1" w:rsidRDefault="00BB7EC1" w:rsidP="00B0671C">
            <w:r>
              <w:t>В течение года</w:t>
            </w:r>
          </w:p>
        </w:tc>
        <w:tc>
          <w:tcPr>
            <w:tcW w:w="7797" w:type="dxa"/>
            <w:shd w:val="clear" w:color="auto" w:fill="auto"/>
          </w:tcPr>
          <w:p w:rsidR="00BB7EC1" w:rsidRPr="00634251" w:rsidRDefault="00BB7EC1" w:rsidP="00BB7EC1">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Заседания </w:t>
            </w:r>
            <w:proofErr w:type="gramStart"/>
            <w:r>
              <w:rPr>
                <w:rFonts w:ascii="Times New Roman" w:hAnsi="Times New Roman"/>
                <w:sz w:val="24"/>
                <w:szCs w:val="24"/>
              </w:rPr>
              <w:t>предметных</w:t>
            </w:r>
            <w:proofErr w:type="gramEnd"/>
            <w:r>
              <w:rPr>
                <w:rFonts w:ascii="Times New Roman" w:hAnsi="Times New Roman"/>
                <w:sz w:val="24"/>
                <w:szCs w:val="24"/>
              </w:rPr>
              <w:t xml:space="preserve"> ТУМО, «Методика повышения эффективности подготовки обучающихся к ЕГЭ-2024» (ГБУ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 </w:t>
            </w:r>
          </w:p>
        </w:tc>
      </w:tr>
      <w:tr w:rsidR="00BB7EC1" w:rsidRPr="00644BD2" w:rsidTr="00B0671C">
        <w:tc>
          <w:tcPr>
            <w:tcW w:w="598" w:type="dxa"/>
            <w:shd w:val="clear" w:color="auto" w:fill="auto"/>
          </w:tcPr>
          <w:p w:rsidR="00BB7EC1" w:rsidRPr="00644BD2" w:rsidRDefault="00BB7EC1" w:rsidP="00B0671C">
            <w:pPr>
              <w:pStyle w:val="a3"/>
              <w:spacing w:after="0" w:line="240" w:lineRule="auto"/>
              <w:ind w:left="0"/>
              <w:jc w:val="center"/>
              <w:rPr>
                <w:rFonts w:ascii="Times New Roman" w:hAnsi="Times New Roman"/>
                <w:sz w:val="24"/>
                <w:szCs w:val="24"/>
              </w:rPr>
            </w:pPr>
            <w:r w:rsidRPr="00644BD2">
              <w:rPr>
                <w:rFonts w:ascii="Times New Roman" w:hAnsi="Times New Roman"/>
                <w:sz w:val="24"/>
                <w:szCs w:val="24"/>
              </w:rPr>
              <w:t>2.</w:t>
            </w:r>
          </w:p>
        </w:tc>
        <w:tc>
          <w:tcPr>
            <w:tcW w:w="1812" w:type="dxa"/>
            <w:shd w:val="clear" w:color="auto" w:fill="auto"/>
          </w:tcPr>
          <w:p w:rsidR="00BB7EC1" w:rsidRDefault="00BB7EC1" w:rsidP="00B0671C">
            <w:r>
              <w:t>В течение года</w:t>
            </w:r>
          </w:p>
        </w:tc>
        <w:tc>
          <w:tcPr>
            <w:tcW w:w="7797" w:type="dxa"/>
            <w:shd w:val="clear" w:color="auto" w:fill="auto"/>
          </w:tcPr>
          <w:p w:rsidR="00BB7EC1" w:rsidRPr="00644BD2" w:rsidRDefault="00BB7EC1" w:rsidP="00B0671C">
            <w:pPr>
              <w:pStyle w:val="a3"/>
              <w:spacing w:after="0" w:line="240" w:lineRule="auto"/>
              <w:ind w:left="0"/>
              <w:rPr>
                <w:rFonts w:ascii="Times New Roman" w:hAnsi="Times New Roman"/>
                <w:sz w:val="24"/>
                <w:szCs w:val="24"/>
              </w:rPr>
            </w:pPr>
            <w:r w:rsidRPr="00644BD2">
              <w:rPr>
                <w:rStyle w:val="markedcontent"/>
                <w:rFonts w:ascii="Times New Roman" w:hAnsi="Times New Roman"/>
                <w:sz w:val="24"/>
                <w:szCs w:val="24"/>
              </w:rPr>
              <w:t>Выявление опыта работы школ с высокими</w:t>
            </w:r>
            <w:r>
              <w:rPr>
                <w:rStyle w:val="markedcontent"/>
              </w:rPr>
              <w:t xml:space="preserve"> </w:t>
            </w:r>
            <w:r w:rsidRPr="00644BD2">
              <w:rPr>
                <w:rStyle w:val="markedcontent"/>
                <w:rFonts w:ascii="Times New Roman" w:hAnsi="Times New Roman"/>
                <w:sz w:val="24"/>
                <w:szCs w:val="24"/>
              </w:rPr>
              <w:t>результатами по</w:t>
            </w:r>
            <w:r>
              <w:rPr>
                <w:rStyle w:val="markedcontent"/>
                <w:rFonts w:ascii="Times New Roman" w:hAnsi="Times New Roman"/>
                <w:sz w:val="24"/>
                <w:szCs w:val="24"/>
              </w:rPr>
              <w:t xml:space="preserve"> английскому языку</w:t>
            </w:r>
            <w:r w:rsidRPr="00644BD2">
              <w:rPr>
                <w:rStyle w:val="markedcontent"/>
                <w:rFonts w:ascii="Times New Roman" w:hAnsi="Times New Roman"/>
                <w:sz w:val="24"/>
                <w:szCs w:val="24"/>
              </w:rPr>
              <w:t>, рассмотрение</w:t>
            </w:r>
            <w:r>
              <w:rPr>
                <w:rStyle w:val="markedcontent"/>
              </w:rPr>
              <w:t xml:space="preserve"> </w:t>
            </w:r>
            <w:r w:rsidRPr="00644BD2">
              <w:rPr>
                <w:rStyle w:val="markedcontent"/>
                <w:rFonts w:ascii="Times New Roman" w:hAnsi="Times New Roman"/>
                <w:sz w:val="24"/>
                <w:szCs w:val="24"/>
              </w:rPr>
              <w:t>возможности открытия на их базе</w:t>
            </w:r>
            <w:r>
              <w:rPr>
                <w:rStyle w:val="markedcontent"/>
              </w:rPr>
              <w:t xml:space="preserve"> </w:t>
            </w:r>
            <w:proofErr w:type="spellStart"/>
            <w:r w:rsidRPr="00644BD2">
              <w:rPr>
                <w:rStyle w:val="markedcontent"/>
                <w:rFonts w:ascii="Times New Roman" w:hAnsi="Times New Roman"/>
                <w:sz w:val="24"/>
                <w:szCs w:val="24"/>
              </w:rPr>
              <w:t>стажировочных</w:t>
            </w:r>
            <w:proofErr w:type="spellEnd"/>
            <w:r w:rsidRPr="00644BD2">
              <w:rPr>
                <w:rStyle w:val="markedcontent"/>
                <w:rFonts w:ascii="Times New Roman" w:hAnsi="Times New Roman"/>
                <w:sz w:val="24"/>
                <w:szCs w:val="24"/>
              </w:rPr>
              <w:t xml:space="preserve"> площадок, площадок</w:t>
            </w:r>
            <w:r>
              <w:rPr>
                <w:rStyle w:val="markedcontent"/>
              </w:rPr>
              <w:t xml:space="preserve"> </w:t>
            </w:r>
            <w:r w:rsidRPr="00644BD2">
              <w:rPr>
                <w:rStyle w:val="markedcontent"/>
                <w:rFonts w:ascii="Times New Roman" w:hAnsi="Times New Roman"/>
                <w:sz w:val="24"/>
                <w:szCs w:val="24"/>
              </w:rPr>
              <w:t xml:space="preserve">передового педагогического опыта </w:t>
            </w:r>
            <w:r>
              <w:rPr>
                <w:rFonts w:ascii="Times New Roman" w:hAnsi="Times New Roman"/>
                <w:sz w:val="24"/>
                <w:szCs w:val="24"/>
              </w:rPr>
              <w:t>(ГБУ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
        </w:tc>
      </w:tr>
      <w:tr w:rsidR="00BB7EC1" w:rsidRPr="00644BD2" w:rsidTr="00B0671C">
        <w:tc>
          <w:tcPr>
            <w:tcW w:w="598" w:type="dxa"/>
            <w:shd w:val="clear" w:color="auto" w:fill="auto"/>
          </w:tcPr>
          <w:p w:rsidR="00BB7EC1" w:rsidRPr="00644BD2" w:rsidRDefault="00BB7EC1" w:rsidP="00B0671C">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812" w:type="dxa"/>
            <w:shd w:val="clear" w:color="auto" w:fill="auto"/>
          </w:tcPr>
          <w:p w:rsidR="00BB7EC1" w:rsidRDefault="00BB7EC1" w:rsidP="00BB7EC1">
            <w:r>
              <w:t>Октябрь-ноябрь 2023 г.</w:t>
            </w:r>
          </w:p>
        </w:tc>
        <w:tc>
          <w:tcPr>
            <w:tcW w:w="7797" w:type="dxa"/>
            <w:shd w:val="clear" w:color="auto" w:fill="auto"/>
          </w:tcPr>
          <w:p w:rsidR="00BB7EC1" w:rsidRDefault="00BB7EC1" w:rsidP="00B0671C">
            <w:pPr>
              <w:pStyle w:val="a3"/>
              <w:spacing w:after="0" w:line="240" w:lineRule="auto"/>
              <w:ind w:left="0"/>
              <w:rPr>
                <w:rFonts w:ascii="Times New Roman" w:hAnsi="Times New Roman"/>
                <w:sz w:val="24"/>
                <w:szCs w:val="24"/>
              </w:rPr>
            </w:pPr>
            <w:proofErr w:type="gramStart"/>
            <w:r>
              <w:rPr>
                <w:rFonts w:ascii="Times New Roman" w:hAnsi="Times New Roman"/>
                <w:sz w:val="24"/>
                <w:szCs w:val="24"/>
              </w:rPr>
              <w:t>Мастер-классы педагогов ОО в рамках работы предметных секций территориального семинара «Государственная итоговая аттестация: основные итоги и направления развития» » (ГБУ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roofErr w:type="gramEnd"/>
          </w:p>
          <w:p w:rsidR="00BB7EC1" w:rsidRPr="00644BD2" w:rsidRDefault="00BB7EC1" w:rsidP="00BB7EC1">
            <w:pPr>
              <w:pStyle w:val="a3"/>
              <w:spacing w:after="0" w:line="240" w:lineRule="auto"/>
              <w:ind w:left="0"/>
              <w:rPr>
                <w:rStyle w:val="markedcontent"/>
                <w:rFonts w:ascii="Times New Roman" w:hAnsi="Times New Roman"/>
                <w:sz w:val="24"/>
                <w:szCs w:val="24"/>
              </w:rPr>
            </w:pPr>
            <w:proofErr w:type="gramStart"/>
            <w:r>
              <w:rPr>
                <w:rFonts w:ascii="Times New Roman" w:hAnsi="Times New Roman"/>
                <w:sz w:val="24"/>
                <w:szCs w:val="24"/>
              </w:rPr>
              <w:t>Английский язык</w:t>
            </w:r>
            <w:r w:rsidRPr="00F27677">
              <w:rPr>
                <w:rFonts w:ascii="Times New Roman" w:hAnsi="Times New Roman"/>
                <w:sz w:val="24"/>
                <w:szCs w:val="24"/>
              </w:rPr>
              <w:t> </w:t>
            </w:r>
            <w:r>
              <w:rPr>
                <w:rFonts w:ascii="Times New Roman" w:hAnsi="Times New Roman"/>
                <w:sz w:val="24"/>
                <w:szCs w:val="24"/>
              </w:rPr>
              <w:t>(</w:t>
            </w:r>
            <w:r w:rsidRPr="006475D9">
              <w:rPr>
                <w:rFonts w:ascii="Times New Roman" w:hAnsi="Times New Roman"/>
                <w:sz w:val="24"/>
                <w:szCs w:val="24"/>
              </w:rPr>
              <w:t>ГБОУ СОШ</w:t>
            </w:r>
            <w:r>
              <w:rPr>
                <w:rFonts w:ascii="Times New Roman" w:hAnsi="Times New Roman"/>
                <w:sz w:val="24"/>
                <w:szCs w:val="24"/>
              </w:rPr>
              <w:t xml:space="preserve"> №1 «ОЦ» п.г.т. </w:t>
            </w:r>
            <w:proofErr w:type="spellStart"/>
            <w:r>
              <w:rPr>
                <w:rFonts w:ascii="Times New Roman" w:hAnsi="Times New Roman"/>
                <w:sz w:val="24"/>
                <w:szCs w:val="24"/>
              </w:rPr>
              <w:t>Стройкерамика</w:t>
            </w:r>
            <w:proofErr w:type="spellEnd"/>
            <w:r>
              <w:rPr>
                <w:rFonts w:ascii="Times New Roman" w:hAnsi="Times New Roman"/>
                <w:sz w:val="24"/>
                <w:szCs w:val="24"/>
              </w:rPr>
              <w:t xml:space="preserve">, ГБОУ СОШ №3 п.г.т. </w:t>
            </w:r>
            <w:proofErr w:type="spellStart"/>
            <w:r>
              <w:rPr>
                <w:rFonts w:ascii="Times New Roman" w:hAnsi="Times New Roman"/>
                <w:sz w:val="24"/>
                <w:szCs w:val="24"/>
              </w:rPr>
              <w:t>Смышляевка</w:t>
            </w:r>
            <w:proofErr w:type="spellEnd"/>
            <w:r>
              <w:rPr>
                <w:rFonts w:ascii="Times New Roman" w:hAnsi="Times New Roman"/>
                <w:sz w:val="24"/>
                <w:szCs w:val="24"/>
              </w:rPr>
              <w:t xml:space="preserve">, ГБОУ СОШ «ОЦ» п.г.т. </w:t>
            </w:r>
            <w:proofErr w:type="spellStart"/>
            <w:r>
              <w:rPr>
                <w:rFonts w:ascii="Times New Roman" w:hAnsi="Times New Roman"/>
                <w:sz w:val="24"/>
                <w:szCs w:val="24"/>
              </w:rPr>
              <w:t>Рощинский</w:t>
            </w:r>
            <w:proofErr w:type="spellEnd"/>
            <w:r>
              <w:rPr>
                <w:rFonts w:ascii="Times New Roman" w:hAnsi="Times New Roman"/>
                <w:sz w:val="24"/>
                <w:szCs w:val="24"/>
              </w:rPr>
              <w:t>,</w:t>
            </w:r>
            <w:r w:rsidRPr="006475D9">
              <w:rPr>
                <w:rFonts w:ascii="Times New Roman" w:hAnsi="Times New Roman"/>
                <w:sz w:val="24"/>
                <w:szCs w:val="24"/>
              </w:rPr>
              <w:t xml:space="preserve"> </w:t>
            </w:r>
            <w:r>
              <w:rPr>
                <w:rFonts w:ascii="Times New Roman" w:hAnsi="Times New Roman"/>
                <w:sz w:val="24"/>
                <w:szCs w:val="24"/>
              </w:rPr>
              <w:t xml:space="preserve">ГБОУ СОШ № 8 «ОЦ» г. Новокуйбышевска, ГБОУ гимназия №1 г. </w:t>
            </w:r>
            <w:r>
              <w:rPr>
                <w:rFonts w:ascii="Times New Roman" w:hAnsi="Times New Roman"/>
                <w:sz w:val="24"/>
                <w:szCs w:val="24"/>
              </w:rPr>
              <w:lastRenderedPageBreak/>
              <w:t>Новокуйбышевска)</w:t>
            </w:r>
            <w:proofErr w:type="gramEnd"/>
          </w:p>
        </w:tc>
      </w:tr>
    </w:tbl>
    <w:p w:rsidR="005060D9" w:rsidRDefault="005060D9" w:rsidP="00BC108D">
      <w:pPr>
        <w:pStyle w:val="3"/>
        <w:numPr>
          <w:ilvl w:val="2"/>
          <w:numId w:val="7"/>
        </w:numPr>
        <w:tabs>
          <w:tab w:val="left" w:pos="567"/>
        </w:tabs>
        <w:rPr>
          <w:rFonts w:ascii="Times New Roman" w:hAnsi="Times New Roman"/>
          <w:b w:val="0"/>
        </w:rPr>
      </w:pPr>
      <w:r w:rsidRPr="00B171E8">
        <w:rPr>
          <w:rFonts w:ascii="Times New Roman" w:hAnsi="Times New Roman"/>
          <w:b w:val="0"/>
        </w:rPr>
        <w:lastRenderedPageBreak/>
        <w:t xml:space="preserve">Планируемые корректирующие диагностические работы </w:t>
      </w:r>
      <w:r w:rsidR="00B96BCB" w:rsidRPr="00B171E8">
        <w:rPr>
          <w:rFonts w:ascii="Times New Roman" w:hAnsi="Times New Roman"/>
          <w:b w:val="0"/>
        </w:rPr>
        <w:t xml:space="preserve">с учетом </w:t>
      </w:r>
      <w:r w:rsidRPr="00550D16">
        <w:rPr>
          <w:rFonts w:ascii="Times New Roman" w:hAnsi="Times New Roman"/>
          <w:b w:val="0"/>
        </w:rPr>
        <w:t>результат</w:t>
      </w:r>
      <w:r w:rsidR="00B96BCB" w:rsidRPr="00550D16">
        <w:rPr>
          <w:rFonts w:ascii="Times New Roman" w:hAnsi="Times New Roman"/>
          <w:b w:val="0"/>
        </w:rPr>
        <w:t>ов</w:t>
      </w:r>
      <w:r w:rsidRPr="00550D16">
        <w:rPr>
          <w:rFonts w:ascii="Times New Roman" w:hAnsi="Times New Roman"/>
          <w:b w:val="0"/>
        </w:rPr>
        <w:t xml:space="preserve"> ЕГЭ </w:t>
      </w:r>
      <w:r w:rsidR="00C70AE7">
        <w:rPr>
          <w:rFonts w:ascii="Times New Roman" w:hAnsi="Times New Roman"/>
          <w:b w:val="0"/>
        </w:rPr>
        <w:t>2023</w:t>
      </w:r>
      <w:r w:rsidR="009B696D" w:rsidRPr="00B171E8">
        <w:rPr>
          <w:rFonts w:ascii="Times New Roman" w:hAnsi="Times New Roman"/>
          <w:b w:val="0"/>
        </w:rPr>
        <w:t> </w:t>
      </w:r>
      <w:r w:rsidRPr="00B171E8">
        <w:rPr>
          <w:rFonts w:ascii="Times New Roman" w:hAnsi="Times New Roman"/>
          <w:b w:val="0"/>
        </w:rPr>
        <w:t>г.</w:t>
      </w:r>
    </w:p>
    <w:p w:rsidR="00BB7EC1" w:rsidRDefault="00BB7EC1" w:rsidP="00BB7EC1"/>
    <w:p w:rsidR="00BB7EC1" w:rsidRPr="0021211D" w:rsidRDefault="00BB7EC1" w:rsidP="00BB7EC1">
      <w:pPr>
        <w:ind w:firstLine="709"/>
        <w:jc w:val="both"/>
      </w:pPr>
      <w:r w:rsidRPr="0021211D">
        <w:rPr>
          <w:rStyle w:val="markedcontent"/>
        </w:rPr>
        <w:t>Диагностические работы будут проводит</w:t>
      </w:r>
      <w:r w:rsidR="00E25A80">
        <w:rPr>
          <w:rStyle w:val="markedcontent"/>
        </w:rPr>
        <w:t>ь</w:t>
      </w:r>
      <w:r w:rsidRPr="0021211D">
        <w:rPr>
          <w:rStyle w:val="markedcontent"/>
        </w:rPr>
        <w:t>ся ОО в рамках внутреннего мониторинга</w:t>
      </w:r>
      <w:r w:rsidR="00E25A80">
        <w:rPr>
          <w:rStyle w:val="markedcontent"/>
        </w:rPr>
        <w:t xml:space="preserve"> </w:t>
      </w:r>
      <w:r w:rsidRPr="0021211D">
        <w:rPr>
          <w:rStyle w:val="markedcontent"/>
        </w:rPr>
        <w:t>достижений по предмету.</w:t>
      </w:r>
    </w:p>
    <w:p w:rsidR="007C2F63" w:rsidRPr="000C01FE" w:rsidRDefault="007C2F63" w:rsidP="000C01FE">
      <w:pPr>
        <w:pStyle w:val="3"/>
        <w:numPr>
          <w:ilvl w:val="2"/>
          <w:numId w:val="7"/>
        </w:numPr>
        <w:tabs>
          <w:tab w:val="left" w:pos="567"/>
        </w:tabs>
        <w:rPr>
          <w:rFonts w:ascii="Times New Roman" w:hAnsi="Times New Roman"/>
          <w:b w:val="0"/>
        </w:rPr>
      </w:pPr>
      <w:r w:rsidRPr="000C01FE">
        <w:rPr>
          <w:rFonts w:ascii="Times New Roman" w:hAnsi="Times New Roman"/>
          <w:b w:val="0"/>
        </w:rPr>
        <w:t>Работа по другим направлениям</w:t>
      </w:r>
    </w:p>
    <w:p w:rsidR="009E769C" w:rsidRDefault="009E769C" w:rsidP="007373EC">
      <w:pPr>
        <w:rPr>
          <w:i/>
          <w:iCs/>
        </w:rPr>
      </w:pPr>
    </w:p>
    <w:p w:rsidR="00830C63" w:rsidRDefault="00830C63" w:rsidP="00830C63">
      <w:pPr>
        <w:ind w:firstLine="709"/>
        <w:jc w:val="both"/>
        <w:rPr>
          <w:rStyle w:val="markedcontent"/>
        </w:rPr>
      </w:pPr>
      <w:r w:rsidRPr="00830C63">
        <w:rPr>
          <w:rStyle w:val="markedcontent"/>
        </w:rPr>
        <w:t xml:space="preserve">Работа </w:t>
      </w:r>
      <w:r>
        <w:rPr>
          <w:rStyle w:val="markedcontent"/>
        </w:rPr>
        <w:t xml:space="preserve">территориального </w:t>
      </w:r>
      <w:r w:rsidRPr="00830C63">
        <w:rPr>
          <w:rStyle w:val="markedcontent"/>
        </w:rPr>
        <w:t>методическ</w:t>
      </w:r>
      <w:r>
        <w:rPr>
          <w:rStyle w:val="markedcontent"/>
        </w:rPr>
        <w:t>ого объединения учителей английского языка</w:t>
      </w:r>
      <w:r w:rsidRPr="00830C63">
        <w:rPr>
          <w:rStyle w:val="markedcontent"/>
        </w:rPr>
        <w:t xml:space="preserve"> и образовательных организаций </w:t>
      </w:r>
      <w:r>
        <w:rPr>
          <w:rStyle w:val="markedcontent"/>
        </w:rPr>
        <w:t>Поволжского округа</w:t>
      </w:r>
      <w:r w:rsidRPr="00830C63">
        <w:rPr>
          <w:rStyle w:val="markedcontent"/>
        </w:rPr>
        <w:t xml:space="preserve"> должна быть нацелена на решение следующих задач:</w:t>
      </w:r>
    </w:p>
    <w:p w:rsidR="00830C63" w:rsidRDefault="00830C63" w:rsidP="00830C63">
      <w:pPr>
        <w:ind w:firstLine="709"/>
        <w:jc w:val="both"/>
        <w:rPr>
          <w:rStyle w:val="markedcontent"/>
        </w:rPr>
      </w:pPr>
      <w:r w:rsidRPr="00830C63">
        <w:rPr>
          <w:rStyle w:val="markedcontent"/>
        </w:rPr>
        <w:t xml:space="preserve">- учитель иностранного языка должен иметь представления о современных нормативных документах, определяющих цели и содержание школьного образования, в том числе </w:t>
      </w:r>
      <w:proofErr w:type="spellStart"/>
      <w:r w:rsidRPr="00830C63">
        <w:rPr>
          <w:rStyle w:val="markedcontent"/>
        </w:rPr>
        <w:t>КИМах</w:t>
      </w:r>
      <w:proofErr w:type="spellEnd"/>
      <w:r w:rsidRPr="00830C63">
        <w:rPr>
          <w:rStyle w:val="markedcontent"/>
        </w:rPr>
        <w:t xml:space="preserve"> ЕГЭ по иностранному языку, и, опираясь на них, уметь проектировать процесс изучения предмета на всех этапах образовательного процесса; </w:t>
      </w:r>
    </w:p>
    <w:p w:rsidR="00D87160" w:rsidRDefault="00830C63" w:rsidP="00830C63">
      <w:pPr>
        <w:ind w:firstLine="709"/>
        <w:jc w:val="both"/>
        <w:rPr>
          <w:rStyle w:val="markedcontent"/>
        </w:rPr>
      </w:pPr>
      <w:proofErr w:type="gramStart"/>
      <w:r w:rsidRPr="00830C63">
        <w:rPr>
          <w:rStyle w:val="markedcontent"/>
        </w:rPr>
        <w:t>- познавательная деятельность старшеклассников должна быть ориентирована не только на расширение знаний, но и на развитие аналитических и информационных умений, без владения которыми обучающимся сложно выполнять задания повышенного и высокого уровня трудности.</w:t>
      </w:r>
      <w:proofErr w:type="gramEnd"/>
    </w:p>
    <w:p w:rsidR="00830C63" w:rsidRPr="00830C63" w:rsidRDefault="00830C63" w:rsidP="00830C63">
      <w:pPr>
        <w:ind w:firstLine="709"/>
        <w:jc w:val="both"/>
        <w:rPr>
          <w:rStyle w:val="markedcontent"/>
        </w:rPr>
      </w:pPr>
    </w:p>
    <w:p w:rsidR="00830C63" w:rsidRDefault="00830C63" w:rsidP="00830C63">
      <w:pPr>
        <w:spacing w:line="360" w:lineRule="auto"/>
      </w:pPr>
    </w:p>
    <w:p w:rsidR="00830C63" w:rsidRDefault="00830C63" w:rsidP="00830C63">
      <w:pPr>
        <w:spacing w:line="360" w:lineRule="auto"/>
      </w:pPr>
      <w:r w:rsidRPr="00580ED1">
        <w:t>СОСТАВИТЕЛИ ОТЧЕТА по учебному предмету</w:t>
      </w:r>
      <w:r>
        <w:t>:</w:t>
      </w:r>
    </w:p>
    <w:p w:rsidR="00830C63" w:rsidRPr="002419EB" w:rsidRDefault="00830C63" w:rsidP="00830C63">
      <w:pPr>
        <w:spacing w:line="360" w:lineRule="auto"/>
        <w:rPr>
          <w:b/>
          <w:u w:val="single"/>
        </w:rPr>
      </w:pPr>
      <w:r>
        <w:rPr>
          <w:b/>
          <w:u w:val="single"/>
        </w:rPr>
        <w:t>АНГЛИЙСКИЙ ЯЗЫК</w:t>
      </w:r>
      <w:r w:rsidRPr="002419EB">
        <w:rPr>
          <w:b/>
          <w:u w:val="single"/>
        </w:rPr>
        <w:t xml:space="preserve"> </w:t>
      </w:r>
    </w:p>
    <w:p w:rsidR="00830C63" w:rsidRDefault="00830C63" w:rsidP="00830C63">
      <w:pPr>
        <w:spacing w:line="360" w:lineRule="auto"/>
        <w:rPr>
          <w:sz w:val="28"/>
          <w:szCs w:val="28"/>
        </w:rPr>
      </w:pPr>
    </w:p>
    <w:p w:rsidR="00830C63" w:rsidRDefault="00830C63" w:rsidP="00830C63">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w:t>
      </w:r>
    </w:p>
    <w:p w:rsidR="00830C63" w:rsidRPr="002419EB" w:rsidRDefault="00830C63" w:rsidP="00830C63">
      <w:pPr>
        <w:spacing w:line="360" w:lineRule="auto"/>
        <w:rPr>
          <w:sz w:val="28"/>
          <w:szCs w:val="28"/>
          <w:u w:val="single"/>
        </w:rPr>
      </w:pPr>
      <w:r w:rsidRPr="002419EB">
        <w:rPr>
          <w:sz w:val="28"/>
          <w:szCs w:val="28"/>
          <w:u w:val="single"/>
        </w:rPr>
        <w:t>ГБУ ДПО «</w:t>
      </w:r>
      <w:proofErr w:type="spellStart"/>
      <w:r w:rsidRPr="002419EB">
        <w:rPr>
          <w:sz w:val="28"/>
          <w:szCs w:val="28"/>
          <w:u w:val="single"/>
        </w:rPr>
        <w:t>Новокуйбышевский</w:t>
      </w:r>
      <w:proofErr w:type="spellEnd"/>
      <w:r w:rsidRPr="002419EB">
        <w:rPr>
          <w:sz w:val="28"/>
          <w:szCs w:val="28"/>
          <w:u w:val="single"/>
        </w:rPr>
        <w:t xml:space="preserve"> ресурсный центр»</w:t>
      </w:r>
    </w:p>
    <w:p w:rsidR="00830C63" w:rsidRDefault="00830C63" w:rsidP="00830C63">
      <w:pPr>
        <w:ind w:right="-284"/>
        <w:rPr>
          <w:sz w:val="28"/>
          <w:szCs w:val="28"/>
        </w:rPr>
      </w:pPr>
    </w:p>
    <w:p w:rsidR="00830C63" w:rsidRPr="00D54382" w:rsidRDefault="00830C63" w:rsidP="00830C63">
      <w:pPr>
        <w:jc w:val="both"/>
        <w:rPr>
          <w:i/>
          <w:iCs/>
        </w:rPr>
      </w:pPr>
      <w:r w:rsidRPr="00D54382">
        <w:rPr>
          <w:i/>
          <w:iCs/>
        </w:rPr>
        <w:t>Ответственный специалист, выполнявший анализ результатов ЕГЭ по учебному предмету</w:t>
      </w:r>
    </w:p>
    <w:p w:rsidR="00830C63" w:rsidRDefault="00830C63" w:rsidP="00830C63"/>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7"/>
        <w:gridCol w:w="6500"/>
      </w:tblGrid>
      <w:tr w:rsidR="00830C63" w:rsidRPr="00D54382" w:rsidTr="00B0671C">
        <w:trPr>
          <w:trHeight w:val="1589"/>
        </w:trPr>
        <w:tc>
          <w:tcPr>
            <w:tcW w:w="3027" w:type="dxa"/>
            <w:vAlign w:val="center"/>
          </w:tcPr>
          <w:p w:rsidR="00830C63" w:rsidRPr="00D54382" w:rsidRDefault="00830C63" w:rsidP="00B0671C">
            <w:r w:rsidRPr="00D54382">
              <w:rPr>
                <w:i/>
                <w:iCs/>
              </w:rPr>
              <w:t>Фамилия, имя, отчество</w:t>
            </w:r>
          </w:p>
        </w:tc>
        <w:tc>
          <w:tcPr>
            <w:tcW w:w="6500" w:type="dxa"/>
            <w:shd w:val="clear" w:color="auto" w:fill="auto"/>
            <w:vAlign w:val="center"/>
          </w:tcPr>
          <w:p w:rsidR="00830C63" w:rsidRPr="008718AA" w:rsidRDefault="00830C63" w:rsidP="00B0671C">
            <w:pPr>
              <w:jc w:val="both"/>
              <w:rPr>
                <w:i/>
                <w:iCs/>
              </w:rPr>
            </w:pPr>
            <w:r w:rsidRPr="00D54382">
              <w:rPr>
                <w:i/>
                <w:iCs/>
              </w:rPr>
              <w:t>Место работы, должность, ученая степень, ученое звание, принадлежность специалиста</w:t>
            </w:r>
            <w:r>
              <w:rPr>
                <w:i/>
                <w:iCs/>
              </w:rPr>
              <w:t xml:space="preserve"> (к</w:t>
            </w:r>
            <w:r w:rsidRPr="008718AA">
              <w:rPr>
                <w:i/>
                <w:iCs/>
              </w:rPr>
              <w:t xml:space="preserve"> региональным организациям развития </w:t>
            </w:r>
            <w:proofErr w:type="spellStart"/>
            <w:r w:rsidRPr="008718AA">
              <w:rPr>
                <w:i/>
                <w:iCs/>
              </w:rPr>
              <w:t>образования</w:t>
            </w:r>
            <w:proofErr w:type="gramStart"/>
            <w:r w:rsidRPr="008718AA">
              <w:rPr>
                <w:i/>
                <w:iCs/>
              </w:rPr>
              <w:t>,к</w:t>
            </w:r>
            <w:proofErr w:type="spellEnd"/>
            <w:proofErr w:type="gramEnd"/>
            <w:r w:rsidRPr="008718AA">
              <w:rPr>
                <w:i/>
                <w:iCs/>
              </w:rPr>
              <w:t xml:space="preserve"> региональным организациям повышения квалификации работников образования</w:t>
            </w:r>
            <w:r>
              <w:rPr>
                <w:i/>
                <w:iCs/>
              </w:rPr>
              <w:t xml:space="preserve">, </w:t>
            </w:r>
            <w:r w:rsidRPr="008718AA">
              <w:rPr>
                <w:i/>
                <w:iCs/>
              </w:rPr>
              <w:t>к региональной ПК по учебному предмету</w:t>
            </w:r>
            <w:r>
              <w:rPr>
                <w:i/>
                <w:iCs/>
              </w:rPr>
              <w:t>, пр.)</w:t>
            </w:r>
          </w:p>
        </w:tc>
      </w:tr>
      <w:tr w:rsidR="00830C63" w:rsidRPr="00D54382" w:rsidTr="00B0671C">
        <w:trPr>
          <w:trHeight w:val="327"/>
        </w:trPr>
        <w:tc>
          <w:tcPr>
            <w:tcW w:w="3027" w:type="dxa"/>
            <w:vAlign w:val="center"/>
          </w:tcPr>
          <w:p w:rsidR="00830C63" w:rsidRPr="00D54382" w:rsidRDefault="00830C63" w:rsidP="00B0671C">
            <w:pPr>
              <w:rPr>
                <w:i/>
                <w:iCs/>
              </w:rPr>
            </w:pPr>
            <w:proofErr w:type="spellStart"/>
            <w:r w:rsidRPr="002419EB">
              <w:rPr>
                <w:b/>
                <w:i/>
                <w:iCs/>
              </w:rPr>
              <w:t>Луговова</w:t>
            </w:r>
            <w:proofErr w:type="spellEnd"/>
            <w:r w:rsidRPr="002419EB">
              <w:rPr>
                <w:b/>
                <w:i/>
                <w:iCs/>
              </w:rPr>
              <w:t xml:space="preserve"> Екатерина Викторовна</w:t>
            </w:r>
          </w:p>
        </w:tc>
        <w:tc>
          <w:tcPr>
            <w:tcW w:w="6500" w:type="dxa"/>
            <w:shd w:val="clear" w:color="auto" w:fill="auto"/>
            <w:vAlign w:val="center"/>
          </w:tcPr>
          <w:p w:rsidR="00830C63" w:rsidRPr="00D54382" w:rsidRDefault="00830C63" w:rsidP="00B0671C">
            <w:pPr>
              <w:rPr>
                <w:i/>
                <w:iCs/>
              </w:rPr>
            </w:pPr>
            <w:r w:rsidRPr="002419EB">
              <w:rPr>
                <w:i/>
                <w:iCs/>
              </w:rPr>
              <w:t>ГБУ ДПО «</w:t>
            </w:r>
            <w:proofErr w:type="spellStart"/>
            <w:r w:rsidRPr="002419EB">
              <w:rPr>
                <w:i/>
                <w:iCs/>
              </w:rPr>
              <w:t>Новокуйбышевский</w:t>
            </w:r>
            <w:proofErr w:type="spellEnd"/>
            <w:r w:rsidRPr="002419EB">
              <w:rPr>
                <w:i/>
                <w:iCs/>
              </w:rPr>
              <w:t xml:space="preserve"> ресурсный центр»</w:t>
            </w:r>
            <w:r>
              <w:rPr>
                <w:i/>
                <w:iCs/>
              </w:rPr>
              <w:t>, старший методист</w:t>
            </w:r>
          </w:p>
        </w:tc>
      </w:tr>
    </w:tbl>
    <w:p w:rsidR="00830C63" w:rsidRDefault="00830C63" w:rsidP="00830C63">
      <w:pPr>
        <w:jc w:val="both"/>
        <w:rPr>
          <w:i/>
          <w:iCs/>
        </w:rPr>
      </w:pPr>
    </w:p>
    <w:p w:rsidR="00830C63" w:rsidRPr="00D54382" w:rsidRDefault="00830C63" w:rsidP="00830C63">
      <w:pPr>
        <w:jc w:val="both"/>
        <w:rPr>
          <w:i/>
          <w:iCs/>
        </w:rPr>
      </w:pPr>
      <w:r w:rsidRPr="00D54382">
        <w:rPr>
          <w:i/>
          <w:iCs/>
        </w:rPr>
        <w:t xml:space="preserve">Специалисты, привлекаемые к анализу результатов ЕГЭ по </w:t>
      </w:r>
      <w:r>
        <w:rPr>
          <w:i/>
          <w:iCs/>
        </w:rPr>
        <w:t xml:space="preserve">учебному </w:t>
      </w:r>
      <w:r w:rsidRPr="00D54382">
        <w:rPr>
          <w:i/>
          <w:iCs/>
        </w:rPr>
        <w:t>предмету</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50"/>
      </w:tblGrid>
      <w:tr w:rsidR="00830C63" w:rsidRPr="00D54382" w:rsidTr="00B0671C">
        <w:trPr>
          <w:tblHeader/>
        </w:trPr>
        <w:tc>
          <w:tcPr>
            <w:tcW w:w="2977" w:type="dxa"/>
            <w:vAlign w:val="center"/>
          </w:tcPr>
          <w:p w:rsidR="00830C63" w:rsidRPr="00D54382" w:rsidRDefault="00830C63" w:rsidP="00B0671C">
            <w:pPr>
              <w:rPr>
                <w:i/>
                <w:iCs/>
              </w:rPr>
            </w:pPr>
            <w:r w:rsidRPr="00D54382">
              <w:rPr>
                <w:i/>
                <w:iCs/>
              </w:rPr>
              <w:t>Фамилия, имя, отчество</w:t>
            </w:r>
          </w:p>
        </w:tc>
        <w:tc>
          <w:tcPr>
            <w:tcW w:w="6550" w:type="dxa"/>
            <w:shd w:val="clear" w:color="auto" w:fill="auto"/>
            <w:vAlign w:val="center"/>
          </w:tcPr>
          <w:p w:rsidR="00830C63" w:rsidRPr="00E4434B" w:rsidRDefault="00830C63" w:rsidP="00B0671C">
            <w:pPr>
              <w:jc w:val="both"/>
              <w:rPr>
                <w:i/>
                <w:iCs/>
              </w:rPr>
            </w:pPr>
            <w:r w:rsidRPr="00D54382">
              <w:rPr>
                <w:i/>
                <w:iCs/>
              </w:rPr>
              <w:t>Место работы, должность, ученая степень, ученое звание, принадлежность специалиста</w:t>
            </w:r>
            <w:r>
              <w:rPr>
                <w:i/>
                <w:iCs/>
              </w:rPr>
              <w:t xml:space="preserve"> (к</w:t>
            </w:r>
            <w:r w:rsidRPr="008718AA">
              <w:rPr>
                <w:i/>
                <w:iCs/>
              </w:rPr>
              <w:t xml:space="preserve"> региональным организациям развития </w:t>
            </w:r>
            <w:proofErr w:type="spellStart"/>
            <w:r w:rsidRPr="008718AA">
              <w:rPr>
                <w:i/>
                <w:iCs/>
              </w:rPr>
              <w:t>образования</w:t>
            </w:r>
            <w:proofErr w:type="gramStart"/>
            <w:r w:rsidRPr="008718AA">
              <w:rPr>
                <w:i/>
                <w:iCs/>
              </w:rPr>
              <w:t>,к</w:t>
            </w:r>
            <w:proofErr w:type="spellEnd"/>
            <w:proofErr w:type="gramEnd"/>
            <w:r w:rsidRPr="008718AA">
              <w:rPr>
                <w:i/>
                <w:iCs/>
              </w:rPr>
              <w:t xml:space="preserve"> региональным организациям повышения квалификации работников образования</w:t>
            </w:r>
            <w:r>
              <w:rPr>
                <w:i/>
                <w:iCs/>
              </w:rPr>
              <w:t xml:space="preserve">, </w:t>
            </w:r>
            <w:r w:rsidRPr="008718AA">
              <w:rPr>
                <w:i/>
                <w:iCs/>
              </w:rPr>
              <w:t>к региональной ПК по учебному предмету</w:t>
            </w:r>
            <w:r>
              <w:rPr>
                <w:i/>
                <w:iCs/>
              </w:rPr>
              <w:t>, пр.)</w:t>
            </w:r>
          </w:p>
        </w:tc>
      </w:tr>
      <w:tr w:rsidR="00830C63" w:rsidRPr="00D87160" w:rsidTr="00B0671C">
        <w:trPr>
          <w:trHeight w:val="381"/>
        </w:trPr>
        <w:tc>
          <w:tcPr>
            <w:tcW w:w="2977" w:type="dxa"/>
            <w:vAlign w:val="center"/>
          </w:tcPr>
          <w:p w:rsidR="00830C63" w:rsidRPr="00D54382" w:rsidRDefault="00830C63" w:rsidP="00B0671C">
            <w:pPr>
              <w:rPr>
                <w:i/>
                <w:iCs/>
              </w:rPr>
            </w:pPr>
            <w:proofErr w:type="spellStart"/>
            <w:r w:rsidRPr="002419EB">
              <w:rPr>
                <w:b/>
                <w:i/>
                <w:iCs/>
              </w:rPr>
              <w:t>Сударова</w:t>
            </w:r>
            <w:proofErr w:type="spellEnd"/>
            <w:r w:rsidRPr="002419EB">
              <w:rPr>
                <w:b/>
                <w:i/>
                <w:iCs/>
              </w:rPr>
              <w:t xml:space="preserve"> Елена Олеговна</w:t>
            </w:r>
          </w:p>
        </w:tc>
        <w:tc>
          <w:tcPr>
            <w:tcW w:w="6550" w:type="dxa"/>
            <w:shd w:val="clear" w:color="auto" w:fill="auto"/>
            <w:vAlign w:val="center"/>
          </w:tcPr>
          <w:p w:rsidR="00830C63" w:rsidRPr="00D54382" w:rsidRDefault="00830C63" w:rsidP="00B0671C">
            <w:pPr>
              <w:rPr>
                <w:i/>
                <w:iCs/>
              </w:rPr>
            </w:pPr>
            <w:r w:rsidRPr="002419EB">
              <w:rPr>
                <w:i/>
                <w:iCs/>
              </w:rPr>
              <w:t>ГБУ ДПО «</w:t>
            </w:r>
            <w:proofErr w:type="spellStart"/>
            <w:r w:rsidRPr="002419EB">
              <w:rPr>
                <w:i/>
                <w:iCs/>
              </w:rPr>
              <w:t>Новокуйбышевский</w:t>
            </w:r>
            <w:proofErr w:type="spellEnd"/>
            <w:r w:rsidRPr="002419EB">
              <w:rPr>
                <w:i/>
                <w:iCs/>
              </w:rPr>
              <w:t xml:space="preserve"> ресурсный центр»</w:t>
            </w:r>
            <w:r>
              <w:rPr>
                <w:i/>
                <w:iCs/>
              </w:rPr>
              <w:t xml:space="preserve">, старший </w:t>
            </w:r>
            <w:r>
              <w:rPr>
                <w:i/>
                <w:iCs/>
              </w:rPr>
              <w:lastRenderedPageBreak/>
              <w:t>методист</w:t>
            </w:r>
          </w:p>
        </w:tc>
      </w:tr>
    </w:tbl>
    <w:p w:rsidR="008C35ED" w:rsidRPr="00D54382" w:rsidRDefault="008C35ED" w:rsidP="00830C63">
      <w:pPr>
        <w:spacing w:line="360" w:lineRule="auto"/>
        <w:rPr>
          <w:i/>
          <w:sz w:val="14"/>
        </w:rPr>
      </w:pPr>
    </w:p>
    <w:sectPr w:rsidR="008C35ED" w:rsidRPr="00D54382" w:rsidSect="00BA2AEA">
      <w:footerReference w:type="default" r:id="rId1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71C" w:rsidRDefault="00B0671C" w:rsidP="005060D9">
      <w:r>
        <w:separator/>
      </w:r>
    </w:p>
  </w:endnote>
  <w:endnote w:type="continuationSeparator" w:id="1">
    <w:p w:rsidR="00B0671C" w:rsidRDefault="00B0671C" w:rsidP="00506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1C" w:rsidRPr="004323C9" w:rsidRDefault="00E44248" w:rsidP="004323C9">
    <w:pPr>
      <w:pStyle w:val="aa"/>
      <w:jc w:val="right"/>
      <w:rPr>
        <w:rFonts w:ascii="Times New Roman" w:hAnsi="Times New Roman"/>
        <w:sz w:val="24"/>
      </w:rPr>
    </w:pPr>
    <w:r w:rsidRPr="004323C9">
      <w:rPr>
        <w:rFonts w:ascii="Times New Roman" w:hAnsi="Times New Roman"/>
        <w:sz w:val="24"/>
      </w:rPr>
      <w:fldChar w:fldCharType="begin"/>
    </w:r>
    <w:r w:rsidR="00B0671C"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A146BB">
      <w:rPr>
        <w:rFonts w:ascii="Times New Roman" w:hAnsi="Times New Roman"/>
        <w:noProof/>
        <w:sz w:val="24"/>
      </w:rPr>
      <w:t>27</w:t>
    </w:r>
    <w:r w:rsidRPr="004323C9">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71C" w:rsidRDefault="00B0671C" w:rsidP="005060D9">
      <w:r>
        <w:separator/>
      </w:r>
    </w:p>
  </w:footnote>
  <w:footnote w:type="continuationSeparator" w:id="1">
    <w:p w:rsidR="00B0671C" w:rsidRDefault="00B0671C" w:rsidP="005060D9">
      <w:r>
        <w:continuationSeparator/>
      </w:r>
    </w:p>
  </w:footnote>
  <w:footnote w:id="2">
    <w:p w:rsidR="00B0671C" w:rsidRPr="00407E4A" w:rsidRDefault="00B0671C">
      <w:pPr>
        <w:pStyle w:val="a4"/>
        <w:rPr>
          <w:rFonts w:ascii="Times New Roman" w:hAnsi="Times New Roman"/>
        </w:rPr>
      </w:pPr>
      <w:r>
        <w:rPr>
          <w:rStyle w:val="a6"/>
        </w:rPr>
        <w:footnoteRef/>
      </w:r>
      <w:r w:rsidRPr="00B360B5">
        <w:rPr>
          <w:rFonts w:ascii="Times New Roman" w:hAnsi="Times New Roman"/>
        </w:rPr>
        <w:t>При заполнении разделов Главы 2 рекомендуется использовать массив действительных результатов</w:t>
      </w:r>
      <w:r>
        <w:rPr>
          <w:rFonts w:ascii="Times New Roman" w:hAnsi="Times New Roman"/>
        </w:rPr>
        <w:t xml:space="preserve"> основного периода</w:t>
      </w:r>
      <w:r w:rsidRPr="00B360B5">
        <w:rPr>
          <w:rFonts w:ascii="Times New Roman" w:hAnsi="Times New Roman"/>
        </w:rPr>
        <w:t xml:space="preserve"> ЕГЭ (без учета аннулированных</w:t>
      </w:r>
      <w:r>
        <w:rPr>
          <w:rFonts w:ascii="Times New Roman" w:hAnsi="Times New Roman"/>
        </w:rPr>
        <w:t xml:space="preserve"> результатов)</w:t>
      </w:r>
    </w:p>
  </w:footnote>
  <w:footnote w:id="3">
    <w:p w:rsidR="00B0671C" w:rsidRPr="00D65DF5" w:rsidRDefault="00B0671C">
      <w:pPr>
        <w:pStyle w:val="a4"/>
        <w:rPr>
          <w:rFonts w:ascii="Times New Roman" w:hAnsi="Times New Roman"/>
        </w:rPr>
      </w:pPr>
      <w:r w:rsidRPr="00D65DF5">
        <w:rPr>
          <w:rStyle w:val="a6"/>
          <w:rFonts w:ascii="Times New Roman" w:hAnsi="Times New Roman"/>
        </w:rPr>
        <w:footnoteRef/>
      </w:r>
      <w:r>
        <w:rPr>
          <w:rFonts w:ascii="Times New Roman" w:hAnsi="Times New Roman"/>
        </w:rPr>
        <w:t>К</w:t>
      </w:r>
      <w:r w:rsidRPr="00D65DF5">
        <w:rPr>
          <w:rFonts w:ascii="Times New Roman" w:hAnsi="Times New Roman"/>
        </w:rPr>
        <w:t>оличество участников основного периода проведения ГИА</w:t>
      </w:r>
    </w:p>
  </w:footnote>
  <w:footnote w:id="4">
    <w:p w:rsidR="00B0671C" w:rsidRPr="00C931CB" w:rsidRDefault="00B0671C" w:rsidP="00E92856">
      <w:pPr>
        <w:pStyle w:val="a4"/>
        <w:jc w:val="both"/>
        <w:rPr>
          <w:rFonts w:ascii="Times New Roman" w:hAnsi="Times New Roman"/>
        </w:rPr>
      </w:pPr>
      <w:r>
        <w:rPr>
          <w:rStyle w:val="a6"/>
        </w:rPr>
        <w:footnoteRef/>
      </w:r>
      <w:r w:rsidRPr="00C931CB">
        <w:rPr>
          <w:rFonts w:ascii="Times New Roman" w:hAnsi="Times New Roman"/>
        </w:rPr>
        <w:t xml:space="preserve">Перечень категорий ОО может быть </w:t>
      </w:r>
      <w:proofErr w:type="gramStart"/>
      <w:r>
        <w:rPr>
          <w:rFonts w:ascii="Times New Roman" w:hAnsi="Times New Roman"/>
        </w:rPr>
        <w:t>уточнен</w:t>
      </w:r>
      <w:proofErr w:type="gramEnd"/>
      <w:r>
        <w:rPr>
          <w:rFonts w:ascii="Times New Roman" w:hAnsi="Times New Roman"/>
        </w:rPr>
        <w:t xml:space="preserve"> / </w:t>
      </w:r>
      <w:r w:rsidRPr="00C931CB">
        <w:rPr>
          <w:rFonts w:ascii="Times New Roman" w:hAnsi="Times New Roman"/>
        </w:rPr>
        <w:t>дополнен с учетом специфики региональной системы образования</w:t>
      </w:r>
    </w:p>
  </w:footnote>
  <w:footnote w:id="5">
    <w:p w:rsidR="00B0671C" w:rsidRPr="00407E4A" w:rsidRDefault="00B0671C" w:rsidP="00E92856">
      <w:pPr>
        <w:pStyle w:val="a4"/>
        <w:jc w:val="both"/>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6">
    <w:p w:rsidR="00B0671C" w:rsidRPr="00A71C0B" w:rsidRDefault="00B0671C" w:rsidP="00934DE6">
      <w:pPr>
        <w:pStyle w:val="a4"/>
        <w:jc w:val="both"/>
        <w:rPr>
          <w:rFonts w:ascii="Times New Roman" w:hAnsi="Times New Roman"/>
        </w:rPr>
      </w:pPr>
      <w:r>
        <w:rPr>
          <w:rStyle w:val="a6"/>
        </w:rPr>
        <w:footnoteRef/>
      </w:r>
      <w:r>
        <w:rPr>
          <w:rFonts w:ascii="Times New Roman" w:hAnsi="Times New Roman"/>
        </w:rPr>
        <w:t xml:space="preserve">Здесь и далее: минимальный балл – установленное </w:t>
      </w:r>
      <w:proofErr w:type="spellStart"/>
      <w:r>
        <w:rPr>
          <w:rFonts w:ascii="Times New Roman" w:hAnsi="Times New Roman"/>
        </w:rPr>
        <w:t>Рособрнадзором</w:t>
      </w:r>
      <w:proofErr w:type="spellEnd"/>
      <w:r>
        <w:rPr>
          <w:rFonts w:ascii="Times New Roman" w:hAnsi="Times New Roman"/>
        </w:rPr>
        <w:t xml:space="preserve"> м</w:t>
      </w:r>
      <w:r w:rsidRPr="00FC51CC">
        <w:rPr>
          <w:rFonts w:ascii="Times New Roman" w:hAnsi="Times New Roman"/>
        </w:rPr>
        <w:t>инимальное количество баллов ЕГЭ, подтверждающее освоение образовательной программы среднего общего образования</w:t>
      </w:r>
      <w:r>
        <w:rPr>
          <w:rFonts w:ascii="Times New Roman" w:hAnsi="Times New Roman"/>
        </w:rPr>
        <w:t xml:space="preserve"> (по учебному предмету «русский язык» для анализа берется минимальный балл 24).</w:t>
      </w:r>
    </w:p>
  </w:footnote>
  <w:footnote w:id="7">
    <w:p w:rsidR="00B0671C" w:rsidRPr="00393C27" w:rsidRDefault="00B0671C" w:rsidP="00934DE6">
      <w:pPr>
        <w:pStyle w:val="a4"/>
        <w:jc w:val="both"/>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8">
    <w:p w:rsidR="00B0671C" w:rsidRPr="00393C27" w:rsidRDefault="00B0671C" w:rsidP="00C931CB">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w:t>
      </w:r>
      <w:r>
        <w:rPr>
          <w:rFonts w:ascii="Times New Roman" w:hAnsi="Times New Roman"/>
        </w:rPr>
        <w:t xml:space="preserve">дополняется / </w:t>
      </w:r>
      <w:proofErr w:type="spellStart"/>
      <w:r>
        <w:rPr>
          <w:rFonts w:ascii="Times New Roman" w:hAnsi="Times New Roman"/>
        </w:rPr>
        <w:t>уточняетсяв</w:t>
      </w:r>
      <w:proofErr w:type="spellEnd"/>
      <w:r>
        <w:rPr>
          <w:rFonts w:ascii="Times New Roman" w:hAnsi="Times New Roman"/>
        </w:rPr>
        <w:t xml:space="preserve"> </w:t>
      </w:r>
      <w:proofErr w:type="gramStart"/>
      <w:r>
        <w:rPr>
          <w:rFonts w:ascii="Times New Roman" w:hAnsi="Times New Roman"/>
        </w:rPr>
        <w:t>соответствии</w:t>
      </w:r>
      <w:proofErr w:type="gramEnd"/>
      <w:r>
        <w:rPr>
          <w:rFonts w:ascii="Times New Roman" w:hAnsi="Times New Roman"/>
        </w:rPr>
        <w:t xml:space="preserve"> со</w:t>
      </w:r>
      <w:r w:rsidRPr="00393C27">
        <w:rPr>
          <w:rFonts w:ascii="Times New Roman" w:hAnsi="Times New Roman"/>
        </w:rPr>
        <w:t xml:space="preserve"> специфик</w:t>
      </w:r>
      <w:r>
        <w:rPr>
          <w:rFonts w:ascii="Times New Roman" w:hAnsi="Times New Roman"/>
        </w:rPr>
        <w:t>ой</w:t>
      </w:r>
      <w:r w:rsidRPr="00393C27">
        <w:rPr>
          <w:rFonts w:ascii="Times New Roman" w:hAnsi="Times New Roman"/>
        </w:rPr>
        <w:t xml:space="preserve"> региональной системы образования</w:t>
      </w:r>
    </w:p>
  </w:footnote>
  <w:footnote w:id="9">
    <w:p w:rsidR="00B0671C" w:rsidRPr="00D17C27" w:rsidRDefault="00B0671C" w:rsidP="00934DE6">
      <w:pPr>
        <w:pStyle w:val="a4"/>
        <w:jc w:val="both"/>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10">
    <w:p w:rsidR="00B0671C" w:rsidRPr="001538B8" w:rsidRDefault="00B0671C" w:rsidP="001538B8">
      <w:pPr>
        <w:pStyle w:val="a4"/>
        <w:jc w:val="both"/>
        <w:rPr>
          <w:rFonts w:ascii="Times New Roman" w:hAnsi="Times New Roman"/>
        </w:rPr>
      </w:pPr>
      <w:r>
        <w:rPr>
          <w:rStyle w:val="a6"/>
        </w:rPr>
        <w:footnoteRef/>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0E97"/>
    <w:multiLevelType w:val="multilevel"/>
    <w:tmpl w:val="DD0219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170826"/>
    <w:multiLevelType w:val="hybridMultilevel"/>
    <w:tmpl w:val="D54697AE"/>
    <w:lvl w:ilvl="0" w:tplc="751E9DAE">
      <w:start w:val="1"/>
      <w:numFmt w:val="decimal"/>
      <w:lvlText w:val="%1."/>
      <w:lvlJc w:val="left"/>
      <w:pPr>
        <w:ind w:left="1004" w:hanging="360"/>
      </w:pPr>
      <w:rPr>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660767C"/>
    <w:multiLevelType w:val="hybridMultilevel"/>
    <w:tmpl w:val="980436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2ADF708E"/>
    <w:multiLevelType w:val="hybridMultilevel"/>
    <w:tmpl w:val="2F2AD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D622FE"/>
    <w:multiLevelType w:val="multilevel"/>
    <w:tmpl w:val="06961EE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lang w:val="ru-RU"/>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EE29A0"/>
    <w:multiLevelType w:val="hybridMultilevel"/>
    <w:tmpl w:val="542A59F8"/>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0720D35"/>
    <w:multiLevelType w:val="hybridMultilevel"/>
    <w:tmpl w:val="B02E4F68"/>
    <w:lvl w:ilvl="0" w:tplc="BE102056">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1">
    <w:nsid w:val="42EB61C5"/>
    <w:multiLevelType w:val="hybridMultilevel"/>
    <w:tmpl w:val="F6AE3DC2"/>
    <w:lvl w:ilvl="0" w:tplc="4648AA3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6E256D4"/>
    <w:multiLevelType w:val="multilevel"/>
    <w:tmpl w:val="9D1A8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684D21D9"/>
    <w:multiLevelType w:val="hybridMultilevel"/>
    <w:tmpl w:val="95B48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5F16C9"/>
    <w:multiLevelType w:val="multilevel"/>
    <w:tmpl w:val="0A5A6BC6"/>
    <w:lvl w:ilvl="0">
      <w:start w:val="2"/>
      <w:numFmt w:val="decimal"/>
      <w:pStyle w:val="1"/>
      <w:suff w:val="space"/>
      <w:lvlText w:val="Глава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lang w:val="ru-RU"/>
        <w:specVanish w:val="0"/>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8">
    <w:nsid w:val="727B238E"/>
    <w:multiLevelType w:val="hybridMultilevel"/>
    <w:tmpl w:val="547C9A6E"/>
    <w:lvl w:ilvl="0" w:tplc="BE10205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9">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1">
    <w:nsid w:val="7E19630B"/>
    <w:multiLevelType w:val="hybridMultilevel"/>
    <w:tmpl w:val="E3523F90"/>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564C1D"/>
    <w:multiLevelType w:val="hybridMultilevel"/>
    <w:tmpl w:val="6BD402A0"/>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
  </w:num>
  <w:num w:numId="4">
    <w:abstractNumId w:val="12"/>
  </w:num>
  <w:num w:numId="5">
    <w:abstractNumId w:val="16"/>
  </w:num>
  <w:num w:numId="6">
    <w:abstractNumId w:val="17"/>
  </w:num>
  <w:num w:numId="7">
    <w:abstractNumId w:val="7"/>
  </w:num>
  <w:num w:numId="8">
    <w:abstractNumId w:val="14"/>
  </w:num>
  <w:num w:numId="9">
    <w:abstractNumId w:val="5"/>
  </w:num>
  <w:num w:numId="10">
    <w:abstractNumId w:val="1"/>
  </w:num>
  <w:num w:numId="11">
    <w:abstractNumId w:val="8"/>
  </w:num>
  <w:num w:numId="12">
    <w:abstractNumId w:val="6"/>
  </w:num>
  <w:num w:numId="13">
    <w:abstractNumId w:val="4"/>
  </w:num>
  <w:num w:numId="14">
    <w:abstractNumId w:val="17"/>
  </w:num>
  <w:num w:numId="15">
    <w:abstractNumId w:val="17"/>
  </w:num>
  <w:num w:numId="16">
    <w:abstractNumId w:val="17"/>
  </w:num>
  <w:num w:numId="17">
    <w:abstractNumId w:val="3"/>
  </w:num>
  <w:num w:numId="18">
    <w:abstractNumId w:val="15"/>
  </w:num>
  <w:num w:numId="19">
    <w:abstractNumId w:val="21"/>
  </w:num>
  <w:num w:numId="20">
    <w:abstractNumId w:val="22"/>
  </w:num>
  <w:num w:numId="21">
    <w:abstractNumId w:val="13"/>
  </w:num>
  <w:num w:numId="22">
    <w:abstractNumId w:val="10"/>
  </w:num>
  <w:num w:numId="23">
    <w:abstractNumId w:val="18"/>
  </w:num>
  <w:num w:numId="24">
    <w:abstractNumId w:val="9"/>
  </w:num>
  <w:num w:numId="25">
    <w:abstractNumId w:val="11"/>
  </w:num>
  <w:num w:numId="26">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F5E19"/>
    <w:rsid w:val="00010690"/>
    <w:rsid w:val="000113C4"/>
    <w:rsid w:val="00015E89"/>
    <w:rsid w:val="00016B27"/>
    <w:rsid w:val="00025430"/>
    <w:rsid w:val="000340F5"/>
    <w:rsid w:val="00037F09"/>
    <w:rsid w:val="00040376"/>
    <w:rsid w:val="00040584"/>
    <w:rsid w:val="00040B46"/>
    <w:rsid w:val="0004786D"/>
    <w:rsid w:val="00054B49"/>
    <w:rsid w:val="00057A61"/>
    <w:rsid w:val="00062DB8"/>
    <w:rsid w:val="000700B8"/>
    <w:rsid w:val="000706C8"/>
    <w:rsid w:val="00070C53"/>
    <w:rsid w:val="000718B2"/>
    <w:rsid w:val="000720BF"/>
    <w:rsid w:val="0007574B"/>
    <w:rsid w:val="000816E9"/>
    <w:rsid w:val="00084DD9"/>
    <w:rsid w:val="000861DC"/>
    <w:rsid w:val="000931E8"/>
    <w:rsid w:val="000933F0"/>
    <w:rsid w:val="00095D5D"/>
    <w:rsid w:val="000B27CB"/>
    <w:rsid w:val="000B39BA"/>
    <w:rsid w:val="000B5073"/>
    <w:rsid w:val="000C01FE"/>
    <w:rsid w:val="000D0D9B"/>
    <w:rsid w:val="000D30A2"/>
    <w:rsid w:val="000E13E6"/>
    <w:rsid w:val="000E1AE5"/>
    <w:rsid w:val="000E3CA3"/>
    <w:rsid w:val="000E60D7"/>
    <w:rsid w:val="000E6D5D"/>
    <w:rsid w:val="000E718E"/>
    <w:rsid w:val="000F3B34"/>
    <w:rsid w:val="00107F57"/>
    <w:rsid w:val="001116A5"/>
    <w:rsid w:val="001171AF"/>
    <w:rsid w:val="00124D4C"/>
    <w:rsid w:val="00124F3F"/>
    <w:rsid w:val="001505AA"/>
    <w:rsid w:val="00150FB1"/>
    <w:rsid w:val="001538B8"/>
    <w:rsid w:val="0015454E"/>
    <w:rsid w:val="00162A45"/>
    <w:rsid w:val="00162C73"/>
    <w:rsid w:val="00164394"/>
    <w:rsid w:val="0016787E"/>
    <w:rsid w:val="00174654"/>
    <w:rsid w:val="001824A2"/>
    <w:rsid w:val="00187224"/>
    <w:rsid w:val="001955EA"/>
    <w:rsid w:val="00196B29"/>
    <w:rsid w:val="001A50EB"/>
    <w:rsid w:val="001B14AE"/>
    <w:rsid w:val="001B2F07"/>
    <w:rsid w:val="001B44F4"/>
    <w:rsid w:val="001B6294"/>
    <w:rsid w:val="001B639B"/>
    <w:rsid w:val="001B6E1C"/>
    <w:rsid w:val="001C11E0"/>
    <w:rsid w:val="001D31A5"/>
    <w:rsid w:val="001D623C"/>
    <w:rsid w:val="001E670C"/>
    <w:rsid w:val="001E7F9B"/>
    <w:rsid w:val="001F13EF"/>
    <w:rsid w:val="001F1A0C"/>
    <w:rsid w:val="001F2549"/>
    <w:rsid w:val="001F6729"/>
    <w:rsid w:val="00201B8D"/>
    <w:rsid w:val="00202452"/>
    <w:rsid w:val="00206E77"/>
    <w:rsid w:val="00211EBD"/>
    <w:rsid w:val="00213F4E"/>
    <w:rsid w:val="0021404D"/>
    <w:rsid w:val="00214176"/>
    <w:rsid w:val="00220539"/>
    <w:rsid w:val="00222643"/>
    <w:rsid w:val="00226BA9"/>
    <w:rsid w:val="00227729"/>
    <w:rsid w:val="00241C13"/>
    <w:rsid w:val="00244A81"/>
    <w:rsid w:val="00245F52"/>
    <w:rsid w:val="00246345"/>
    <w:rsid w:val="002479AA"/>
    <w:rsid w:val="00262C87"/>
    <w:rsid w:val="002747E2"/>
    <w:rsid w:val="00276E91"/>
    <w:rsid w:val="00290841"/>
    <w:rsid w:val="0029227E"/>
    <w:rsid w:val="00293CED"/>
    <w:rsid w:val="002A19D5"/>
    <w:rsid w:val="002A2F7F"/>
    <w:rsid w:val="002A6E62"/>
    <w:rsid w:val="002B4243"/>
    <w:rsid w:val="002C3327"/>
    <w:rsid w:val="002C59FF"/>
    <w:rsid w:val="002D3B50"/>
    <w:rsid w:val="002D77DC"/>
    <w:rsid w:val="002E2B04"/>
    <w:rsid w:val="002F29C3"/>
    <w:rsid w:val="002F4303"/>
    <w:rsid w:val="002F4737"/>
    <w:rsid w:val="002F51A3"/>
    <w:rsid w:val="002F54DF"/>
    <w:rsid w:val="002F7314"/>
    <w:rsid w:val="003001AD"/>
    <w:rsid w:val="00300657"/>
    <w:rsid w:val="00301C93"/>
    <w:rsid w:val="00327C96"/>
    <w:rsid w:val="00332A77"/>
    <w:rsid w:val="00333E7F"/>
    <w:rsid w:val="00342028"/>
    <w:rsid w:val="0036693A"/>
    <w:rsid w:val="00372A80"/>
    <w:rsid w:val="003735F5"/>
    <w:rsid w:val="00377E8D"/>
    <w:rsid w:val="00381419"/>
    <w:rsid w:val="00381450"/>
    <w:rsid w:val="0038285E"/>
    <w:rsid w:val="00383699"/>
    <w:rsid w:val="00386F3B"/>
    <w:rsid w:val="00393C27"/>
    <w:rsid w:val="003A0E9F"/>
    <w:rsid w:val="003A1491"/>
    <w:rsid w:val="003A2511"/>
    <w:rsid w:val="003A3B64"/>
    <w:rsid w:val="003B0F5A"/>
    <w:rsid w:val="003B2FD5"/>
    <w:rsid w:val="003B3449"/>
    <w:rsid w:val="003B47DB"/>
    <w:rsid w:val="003B62A6"/>
    <w:rsid w:val="003C4F7A"/>
    <w:rsid w:val="003C6236"/>
    <w:rsid w:val="003C7F96"/>
    <w:rsid w:val="003D0130"/>
    <w:rsid w:val="003D0D44"/>
    <w:rsid w:val="003D4981"/>
    <w:rsid w:val="003E43F2"/>
    <w:rsid w:val="003E49AA"/>
    <w:rsid w:val="003F226F"/>
    <w:rsid w:val="003F7527"/>
    <w:rsid w:val="003F78CD"/>
    <w:rsid w:val="00407E4A"/>
    <w:rsid w:val="004113EA"/>
    <w:rsid w:val="00415F14"/>
    <w:rsid w:val="0042675E"/>
    <w:rsid w:val="00431F25"/>
    <w:rsid w:val="004323C9"/>
    <w:rsid w:val="00436A7B"/>
    <w:rsid w:val="00441D5F"/>
    <w:rsid w:val="00443B41"/>
    <w:rsid w:val="00447158"/>
    <w:rsid w:val="0046211B"/>
    <w:rsid w:val="00462FB8"/>
    <w:rsid w:val="00466B40"/>
    <w:rsid w:val="004814BF"/>
    <w:rsid w:val="004829A6"/>
    <w:rsid w:val="00483E5B"/>
    <w:rsid w:val="00491998"/>
    <w:rsid w:val="004951BA"/>
    <w:rsid w:val="00497E75"/>
    <w:rsid w:val="004A11CA"/>
    <w:rsid w:val="004A64AE"/>
    <w:rsid w:val="004B03CA"/>
    <w:rsid w:val="004B187A"/>
    <w:rsid w:val="004B7E61"/>
    <w:rsid w:val="004C30C7"/>
    <w:rsid w:val="004D2536"/>
    <w:rsid w:val="004D5ABD"/>
    <w:rsid w:val="004E4157"/>
    <w:rsid w:val="004E4FCA"/>
    <w:rsid w:val="004E6B9A"/>
    <w:rsid w:val="00501FAE"/>
    <w:rsid w:val="005060D9"/>
    <w:rsid w:val="00506A93"/>
    <w:rsid w:val="00507899"/>
    <w:rsid w:val="005169CF"/>
    <w:rsid w:val="00520DFB"/>
    <w:rsid w:val="00521524"/>
    <w:rsid w:val="00533526"/>
    <w:rsid w:val="00540DB2"/>
    <w:rsid w:val="00542F5B"/>
    <w:rsid w:val="00544654"/>
    <w:rsid w:val="00547255"/>
    <w:rsid w:val="00550D16"/>
    <w:rsid w:val="00552B80"/>
    <w:rsid w:val="00555DDA"/>
    <w:rsid w:val="00560114"/>
    <w:rsid w:val="0056623D"/>
    <w:rsid w:val="005671B0"/>
    <w:rsid w:val="00567AA0"/>
    <w:rsid w:val="0057239F"/>
    <w:rsid w:val="0057503C"/>
    <w:rsid w:val="00576F38"/>
    <w:rsid w:val="00580ED1"/>
    <w:rsid w:val="00581F35"/>
    <w:rsid w:val="00583C57"/>
    <w:rsid w:val="00585B83"/>
    <w:rsid w:val="00586C20"/>
    <w:rsid w:val="005962AB"/>
    <w:rsid w:val="005B1E0E"/>
    <w:rsid w:val="005B33E0"/>
    <w:rsid w:val="005B6042"/>
    <w:rsid w:val="005B711D"/>
    <w:rsid w:val="005D4C53"/>
    <w:rsid w:val="005E780E"/>
    <w:rsid w:val="005F38EB"/>
    <w:rsid w:val="005F3BC9"/>
    <w:rsid w:val="005F641E"/>
    <w:rsid w:val="006020BB"/>
    <w:rsid w:val="00602549"/>
    <w:rsid w:val="0061189C"/>
    <w:rsid w:val="00614AB8"/>
    <w:rsid w:val="00617579"/>
    <w:rsid w:val="00634251"/>
    <w:rsid w:val="00635EB4"/>
    <w:rsid w:val="00637887"/>
    <w:rsid w:val="00640A1F"/>
    <w:rsid w:val="00644E7E"/>
    <w:rsid w:val="006475C4"/>
    <w:rsid w:val="00654BC4"/>
    <w:rsid w:val="0066470C"/>
    <w:rsid w:val="00673CA3"/>
    <w:rsid w:val="0067528C"/>
    <w:rsid w:val="00675C33"/>
    <w:rsid w:val="0068223F"/>
    <w:rsid w:val="0068296C"/>
    <w:rsid w:val="00683D13"/>
    <w:rsid w:val="00693A63"/>
    <w:rsid w:val="00695215"/>
    <w:rsid w:val="00695E1F"/>
    <w:rsid w:val="0069747A"/>
    <w:rsid w:val="006A6ED9"/>
    <w:rsid w:val="006C2B74"/>
    <w:rsid w:val="006C4FD7"/>
    <w:rsid w:val="006C57EC"/>
    <w:rsid w:val="006C73B9"/>
    <w:rsid w:val="006C7C6B"/>
    <w:rsid w:val="006D2922"/>
    <w:rsid w:val="006D3CF0"/>
    <w:rsid w:val="006D5136"/>
    <w:rsid w:val="006E4BB8"/>
    <w:rsid w:val="006F1BCE"/>
    <w:rsid w:val="006F470F"/>
    <w:rsid w:val="006F67F1"/>
    <w:rsid w:val="00706E31"/>
    <w:rsid w:val="00715B99"/>
    <w:rsid w:val="0072075A"/>
    <w:rsid w:val="00721964"/>
    <w:rsid w:val="00727A8C"/>
    <w:rsid w:val="0073008A"/>
    <w:rsid w:val="00734E7E"/>
    <w:rsid w:val="007373EC"/>
    <w:rsid w:val="00740E47"/>
    <w:rsid w:val="0074122F"/>
    <w:rsid w:val="007451DD"/>
    <w:rsid w:val="00754C57"/>
    <w:rsid w:val="00755348"/>
    <w:rsid w:val="00756A4A"/>
    <w:rsid w:val="00765901"/>
    <w:rsid w:val="00765EB4"/>
    <w:rsid w:val="0077011C"/>
    <w:rsid w:val="007743EF"/>
    <w:rsid w:val="007773F0"/>
    <w:rsid w:val="00780032"/>
    <w:rsid w:val="007825A6"/>
    <w:rsid w:val="00786D9F"/>
    <w:rsid w:val="00791F29"/>
    <w:rsid w:val="007922B7"/>
    <w:rsid w:val="007934E4"/>
    <w:rsid w:val="0079363E"/>
    <w:rsid w:val="00796116"/>
    <w:rsid w:val="007A45B1"/>
    <w:rsid w:val="007A52A3"/>
    <w:rsid w:val="007A53C5"/>
    <w:rsid w:val="007B0619"/>
    <w:rsid w:val="007B0E21"/>
    <w:rsid w:val="007B2B4A"/>
    <w:rsid w:val="007B56A9"/>
    <w:rsid w:val="007B586A"/>
    <w:rsid w:val="007C1772"/>
    <w:rsid w:val="007C2F63"/>
    <w:rsid w:val="007C39FB"/>
    <w:rsid w:val="007C3D18"/>
    <w:rsid w:val="007D0389"/>
    <w:rsid w:val="007D07EE"/>
    <w:rsid w:val="007E61D8"/>
    <w:rsid w:val="007E6C34"/>
    <w:rsid w:val="007E7065"/>
    <w:rsid w:val="007F12E7"/>
    <w:rsid w:val="007F4A50"/>
    <w:rsid w:val="007F5E19"/>
    <w:rsid w:val="00815666"/>
    <w:rsid w:val="00817FD2"/>
    <w:rsid w:val="00820B53"/>
    <w:rsid w:val="00821EC9"/>
    <w:rsid w:val="00825F34"/>
    <w:rsid w:val="00830C63"/>
    <w:rsid w:val="00836E95"/>
    <w:rsid w:val="00843FBC"/>
    <w:rsid w:val="008462D8"/>
    <w:rsid w:val="00847022"/>
    <w:rsid w:val="00847D70"/>
    <w:rsid w:val="008500E5"/>
    <w:rsid w:val="0085048B"/>
    <w:rsid w:val="00851187"/>
    <w:rsid w:val="008531A6"/>
    <w:rsid w:val="0085794C"/>
    <w:rsid w:val="00860479"/>
    <w:rsid w:val="00860B40"/>
    <w:rsid w:val="00862E75"/>
    <w:rsid w:val="00870F21"/>
    <w:rsid w:val="008718AA"/>
    <w:rsid w:val="00871963"/>
    <w:rsid w:val="008719FC"/>
    <w:rsid w:val="008753FA"/>
    <w:rsid w:val="00883485"/>
    <w:rsid w:val="00883B30"/>
    <w:rsid w:val="00887518"/>
    <w:rsid w:val="00887A22"/>
    <w:rsid w:val="008919F3"/>
    <w:rsid w:val="00894991"/>
    <w:rsid w:val="00895DDC"/>
    <w:rsid w:val="008A0CBA"/>
    <w:rsid w:val="008A1066"/>
    <w:rsid w:val="008A40D8"/>
    <w:rsid w:val="008B1329"/>
    <w:rsid w:val="008B3321"/>
    <w:rsid w:val="008B5A69"/>
    <w:rsid w:val="008C35ED"/>
    <w:rsid w:val="008C6AA2"/>
    <w:rsid w:val="008C725A"/>
    <w:rsid w:val="008D089A"/>
    <w:rsid w:val="008D1B28"/>
    <w:rsid w:val="008D3BBA"/>
    <w:rsid w:val="008E232B"/>
    <w:rsid w:val="008F02F1"/>
    <w:rsid w:val="008F5B17"/>
    <w:rsid w:val="00903006"/>
    <w:rsid w:val="00905127"/>
    <w:rsid w:val="0090575F"/>
    <w:rsid w:val="00906841"/>
    <w:rsid w:val="00914ADF"/>
    <w:rsid w:val="00914B46"/>
    <w:rsid w:val="00916724"/>
    <w:rsid w:val="00931ED4"/>
    <w:rsid w:val="00934DE6"/>
    <w:rsid w:val="00940FA6"/>
    <w:rsid w:val="00941CFC"/>
    <w:rsid w:val="0094223A"/>
    <w:rsid w:val="009475AC"/>
    <w:rsid w:val="0094789B"/>
    <w:rsid w:val="009522C8"/>
    <w:rsid w:val="0095502D"/>
    <w:rsid w:val="0097741F"/>
    <w:rsid w:val="009A03B0"/>
    <w:rsid w:val="009A42EF"/>
    <w:rsid w:val="009A4B93"/>
    <w:rsid w:val="009A70B0"/>
    <w:rsid w:val="009B01B3"/>
    <w:rsid w:val="009B0D70"/>
    <w:rsid w:val="009B3BA8"/>
    <w:rsid w:val="009B4508"/>
    <w:rsid w:val="009B5DEA"/>
    <w:rsid w:val="009B696D"/>
    <w:rsid w:val="009C061E"/>
    <w:rsid w:val="009C0935"/>
    <w:rsid w:val="009C1239"/>
    <w:rsid w:val="009C1279"/>
    <w:rsid w:val="009D3990"/>
    <w:rsid w:val="009D3DBE"/>
    <w:rsid w:val="009E69C8"/>
    <w:rsid w:val="009E769C"/>
    <w:rsid w:val="00A04E8A"/>
    <w:rsid w:val="00A0549C"/>
    <w:rsid w:val="00A0681B"/>
    <w:rsid w:val="00A07C00"/>
    <w:rsid w:val="00A111EC"/>
    <w:rsid w:val="00A146BB"/>
    <w:rsid w:val="00A14BF3"/>
    <w:rsid w:val="00A21CD4"/>
    <w:rsid w:val="00A2251F"/>
    <w:rsid w:val="00A22F3A"/>
    <w:rsid w:val="00A23E6E"/>
    <w:rsid w:val="00A263F5"/>
    <w:rsid w:val="00A269FE"/>
    <w:rsid w:val="00A343CC"/>
    <w:rsid w:val="00A349CE"/>
    <w:rsid w:val="00A51CB9"/>
    <w:rsid w:val="00A52ACF"/>
    <w:rsid w:val="00A62D52"/>
    <w:rsid w:val="00A67C9A"/>
    <w:rsid w:val="00A67D70"/>
    <w:rsid w:val="00A71C0B"/>
    <w:rsid w:val="00A745B7"/>
    <w:rsid w:val="00A803E1"/>
    <w:rsid w:val="00A82BB0"/>
    <w:rsid w:val="00A84C5A"/>
    <w:rsid w:val="00A9105A"/>
    <w:rsid w:val="00A94017"/>
    <w:rsid w:val="00AA2B4E"/>
    <w:rsid w:val="00AA5A9D"/>
    <w:rsid w:val="00AC321B"/>
    <w:rsid w:val="00AC43B4"/>
    <w:rsid w:val="00AD3663"/>
    <w:rsid w:val="00AD5FA7"/>
    <w:rsid w:val="00AE5CE7"/>
    <w:rsid w:val="00AF0ABC"/>
    <w:rsid w:val="00AF7C30"/>
    <w:rsid w:val="00B000AB"/>
    <w:rsid w:val="00B0671C"/>
    <w:rsid w:val="00B12F61"/>
    <w:rsid w:val="00B171E8"/>
    <w:rsid w:val="00B253A1"/>
    <w:rsid w:val="00B360B5"/>
    <w:rsid w:val="00B46154"/>
    <w:rsid w:val="00B57D31"/>
    <w:rsid w:val="00B62D54"/>
    <w:rsid w:val="00B6419E"/>
    <w:rsid w:val="00B70AB7"/>
    <w:rsid w:val="00B7546D"/>
    <w:rsid w:val="00B8322E"/>
    <w:rsid w:val="00B86ACD"/>
    <w:rsid w:val="00B90814"/>
    <w:rsid w:val="00B926B0"/>
    <w:rsid w:val="00B93E89"/>
    <w:rsid w:val="00B96BCB"/>
    <w:rsid w:val="00BA108C"/>
    <w:rsid w:val="00BA2AEA"/>
    <w:rsid w:val="00BB7EC1"/>
    <w:rsid w:val="00BC108D"/>
    <w:rsid w:val="00BC1C3B"/>
    <w:rsid w:val="00BC34DB"/>
    <w:rsid w:val="00BD48F6"/>
    <w:rsid w:val="00BD4B5C"/>
    <w:rsid w:val="00BD50A3"/>
    <w:rsid w:val="00BE156C"/>
    <w:rsid w:val="00BE21B0"/>
    <w:rsid w:val="00BE5455"/>
    <w:rsid w:val="00BF36E1"/>
    <w:rsid w:val="00C03028"/>
    <w:rsid w:val="00C113C6"/>
    <w:rsid w:val="00C11728"/>
    <w:rsid w:val="00C118F5"/>
    <w:rsid w:val="00C1397D"/>
    <w:rsid w:val="00C30DD4"/>
    <w:rsid w:val="00C52947"/>
    <w:rsid w:val="00C541BA"/>
    <w:rsid w:val="00C546AC"/>
    <w:rsid w:val="00C60809"/>
    <w:rsid w:val="00C615DD"/>
    <w:rsid w:val="00C6180E"/>
    <w:rsid w:val="00C61998"/>
    <w:rsid w:val="00C6200E"/>
    <w:rsid w:val="00C70AE7"/>
    <w:rsid w:val="00C757AE"/>
    <w:rsid w:val="00C81EB9"/>
    <w:rsid w:val="00C8276F"/>
    <w:rsid w:val="00C931CB"/>
    <w:rsid w:val="00C949D7"/>
    <w:rsid w:val="00C959DD"/>
    <w:rsid w:val="00CA3EB7"/>
    <w:rsid w:val="00CA77CE"/>
    <w:rsid w:val="00CA7D04"/>
    <w:rsid w:val="00CA7D6A"/>
    <w:rsid w:val="00CB220A"/>
    <w:rsid w:val="00CC1774"/>
    <w:rsid w:val="00CC2AD9"/>
    <w:rsid w:val="00CC4662"/>
    <w:rsid w:val="00CC63D7"/>
    <w:rsid w:val="00CC69B1"/>
    <w:rsid w:val="00CD3D62"/>
    <w:rsid w:val="00CD61A0"/>
    <w:rsid w:val="00CD7761"/>
    <w:rsid w:val="00CE36D5"/>
    <w:rsid w:val="00CE6EAB"/>
    <w:rsid w:val="00CF3E30"/>
    <w:rsid w:val="00D0265E"/>
    <w:rsid w:val="00D06C6B"/>
    <w:rsid w:val="00D116BF"/>
    <w:rsid w:val="00D17C27"/>
    <w:rsid w:val="00D2251F"/>
    <w:rsid w:val="00D26219"/>
    <w:rsid w:val="00D43617"/>
    <w:rsid w:val="00D478AB"/>
    <w:rsid w:val="00D5090A"/>
    <w:rsid w:val="00D523D3"/>
    <w:rsid w:val="00D54382"/>
    <w:rsid w:val="00D5511F"/>
    <w:rsid w:val="00D647CC"/>
    <w:rsid w:val="00D65DF5"/>
    <w:rsid w:val="00D712FF"/>
    <w:rsid w:val="00D748E2"/>
    <w:rsid w:val="00D87160"/>
    <w:rsid w:val="00D9176F"/>
    <w:rsid w:val="00DB5E2F"/>
    <w:rsid w:val="00DB6897"/>
    <w:rsid w:val="00DB7BF1"/>
    <w:rsid w:val="00DC1425"/>
    <w:rsid w:val="00DC24B0"/>
    <w:rsid w:val="00DC741A"/>
    <w:rsid w:val="00DD5D23"/>
    <w:rsid w:val="00DD713B"/>
    <w:rsid w:val="00DE1A42"/>
    <w:rsid w:val="00DF2AB3"/>
    <w:rsid w:val="00DF66F9"/>
    <w:rsid w:val="00DF7FB2"/>
    <w:rsid w:val="00E00460"/>
    <w:rsid w:val="00E0279F"/>
    <w:rsid w:val="00E057C9"/>
    <w:rsid w:val="00E14F7D"/>
    <w:rsid w:val="00E2039C"/>
    <w:rsid w:val="00E239A4"/>
    <w:rsid w:val="00E255FB"/>
    <w:rsid w:val="00E25A80"/>
    <w:rsid w:val="00E33C47"/>
    <w:rsid w:val="00E433CE"/>
    <w:rsid w:val="00E44248"/>
    <w:rsid w:val="00E4434B"/>
    <w:rsid w:val="00E469B9"/>
    <w:rsid w:val="00E56CB8"/>
    <w:rsid w:val="00E60C1D"/>
    <w:rsid w:val="00E61CEC"/>
    <w:rsid w:val="00E62E0B"/>
    <w:rsid w:val="00E67DE8"/>
    <w:rsid w:val="00E72A1D"/>
    <w:rsid w:val="00E834C6"/>
    <w:rsid w:val="00E8517F"/>
    <w:rsid w:val="00E874F7"/>
    <w:rsid w:val="00E91130"/>
    <w:rsid w:val="00E91D60"/>
    <w:rsid w:val="00E92856"/>
    <w:rsid w:val="00E93FC6"/>
    <w:rsid w:val="00EA081B"/>
    <w:rsid w:val="00EA3912"/>
    <w:rsid w:val="00EA3D6F"/>
    <w:rsid w:val="00EA75F4"/>
    <w:rsid w:val="00EB2FE0"/>
    <w:rsid w:val="00ED03BA"/>
    <w:rsid w:val="00ED57AE"/>
    <w:rsid w:val="00EE0695"/>
    <w:rsid w:val="00EE2024"/>
    <w:rsid w:val="00EE65FA"/>
    <w:rsid w:val="00F02525"/>
    <w:rsid w:val="00F04E7E"/>
    <w:rsid w:val="00F11403"/>
    <w:rsid w:val="00F1355D"/>
    <w:rsid w:val="00F178B0"/>
    <w:rsid w:val="00F212E9"/>
    <w:rsid w:val="00F27B19"/>
    <w:rsid w:val="00F33128"/>
    <w:rsid w:val="00F36DC1"/>
    <w:rsid w:val="00F561D2"/>
    <w:rsid w:val="00F579AB"/>
    <w:rsid w:val="00F57DA5"/>
    <w:rsid w:val="00F62910"/>
    <w:rsid w:val="00F634F6"/>
    <w:rsid w:val="00F636E2"/>
    <w:rsid w:val="00F6429E"/>
    <w:rsid w:val="00F675DB"/>
    <w:rsid w:val="00F74972"/>
    <w:rsid w:val="00F77C9B"/>
    <w:rsid w:val="00F8309E"/>
    <w:rsid w:val="00F84A9D"/>
    <w:rsid w:val="00F8554B"/>
    <w:rsid w:val="00FA13AC"/>
    <w:rsid w:val="00FA4B3A"/>
    <w:rsid w:val="00FA5C08"/>
    <w:rsid w:val="00FB443D"/>
    <w:rsid w:val="00FC1A6B"/>
    <w:rsid w:val="00FC1CBE"/>
    <w:rsid w:val="00FC51CC"/>
    <w:rsid w:val="00FC6BBF"/>
    <w:rsid w:val="00FD11DC"/>
    <w:rsid w:val="00FD2715"/>
    <w:rsid w:val="00FD4DEA"/>
    <w:rsid w:val="00FD6B8B"/>
    <w:rsid w:val="00FD6C07"/>
    <w:rsid w:val="00FE0480"/>
    <w:rsid w:val="00FE0D77"/>
    <w:rsid w:val="00FE2262"/>
    <w:rsid w:val="00FE3AF8"/>
    <w:rsid w:val="00FF2246"/>
    <w:rsid w:val="00FF327C"/>
    <w:rsid w:val="00FF4904"/>
    <w:rsid w:val="00FF53F6"/>
    <w:rsid w:val="00FF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0E3CA3"/>
    <w:pPr>
      <w:keepNext/>
      <w:keepLines/>
      <w:numPr>
        <w:numId w:val="6"/>
      </w:numPr>
      <w:spacing w:before="480"/>
      <w:jc w:val="center"/>
      <w:outlineLvl w:val="0"/>
    </w:pPr>
    <w:rPr>
      <w:rFonts w:ascii="Cambria" w:eastAsia="SimSun" w:hAnsi="Cambria"/>
      <w:b/>
      <w:bCs/>
      <w:sz w:val="28"/>
      <w:szCs w:val="28"/>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E3CA3"/>
    <w:rPr>
      <w:rFonts w:ascii="Cambria" w:eastAsia="SimSun" w:hAnsi="Cambria"/>
      <w:b/>
      <w:bCs/>
      <w:sz w:val="28"/>
      <w:szCs w:val="28"/>
    </w:rPr>
  </w:style>
  <w:style w:type="character" w:customStyle="1" w:styleId="30">
    <w:name w:val="Заголовок 3 Знак"/>
    <w:link w:val="3"/>
    <w:uiPriority w:val="9"/>
    <w:rsid w:val="00887A22"/>
    <w:rPr>
      <w:rFonts w:ascii="Cambria" w:eastAsia="SimSun" w:hAnsi="Cambria"/>
      <w:b/>
      <w:bCs/>
      <w:sz w:val="28"/>
      <w:szCs w:val="24"/>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rPr>
  </w:style>
  <w:style w:type="character" w:customStyle="1" w:styleId="40">
    <w:name w:val="Заголовок 4 Знак"/>
    <w:link w:val="4"/>
    <w:uiPriority w:val="9"/>
    <w:semiHidden/>
    <w:rsid w:val="004B187A"/>
    <w:rPr>
      <w:rFonts w:ascii="Cambria" w:eastAsia="SimSun" w:hAnsi="Cambria"/>
      <w:i/>
      <w:iCs/>
      <w:color w:val="365F91"/>
      <w:sz w:val="24"/>
      <w:szCs w:val="24"/>
    </w:rPr>
  </w:style>
  <w:style w:type="character" w:customStyle="1" w:styleId="50">
    <w:name w:val="Заголовок 5 Знак"/>
    <w:link w:val="5"/>
    <w:uiPriority w:val="9"/>
    <w:semiHidden/>
    <w:rsid w:val="004B187A"/>
    <w:rPr>
      <w:rFonts w:ascii="Cambria" w:eastAsia="SimSun" w:hAnsi="Cambria"/>
      <w:color w:val="365F91"/>
      <w:sz w:val="24"/>
      <w:szCs w:val="24"/>
    </w:rPr>
  </w:style>
  <w:style w:type="character" w:customStyle="1" w:styleId="60">
    <w:name w:val="Заголовок 6 Знак"/>
    <w:link w:val="6"/>
    <w:uiPriority w:val="9"/>
    <w:semiHidden/>
    <w:rsid w:val="004B187A"/>
    <w:rPr>
      <w:rFonts w:ascii="Cambria" w:eastAsia="SimSun" w:hAnsi="Cambria"/>
      <w:color w:val="243F60"/>
      <w:sz w:val="24"/>
      <w:szCs w:val="24"/>
    </w:rPr>
  </w:style>
  <w:style w:type="character" w:customStyle="1" w:styleId="70">
    <w:name w:val="Заголовок 7 Знак"/>
    <w:link w:val="7"/>
    <w:uiPriority w:val="9"/>
    <w:semiHidden/>
    <w:rsid w:val="004B187A"/>
    <w:rPr>
      <w:rFonts w:ascii="Cambria" w:eastAsia="SimSun" w:hAnsi="Cambria"/>
      <w:i/>
      <w:iCs/>
      <w:color w:val="243F60"/>
      <w:sz w:val="24"/>
      <w:szCs w:val="24"/>
    </w:rPr>
  </w:style>
  <w:style w:type="character" w:customStyle="1" w:styleId="80">
    <w:name w:val="Заголовок 8 Знак"/>
    <w:link w:val="8"/>
    <w:uiPriority w:val="9"/>
    <w:semiHidden/>
    <w:rsid w:val="004B187A"/>
    <w:rPr>
      <w:rFonts w:ascii="Cambria" w:eastAsia="SimSun" w:hAnsi="Cambria"/>
      <w:color w:val="272727"/>
      <w:sz w:val="21"/>
      <w:szCs w:val="21"/>
    </w:rPr>
  </w:style>
  <w:style w:type="character" w:customStyle="1" w:styleId="90">
    <w:name w:val="Заголовок 9 Знак"/>
    <w:link w:val="9"/>
    <w:uiPriority w:val="9"/>
    <w:semiHidden/>
    <w:rsid w:val="004B187A"/>
    <w:rPr>
      <w:rFonts w:ascii="Cambria" w:eastAsia="SimSun" w:hAnsi="Cambria"/>
      <w:i/>
      <w:iCs/>
      <w:color w:val="272727"/>
      <w:sz w:val="21"/>
      <w:szCs w:val="21"/>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character" w:customStyle="1" w:styleId="markedcontent">
    <w:name w:val="markedcontent"/>
    <w:basedOn w:val="a0"/>
    <w:rsid w:val="00FD2715"/>
  </w:style>
  <w:style w:type="table" w:customStyle="1" w:styleId="TableNormal">
    <w:name w:val="Table Normal"/>
    <w:uiPriority w:val="2"/>
    <w:semiHidden/>
    <w:unhideWhenUsed/>
    <w:qFormat/>
    <w:rsid w:val="009A4B93"/>
    <w:pPr>
      <w:widowControl w:val="0"/>
      <w:autoSpaceDE w:val="0"/>
      <w:autoSpaceDN w:val="0"/>
    </w:pPr>
    <w:rPr>
      <w:rFonts w:cs="Calibri"/>
      <w:sz w:val="22"/>
      <w:szCs w:val="22"/>
      <w:lang w:val="en-US"/>
    </w:rPr>
    <w:tblPr>
      <w:tblInd w:w="0" w:type="dxa"/>
      <w:tblCellMar>
        <w:top w:w="0" w:type="dxa"/>
        <w:left w:w="0" w:type="dxa"/>
        <w:bottom w:w="0" w:type="dxa"/>
        <w:right w:w="0" w:type="dxa"/>
      </w:tblCellMar>
    </w:tblPr>
  </w:style>
  <w:style w:type="paragraph" w:styleId="afa">
    <w:name w:val="Body Text"/>
    <w:basedOn w:val="a"/>
    <w:link w:val="afb"/>
    <w:uiPriority w:val="1"/>
    <w:qFormat/>
    <w:rsid w:val="009A4B93"/>
    <w:pPr>
      <w:widowControl w:val="0"/>
      <w:autoSpaceDE w:val="0"/>
      <w:autoSpaceDN w:val="0"/>
    </w:pPr>
    <w:rPr>
      <w:rFonts w:eastAsia="Times New Roman"/>
      <w:sz w:val="19"/>
      <w:szCs w:val="19"/>
    </w:rPr>
  </w:style>
  <w:style w:type="character" w:customStyle="1" w:styleId="afb">
    <w:name w:val="Основной текст Знак"/>
    <w:basedOn w:val="a0"/>
    <w:link w:val="afa"/>
    <w:uiPriority w:val="1"/>
    <w:rsid w:val="009A4B93"/>
    <w:rPr>
      <w:rFonts w:ascii="Times New Roman" w:eastAsia="Times New Roman" w:hAnsi="Times New Roman"/>
      <w:sz w:val="19"/>
      <w:szCs w:val="19"/>
    </w:rPr>
  </w:style>
  <w:style w:type="paragraph" w:customStyle="1" w:styleId="TableParagraph">
    <w:name w:val="Table Paragraph"/>
    <w:basedOn w:val="a"/>
    <w:uiPriority w:val="1"/>
    <w:qFormat/>
    <w:rsid w:val="009A4B93"/>
    <w:pPr>
      <w:widowControl w:val="0"/>
      <w:autoSpaceDE w:val="0"/>
      <w:autoSpaceDN w:val="0"/>
    </w:pPr>
    <w:rPr>
      <w:rFonts w:eastAsia="Times New Roman"/>
      <w:sz w:val="22"/>
      <w:szCs w:val="22"/>
    </w:rPr>
  </w:style>
  <w:style w:type="paragraph" w:customStyle="1" w:styleId="Default">
    <w:name w:val="Default"/>
    <w:rsid w:val="00796116"/>
    <w:pPr>
      <w:autoSpaceDE w:val="0"/>
      <w:autoSpaceDN w:val="0"/>
      <w:adjustRightInd w:val="0"/>
    </w:pPr>
    <w:rPr>
      <w:rFonts w:ascii="Times New Roman" w:hAnsi="Times New Roman"/>
      <w:color w:val="000000"/>
      <w:sz w:val="24"/>
      <w:szCs w:val="24"/>
    </w:rPr>
  </w:style>
  <w:style w:type="character" w:styleId="afc">
    <w:name w:val="Hyperlink"/>
    <w:uiPriority w:val="99"/>
    <w:unhideWhenUsed/>
    <w:rsid w:val="00796116"/>
    <w:rPr>
      <w:color w:val="0000FF"/>
      <w:u w:val="single"/>
    </w:rPr>
  </w:style>
</w:styles>
</file>

<file path=word/webSettings.xml><?xml version="1.0" encoding="utf-8"?>
<w:webSettings xmlns:r="http://schemas.openxmlformats.org/officeDocument/2006/relationships" xmlns:w="http://schemas.openxmlformats.org/wordprocessingml/2006/main">
  <w:divs>
    <w:div w:id="31226544">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c-nsk.ru/" TargetMode="External"/><Relationship Id="rId4" Type="http://schemas.openxmlformats.org/officeDocument/2006/relationships/settings" Target="settings.xml"/><Relationship Id="rId9" Type="http://schemas.openxmlformats.org/officeDocument/2006/relationships/hyperlink" Target="https://pumon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F9DFD-B234-4489-8D7E-58071D1D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6129</TotalTime>
  <Pages>28</Pages>
  <Words>10629</Words>
  <Characters>60591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user</cp:lastModifiedBy>
  <cp:revision>12</cp:revision>
  <cp:lastPrinted>2021-06-03T06:54:00Z</cp:lastPrinted>
  <dcterms:created xsi:type="dcterms:W3CDTF">2022-06-09T13:03:00Z</dcterms:created>
  <dcterms:modified xsi:type="dcterms:W3CDTF">2023-09-01T07:39:00Z</dcterms:modified>
</cp:coreProperties>
</file>