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BD" w:rsidRDefault="00FD36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198245"/>
            <wp:effectExtent l="0" t="0" r="0" b="0"/>
            <wp:docPr id="10" name="image1.png" descr="Y:\Бланки\he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Y:\Бланки\head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8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54BD" w:rsidRDefault="00EB54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4BD" w:rsidRDefault="00FD36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результатам ОГЭ по </w:t>
      </w:r>
      <w:r w:rsidR="00E07272">
        <w:rPr>
          <w:rFonts w:ascii="Times New Roman" w:eastAsia="Times New Roman" w:hAnsi="Times New Roman" w:cs="Times New Roman"/>
          <w:b/>
          <w:sz w:val="28"/>
          <w:szCs w:val="28"/>
        </w:rPr>
        <w:t>математике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 общеобразовательных организациях Поволжского округа</w:t>
      </w:r>
    </w:p>
    <w:p w:rsidR="008E5184" w:rsidRDefault="00FD3640" w:rsidP="00B9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95E5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B95E5C">
        <w:rPr>
          <w:rFonts w:ascii="Times New Roman" w:hAnsi="Times New Roman" w:cs="Times New Roman"/>
          <w:sz w:val="28"/>
          <w:szCs w:val="28"/>
        </w:rPr>
        <w:t xml:space="preserve">приказов Министерства Просвещения Российской </w:t>
      </w:r>
      <w:proofErr w:type="spellStart"/>
      <w:r w:rsidR="00B95E5C">
        <w:rPr>
          <w:rFonts w:ascii="Times New Roman" w:hAnsi="Times New Roman" w:cs="Times New Roman"/>
          <w:sz w:val="28"/>
          <w:szCs w:val="28"/>
        </w:rPr>
        <w:t>Федерациии</w:t>
      </w:r>
      <w:proofErr w:type="spellEnd"/>
      <w:r w:rsidR="00B95E5C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</w:t>
      </w:r>
      <w:r w:rsidR="00B95E5C" w:rsidRPr="001F0155">
        <w:rPr>
          <w:rFonts w:ascii="Times New Roman" w:hAnsi="Times New Roman" w:cs="Times New Roman"/>
          <w:sz w:val="28"/>
          <w:szCs w:val="28"/>
        </w:rPr>
        <w:t xml:space="preserve">от </w:t>
      </w:r>
      <w:r w:rsidR="00B95E5C">
        <w:rPr>
          <w:rFonts w:ascii="Times New Roman" w:hAnsi="Times New Roman" w:cs="Times New Roman"/>
          <w:sz w:val="28"/>
          <w:szCs w:val="28"/>
        </w:rPr>
        <w:t>16.11</w:t>
      </w:r>
      <w:r w:rsidR="00B95E5C" w:rsidRPr="001F0155">
        <w:rPr>
          <w:rFonts w:ascii="Times New Roman" w:hAnsi="Times New Roman" w:cs="Times New Roman"/>
          <w:sz w:val="28"/>
          <w:szCs w:val="28"/>
        </w:rPr>
        <w:t>.202</w:t>
      </w:r>
      <w:r w:rsidR="00B95E5C">
        <w:rPr>
          <w:rFonts w:ascii="Times New Roman" w:hAnsi="Times New Roman" w:cs="Times New Roman"/>
          <w:sz w:val="28"/>
          <w:szCs w:val="28"/>
        </w:rPr>
        <w:t>2</w:t>
      </w:r>
      <w:r w:rsidR="00B95E5C" w:rsidRPr="001F0155">
        <w:rPr>
          <w:rFonts w:ascii="Times New Roman" w:hAnsi="Times New Roman" w:cs="Times New Roman"/>
          <w:sz w:val="28"/>
          <w:szCs w:val="28"/>
        </w:rPr>
        <w:t xml:space="preserve">г. № </w:t>
      </w:r>
      <w:r w:rsidR="00B95E5C">
        <w:rPr>
          <w:rFonts w:ascii="Times New Roman" w:hAnsi="Times New Roman" w:cs="Times New Roman"/>
          <w:sz w:val="28"/>
          <w:szCs w:val="28"/>
        </w:rPr>
        <w:t xml:space="preserve">991/1145 </w:t>
      </w:r>
      <w:r w:rsidR="00B95E5C" w:rsidRPr="001F0155">
        <w:rPr>
          <w:rFonts w:ascii="Times New Roman" w:hAnsi="Times New Roman" w:cs="Times New Roman"/>
          <w:sz w:val="28"/>
          <w:szCs w:val="28"/>
        </w:rPr>
        <w:t>«О</w:t>
      </w:r>
      <w:r w:rsidR="00B95E5C">
        <w:rPr>
          <w:rFonts w:ascii="Times New Roman" w:hAnsi="Times New Roman" w:cs="Times New Roman"/>
          <w:sz w:val="28"/>
          <w:szCs w:val="28"/>
        </w:rPr>
        <w:t xml:space="preserve">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г.» и </w:t>
      </w:r>
      <w:r w:rsidR="00B95E5C" w:rsidRPr="001F0155">
        <w:rPr>
          <w:rFonts w:ascii="Times New Roman" w:hAnsi="Times New Roman" w:cs="Times New Roman"/>
          <w:sz w:val="28"/>
          <w:szCs w:val="28"/>
        </w:rPr>
        <w:t>от</w:t>
      </w:r>
      <w:r w:rsidR="00B95E5C">
        <w:rPr>
          <w:rFonts w:ascii="Times New Roman" w:hAnsi="Times New Roman" w:cs="Times New Roman"/>
          <w:sz w:val="28"/>
          <w:szCs w:val="28"/>
        </w:rPr>
        <w:t>16.11</w:t>
      </w:r>
      <w:r w:rsidR="00B95E5C" w:rsidRPr="001F0155">
        <w:rPr>
          <w:rFonts w:ascii="Times New Roman" w:hAnsi="Times New Roman" w:cs="Times New Roman"/>
          <w:sz w:val="28"/>
          <w:szCs w:val="28"/>
        </w:rPr>
        <w:t>.202</w:t>
      </w:r>
      <w:r w:rsidR="00B95E5C">
        <w:rPr>
          <w:rFonts w:ascii="Times New Roman" w:hAnsi="Times New Roman" w:cs="Times New Roman"/>
          <w:sz w:val="28"/>
          <w:szCs w:val="28"/>
        </w:rPr>
        <w:t>2</w:t>
      </w:r>
      <w:r w:rsidR="00B95E5C" w:rsidRPr="001F0155">
        <w:rPr>
          <w:rFonts w:ascii="Times New Roman" w:hAnsi="Times New Roman" w:cs="Times New Roman"/>
          <w:sz w:val="28"/>
          <w:szCs w:val="28"/>
        </w:rPr>
        <w:t xml:space="preserve">г. № </w:t>
      </w:r>
      <w:r w:rsidR="00B95E5C">
        <w:rPr>
          <w:rFonts w:ascii="Times New Roman" w:hAnsi="Times New Roman" w:cs="Times New Roman"/>
          <w:sz w:val="28"/>
          <w:szCs w:val="28"/>
        </w:rPr>
        <w:t xml:space="preserve">990/1144 </w:t>
      </w:r>
      <w:r w:rsidR="00B95E5C" w:rsidRPr="001F0155">
        <w:rPr>
          <w:rFonts w:ascii="Times New Roman" w:hAnsi="Times New Roman" w:cs="Times New Roman"/>
          <w:sz w:val="28"/>
          <w:szCs w:val="28"/>
        </w:rPr>
        <w:t>«О</w:t>
      </w:r>
      <w:r w:rsidR="00B95E5C">
        <w:rPr>
          <w:rFonts w:ascii="Times New Roman" w:hAnsi="Times New Roman" w:cs="Times New Roman"/>
          <w:sz w:val="28"/>
          <w:szCs w:val="28"/>
        </w:rPr>
        <w:t xml:space="preserve">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году» </w:t>
      </w:r>
      <w:r w:rsidR="00B95E5C" w:rsidRPr="001F0155">
        <w:rPr>
          <w:rFonts w:ascii="Times New Roman" w:hAnsi="Times New Roman" w:cs="Times New Roman"/>
          <w:sz w:val="28"/>
          <w:szCs w:val="28"/>
        </w:rPr>
        <w:t xml:space="preserve">для обучающихся 9-ых </w:t>
      </w:r>
      <w:proofErr w:type="spellStart"/>
      <w:r w:rsidR="00B95E5C" w:rsidRPr="001F0155">
        <w:rPr>
          <w:rFonts w:ascii="Times New Roman" w:hAnsi="Times New Roman" w:cs="Times New Roman"/>
          <w:sz w:val="28"/>
          <w:szCs w:val="28"/>
        </w:rPr>
        <w:t>классовв</w:t>
      </w:r>
      <w:proofErr w:type="spellEnd"/>
      <w:r w:rsidR="00B95E5C" w:rsidRPr="001F0155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организациях, подведом</w:t>
      </w:r>
      <w:r w:rsidR="00B95E5C">
        <w:rPr>
          <w:rFonts w:ascii="Times New Roman" w:hAnsi="Times New Roman" w:cs="Times New Roman"/>
          <w:sz w:val="28"/>
          <w:szCs w:val="28"/>
        </w:rPr>
        <w:t xml:space="preserve">ственных Поволжскому управлению </w:t>
      </w:r>
      <w:r w:rsidR="00E07272">
        <w:rPr>
          <w:rFonts w:ascii="Times New Roman" w:hAnsi="Times New Roman" w:cs="Times New Roman"/>
          <w:sz w:val="28"/>
          <w:szCs w:val="28"/>
        </w:rPr>
        <w:t>9</w:t>
      </w:r>
      <w:r w:rsidR="00B95E5C">
        <w:rPr>
          <w:rFonts w:ascii="Times New Roman" w:hAnsi="Times New Roman" w:cs="Times New Roman"/>
          <w:sz w:val="28"/>
          <w:szCs w:val="28"/>
        </w:rPr>
        <w:t xml:space="preserve"> июня  2023</w:t>
      </w:r>
      <w:r w:rsidR="00B95E5C" w:rsidRPr="001F01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5E5C">
        <w:rPr>
          <w:rFonts w:ascii="Times New Roman" w:hAnsi="Times New Roman" w:cs="Times New Roman"/>
          <w:sz w:val="28"/>
          <w:szCs w:val="28"/>
        </w:rPr>
        <w:t>состоялся</w:t>
      </w:r>
      <w:r w:rsidR="00B95E5C" w:rsidRPr="001F0155">
        <w:rPr>
          <w:rFonts w:ascii="Times New Roman" w:hAnsi="Times New Roman" w:cs="Times New Roman"/>
          <w:sz w:val="28"/>
          <w:szCs w:val="28"/>
        </w:rPr>
        <w:t xml:space="preserve"> ОГЭ </w:t>
      </w:r>
      <w:r w:rsidR="008E5184" w:rsidRPr="001F0155">
        <w:rPr>
          <w:rFonts w:ascii="Times New Roman" w:hAnsi="Times New Roman" w:cs="Times New Roman"/>
          <w:sz w:val="28"/>
          <w:szCs w:val="28"/>
        </w:rPr>
        <w:t xml:space="preserve">по </w:t>
      </w:r>
      <w:r w:rsidR="00E07272">
        <w:rPr>
          <w:rFonts w:ascii="Times New Roman" w:hAnsi="Times New Roman" w:cs="Times New Roman"/>
          <w:sz w:val="28"/>
          <w:szCs w:val="28"/>
        </w:rPr>
        <w:t>математике</w:t>
      </w:r>
      <w:r w:rsidR="008E5184" w:rsidRPr="001F01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4BD" w:rsidRDefault="00FD3640" w:rsidP="00E072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18BF">
        <w:rPr>
          <w:rFonts w:ascii="Times New Roman" w:eastAsia="Times New Roman" w:hAnsi="Times New Roman" w:cs="Times New Roman"/>
          <w:sz w:val="28"/>
          <w:szCs w:val="28"/>
        </w:rPr>
        <w:t xml:space="preserve">Основной государственный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экзамен по </w:t>
      </w:r>
      <w:r w:rsidR="00E07272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проводился в форме основного государственного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экзамена</w:t>
      </w:r>
      <w:r w:rsidR="00E0727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E0727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выпускного экзамена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1FDB">
        <w:rPr>
          <w:rFonts w:ascii="Times New Roman" w:eastAsia="Times New Roman" w:hAnsi="Times New Roman" w:cs="Times New Roman"/>
          <w:sz w:val="28"/>
          <w:szCs w:val="28"/>
        </w:rPr>
        <w:t>утвержденных пунктах проведения экзамена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общественных наблюдателей. </w:t>
      </w:r>
    </w:p>
    <w:p w:rsidR="00EB54BD" w:rsidRDefault="00FD3640" w:rsidP="00E07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06A12">
        <w:rPr>
          <w:rFonts w:ascii="Times New Roman" w:eastAsia="Times New Roman" w:hAnsi="Times New Roman" w:cs="Times New Roman"/>
          <w:sz w:val="28"/>
          <w:szCs w:val="28"/>
        </w:rPr>
        <w:t>ГИА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07272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="00CE3A2D">
        <w:rPr>
          <w:rFonts w:ascii="Times New Roman" w:eastAsia="Times New Roman" w:hAnsi="Times New Roman" w:cs="Times New Roman"/>
          <w:sz w:val="28"/>
          <w:szCs w:val="28"/>
        </w:rPr>
        <w:t xml:space="preserve"> в форме основного государственного экзамена</w:t>
      </w:r>
      <w:r w:rsidR="00E07272">
        <w:rPr>
          <w:rFonts w:ascii="Times New Roman" w:eastAsia="Times New Roman" w:hAnsi="Times New Roman" w:cs="Times New Roman"/>
          <w:sz w:val="28"/>
          <w:szCs w:val="28"/>
        </w:rPr>
        <w:t>9</w:t>
      </w:r>
      <w:r w:rsidR="006B7ECD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CE3A2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95E5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3A2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</w:t>
      </w:r>
      <w:r w:rsidR="00E07272">
        <w:rPr>
          <w:rFonts w:ascii="Times New Roman" w:eastAsia="Times New Roman" w:hAnsi="Times New Roman" w:cs="Times New Roman"/>
          <w:sz w:val="28"/>
          <w:szCs w:val="28"/>
        </w:rPr>
        <w:t>1917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t xml:space="preserve"> девятиклассник</w:t>
      </w:r>
      <w:r w:rsidR="002367F3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E07272">
        <w:rPr>
          <w:rFonts w:ascii="Times New Roman" w:eastAsia="Times New Roman" w:hAnsi="Times New Roman" w:cs="Times New Roman"/>
          <w:sz w:val="28"/>
          <w:szCs w:val="28"/>
        </w:rPr>
        <w:t>99,9</w:t>
      </w:r>
      <w:r w:rsidR="002367F3">
        <w:rPr>
          <w:rFonts w:ascii="Times New Roman" w:eastAsia="Times New Roman" w:hAnsi="Times New Roman" w:cs="Times New Roman"/>
          <w:sz w:val="28"/>
          <w:szCs w:val="28"/>
        </w:rPr>
        <w:t>% от общего числа выпускников 9-ых классов</w:t>
      </w:r>
      <w:r w:rsidR="00B95E5C">
        <w:rPr>
          <w:rFonts w:ascii="Times New Roman" w:eastAsia="Times New Roman" w:hAnsi="Times New Roman" w:cs="Times New Roman"/>
          <w:sz w:val="28"/>
          <w:szCs w:val="28"/>
        </w:rPr>
        <w:t xml:space="preserve"> и превышает долю обучающихся, сдававших в 2022 году, на </w:t>
      </w:r>
      <w:r w:rsidR="00E07272">
        <w:rPr>
          <w:rFonts w:ascii="Times New Roman" w:eastAsia="Times New Roman" w:hAnsi="Times New Roman" w:cs="Times New Roman"/>
          <w:sz w:val="28"/>
          <w:szCs w:val="28"/>
        </w:rPr>
        <w:t>0,4</w:t>
      </w:r>
      <w:r w:rsidR="00B95E5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t xml:space="preserve">. Анализ количественных результатов выполнения работы позволил установить, что </w:t>
      </w:r>
      <w:r w:rsidR="00E07272">
        <w:rPr>
          <w:rFonts w:ascii="Times New Roman" w:eastAsia="Times New Roman" w:hAnsi="Times New Roman" w:cs="Times New Roman"/>
          <w:sz w:val="28"/>
          <w:szCs w:val="28"/>
        </w:rPr>
        <w:t>только 1620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t xml:space="preserve">  обучающихся справились с работой. </w:t>
      </w:r>
      <w:r w:rsidR="00B95E5C">
        <w:rPr>
          <w:rFonts w:ascii="Times New Roman" w:eastAsia="Times New Roman" w:hAnsi="Times New Roman" w:cs="Times New Roman"/>
          <w:sz w:val="28"/>
          <w:szCs w:val="28"/>
        </w:rPr>
        <w:t>Стандарт освоили</w:t>
      </w:r>
      <w:r w:rsidR="00620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1E7">
        <w:rPr>
          <w:rFonts w:ascii="Times New Roman" w:eastAsia="Times New Roman" w:hAnsi="Times New Roman" w:cs="Times New Roman"/>
          <w:sz w:val="28"/>
          <w:szCs w:val="28"/>
        </w:rPr>
        <w:t>84</w:t>
      </w:r>
      <w:r w:rsidR="00E07272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E07272">
        <w:rPr>
          <w:rFonts w:ascii="Times New Roman" w:eastAsia="Times New Roman" w:hAnsi="Times New Roman" w:cs="Times New Roman"/>
          <w:sz w:val="28"/>
          <w:szCs w:val="28"/>
        </w:rPr>
        <w:t>297</w:t>
      </w:r>
      <w:r w:rsidR="00620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t>человек не освоили образовательный стандарт (</w:t>
      </w:r>
      <w:r w:rsidR="00E07272">
        <w:rPr>
          <w:rFonts w:ascii="Times New Roman" w:eastAsia="Times New Roman" w:hAnsi="Times New Roman" w:cs="Times New Roman"/>
          <w:sz w:val="28"/>
          <w:szCs w:val="28"/>
        </w:rPr>
        <w:t>15,5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«4» и «5» работу выполнили </w:t>
      </w:r>
      <w:r w:rsidR="00E07272">
        <w:rPr>
          <w:rFonts w:ascii="Times New Roman" w:eastAsia="Times New Roman" w:hAnsi="Times New Roman" w:cs="Times New Roman"/>
          <w:sz w:val="28"/>
          <w:szCs w:val="28"/>
        </w:rPr>
        <w:t xml:space="preserve">864 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E072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5938" w:rsidRPr="00EB02D5"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E07272">
        <w:rPr>
          <w:rFonts w:ascii="Times New Roman" w:eastAsia="Times New Roman" w:hAnsi="Times New Roman" w:cs="Times New Roman"/>
          <w:sz w:val="28"/>
          <w:szCs w:val="28"/>
        </w:rPr>
        <w:t>45,</w:t>
      </w:r>
      <w:r w:rsidR="007471E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t xml:space="preserve">% от общего количества, выполнявших работу. </w:t>
      </w:r>
      <w:r w:rsidR="00054388" w:rsidRPr="004826F5">
        <w:rPr>
          <w:rFonts w:ascii="Times New Roman" w:eastAsia="Times New Roman" w:hAnsi="Times New Roman" w:cs="Times New Roman"/>
          <w:sz w:val="28"/>
          <w:szCs w:val="28"/>
        </w:rPr>
        <w:t>100% у</w:t>
      </w:r>
      <w:r w:rsidR="000E25EC" w:rsidRPr="004826F5">
        <w:rPr>
          <w:rFonts w:ascii="Times New Roman" w:eastAsia="Times New Roman" w:hAnsi="Times New Roman" w:cs="Times New Roman"/>
          <w:sz w:val="28"/>
          <w:szCs w:val="28"/>
        </w:rPr>
        <w:t xml:space="preserve">ровень </w:t>
      </w:r>
      <w:proofErr w:type="spellStart"/>
      <w:r w:rsidR="000E25EC" w:rsidRPr="004826F5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="00620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272">
        <w:rPr>
          <w:rFonts w:ascii="Times New Roman" w:eastAsia="Times New Roman" w:hAnsi="Times New Roman" w:cs="Times New Roman"/>
          <w:sz w:val="28"/>
          <w:szCs w:val="28"/>
        </w:rPr>
        <w:t>продемонстрировали только обучающиеся</w:t>
      </w:r>
      <w:r w:rsidR="00620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A12" w:rsidRPr="00B06A12">
        <w:rPr>
          <w:rFonts w:ascii="Times New Roman" w:eastAsia="Times New Roman" w:hAnsi="Times New Roman" w:cs="Times New Roman"/>
          <w:sz w:val="28"/>
          <w:szCs w:val="28"/>
        </w:rPr>
        <w:t>ГБОУ ООШ № 12</w:t>
      </w:r>
      <w:r w:rsidR="00B06A12">
        <w:rPr>
          <w:rFonts w:ascii="Times New Roman" w:eastAsia="Times New Roman" w:hAnsi="Times New Roman" w:cs="Times New Roman"/>
          <w:sz w:val="28"/>
          <w:szCs w:val="28"/>
        </w:rPr>
        <w:t xml:space="preserve">, однако показали </w:t>
      </w:r>
      <w:r w:rsidR="007471E7">
        <w:rPr>
          <w:rFonts w:ascii="Times New Roman" w:eastAsia="Times New Roman" w:hAnsi="Times New Roman" w:cs="Times New Roman"/>
          <w:sz w:val="28"/>
          <w:szCs w:val="28"/>
        </w:rPr>
        <w:t>нулевой процент</w:t>
      </w:r>
      <w:r w:rsidR="00B06A12">
        <w:rPr>
          <w:rFonts w:ascii="Times New Roman" w:eastAsia="Times New Roman" w:hAnsi="Times New Roman" w:cs="Times New Roman"/>
          <w:sz w:val="28"/>
          <w:szCs w:val="28"/>
        </w:rPr>
        <w:t xml:space="preserve"> качества</w:t>
      </w:r>
      <w:r w:rsidR="00054388" w:rsidRPr="00B95E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A12" w:rsidRDefault="00B06A12" w:rsidP="006837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ГИА по математике в форме государственного выпускного экзамена 9 июня 2023 года приняли участие 329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t xml:space="preserve"> девятиклассник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t xml:space="preserve">Анализ количественных результатов выполнения работы позволил установить, что </w:t>
      </w:r>
      <w:r w:rsidR="0068373D">
        <w:rPr>
          <w:rFonts w:ascii="Times New Roman" w:eastAsia="Times New Roman" w:hAnsi="Times New Roman" w:cs="Times New Roman"/>
          <w:sz w:val="28"/>
          <w:szCs w:val="28"/>
        </w:rPr>
        <w:t>304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t xml:space="preserve">  обучающихся справились с работой. </w:t>
      </w:r>
      <w:r>
        <w:rPr>
          <w:rFonts w:ascii="Times New Roman" w:eastAsia="Times New Roman" w:hAnsi="Times New Roman" w:cs="Times New Roman"/>
          <w:sz w:val="28"/>
          <w:szCs w:val="28"/>
        </w:rPr>
        <w:t>Стандарт освоили</w:t>
      </w:r>
      <w:r w:rsidR="00620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73D">
        <w:rPr>
          <w:rFonts w:ascii="Times New Roman" w:eastAsia="Times New Roman" w:hAnsi="Times New Roman" w:cs="Times New Roman"/>
          <w:sz w:val="28"/>
          <w:szCs w:val="28"/>
        </w:rPr>
        <w:t>92,4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8373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t xml:space="preserve"> человек не освоили образовательный стандарт (</w:t>
      </w:r>
      <w:r w:rsidR="0068373D"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proofErr w:type="gramStart"/>
      <w:r w:rsidRPr="00EB02D5">
        <w:rPr>
          <w:rFonts w:ascii="Times New Roman" w:eastAsia="Times New Roman" w:hAnsi="Times New Roman" w:cs="Times New Roman"/>
          <w:sz w:val="28"/>
          <w:szCs w:val="28"/>
        </w:rPr>
        <w:t xml:space="preserve">На «4» и «5» работу выполнили </w:t>
      </w:r>
      <w:r w:rsidR="0068373D">
        <w:rPr>
          <w:rFonts w:ascii="Times New Roman" w:eastAsia="Times New Roman" w:hAnsi="Times New Roman" w:cs="Times New Roman"/>
          <w:sz w:val="28"/>
          <w:szCs w:val="28"/>
        </w:rPr>
        <w:t>185</w:t>
      </w:r>
      <w:r w:rsidR="00620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t xml:space="preserve">человек, что составило </w:t>
      </w:r>
      <w:r w:rsidR="0068373D">
        <w:rPr>
          <w:rFonts w:ascii="Times New Roman" w:eastAsia="Times New Roman" w:hAnsi="Times New Roman" w:cs="Times New Roman"/>
          <w:sz w:val="28"/>
          <w:szCs w:val="28"/>
        </w:rPr>
        <w:t>56,2</w:t>
      </w:r>
      <w:r w:rsidRPr="00EB02D5">
        <w:rPr>
          <w:rFonts w:ascii="Times New Roman" w:eastAsia="Times New Roman" w:hAnsi="Times New Roman" w:cs="Times New Roman"/>
          <w:sz w:val="28"/>
          <w:szCs w:val="28"/>
        </w:rPr>
        <w:t xml:space="preserve">% от общего количества, выполнявших работу. </w:t>
      </w:r>
      <w:r w:rsidRPr="004826F5">
        <w:rPr>
          <w:rFonts w:ascii="Times New Roman" w:eastAsia="Times New Roman" w:hAnsi="Times New Roman" w:cs="Times New Roman"/>
          <w:sz w:val="28"/>
          <w:szCs w:val="28"/>
        </w:rPr>
        <w:t xml:space="preserve">100% уровень </w:t>
      </w:r>
      <w:proofErr w:type="spellStart"/>
      <w:r w:rsidRPr="004826F5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="0068373D">
        <w:rPr>
          <w:rFonts w:ascii="Times New Roman" w:eastAsia="Times New Roman" w:hAnsi="Times New Roman" w:cs="Times New Roman"/>
          <w:sz w:val="28"/>
          <w:szCs w:val="28"/>
        </w:rPr>
        <w:t xml:space="preserve"> и 100% качество</w:t>
      </w:r>
      <w:r w:rsidR="00620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продемонстрировали обучающиеся </w:t>
      </w:r>
      <w:r w:rsidR="0068373D" w:rsidRPr="0068373D">
        <w:rPr>
          <w:rFonts w:ascii="Times New Roman" w:eastAsia="Times New Roman" w:hAnsi="Times New Roman" w:cs="Times New Roman"/>
          <w:sz w:val="28"/>
          <w:szCs w:val="28"/>
        </w:rPr>
        <w:t>ГБО</w:t>
      </w:r>
      <w:r w:rsidR="0068373D">
        <w:rPr>
          <w:rFonts w:ascii="Times New Roman" w:eastAsia="Times New Roman" w:hAnsi="Times New Roman" w:cs="Times New Roman"/>
          <w:sz w:val="28"/>
          <w:szCs w:val="28"/>
        </w:rPr>
        <w:t xml:space="preserve">У гимназия №1, </w:t>
      </w:r>
      <w:r w:rsidR="0068373D" w:rsidRPr="0068373D">
        <w:rPr>
          <w:rFonts w:ascii="Times New Roman" w:eastAsia="Times New Roman" w:hAnsi="Times New Roman" w:cs="Times New Roman"/>
          <w:sz w:val="28"/>
          <w:szCs w:val="28"/>
        </w:rPr>
        <w:t>ГБОУ</w:t>
      </w:r>
      <w:r w:rsidR="0068373D">
        <w:rPr>
          <w:rFonts w:ascii="Times New Roman" w:eastAsia="Times New Roman" w:hAnsi="Times New Roman" w:cs="Times New Roman"/>
          <w:sz w:val="28"/>
          <w:szCs w:val="28"/>
        </w:rPr>
        <w:t xml:space="preserve"> СОШ № 8 "ОЦ", </w:t>
      </w:r>
      <w:r w:rsidR="0068373D" w:rsidRPr="0068373D">
        <w:rPr>
          <w:rFonts w:ascii="Times New Roman" w:eastAsia="Times New Roman" w:hAnsi="Times New Roman" w:cs="Times New Roman"/>
          <w:sz w:val="28"/>
          <w:szCs w:val="28"/>
        </w:rPr>
        <w:t>ГБОУ ООШ пос. Ровно-Владимировка</w:t>
      </w:r>
      <w:r w:rsidR="006837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73D" w:rsidRPr="0068373D">
        <w:rPr>
          <w:rFonts w:ascii="Times New Roman" w:eastAsia="Times New Roman" w:hAnsi="Times New Roman" w:cs="Times New Roman"/>
          <w:sz w:val="28"/>
          <w:szCs w:val="28"/>
        </w:rPr>
        <w:t>ГБОУ ООШ пос. Самарский</w:t>
      </w:r>
      <w:r w:rsidR="006837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73D" w:rsidRPr="0068373D">
        <w:rPr>
          <w:rFonts w:ascii="Times New Roman" w:eastAsia="Times New Roman" w:hAnsi="Times New Roman" w:cs="Times New Roman"/>
          <w:sz w:val="28"/>
          <w:szCs w:val="28"/>
        </w:rPr>
        <w:t xml:space="preserve">ГБОУ ООШ с. </w:t>
      </w:r>
      <w:proofErr w:type="spellStart"/>
      <w:r w:rsidR="0068373D" w:rsidRPr="0068373D">
        <w:rPr>
          <w:rFonts w:ascii="Times New Roman" w:eastAsia="Times New Roman" w:hAnsi="Times New Roman" w:cs="Times New Roman"/>
          <w:sz w:val="28"/>
          <w:szCs w:val="28"/>
        </w:rPr>
        <w:t>Спиридоновка</w:t>
      </w:r>
      <w:proofErr w:type="spellEnd"/>
      <w:r w:rsidR="006837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73D" w:rsidRPr="0068373D">
        <w:rPr>
          <w:rFonts w:ascii="Times New Roman" w:eastAsia="Times New Roman" w:hAnsi="Times New Roman" w:cs="Times New Roman"/>
          <w:sz w:val="28"/>
          <w:szCs w:val="28"/>
        </w:rPr>
        <w:t xml:space="preserve">ГБОУ ООШ с. </w:t>
      </w:r>
      <w:proofErr w:type="spellStart"/>
      <w:r w:rsidR="0068373D" w:rsidRPr="0068373D">
        <w:rPr>
          <w:rFonts w:ascii="Times New Roman" w:eastAsia="Times New Roman" w:hAnsi="Times New Roman" w:cs="Times New Roman"/>
          <w:sz w:val="28"/>
          <w:szCs w:val="28"/>
        </w:rPr>
        <w:t>Яблоновый</w:t>
      </w:r>
      <w:proofErr w:type="spellEnd"/>
      <w:r w:rsidR="0068373D" w:rsidRPr="0068373D">
        <w:rPr>
          <w:rFonts w:ascii="Times New Roman" w:eastAsia="Times New Roman" w:hAnsi="Times New Roman" w:cs="Times New Roman"/>
          <w:sz w:val="28"/>
          <w:szCs w:val="28"/>
        </w:rPr>
        <w:t xml:space="preserve"> Овраг</w:t>
      </w:r>
      <w:r w:rsidR="006837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73D" w:rsidRPr="0068373D">
        <w:rPr>
          <w:rFonts w:ascii="Times New Roman" w:eastAsia="Times New Roman" w:hAnsi="Times New Roman" w:cs="Times New Roman"/>
          <w:sz w:val="28"/>
          <w:szCs w:val="28"/>
        </w:rPr>
        <w:t xml:space="preserve">ГБОУ СОШ </w:t>
      </w:r>
      <w:proofErr w:type="spellStart"/>
      <w:r w:rsidR="0068373D" w:rsidRPr="0068373D"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 w:rsidR="0068373D" w:rsidRPr="0068373D">
        <w:rPr>
          <w:rFonts w:ascii="Times New Roman" w:eastAsia="Times New Roman" w:hAnsi="Times New Roman" w:cs="Times New Roman"/>
          <w:sz w:val="28"/>
          <w:szCs w:val="28"/>
        </w:rPr>
        <w:t>. Петра Дубрава</w:t>
      </w:r>
      <w:r w:rsidR="006837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73D" w:rsidRPr="0068373D">
        <w:rPr>
          <w:rFonts w:ascii="Times New Roman" w:eastAsia="Times New Roman" w:hAnsi="Times New Roman" w:cs="Times New Roman"/>
          <w:sz w:val="28"/>
          <w:szCs w:val="28"/>
        </w:rPr>
        <w:t>ГБОУ СОШ с. Сухая Вязовка</w:t>
      </w:r>
      <w:proofErr w:type="gramEnd"/>
      <w:r w:rsidR="006837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73D" w:rsidRPr="0068373D">
        <w:rPr>
          <w:rFonts w:ascii="Times New Roman" w:eastAsia="Times New Roman" w:hAnsi="Times New Roman" w:cs="Times New Roman"/>
          <w:sz w:val="28"/>
          <w:szCs w:val="28"/>
        </w:rPr>
        <w:t>ГБОУ СОШ с. Черноречье</w:t>
      </w:r>
      <w:r w:rsidRPr="00B95E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4BD" w:rsidRDefault="00FD3640" w:rsidP="00E072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результаты </w:t>
      </w:r>
      <w:r w:rsidR="00054388">
        <w:rPr>
          <w:rFonts w:ascii="Times New Roman" w:eastAsia="Times New Roman" w:hAnsi="Times New Roman" w:cs="Times New Roman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06A12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сравнении по АТЕ</w:t>
      </w:r>
    </w:p>
    <w:tbl>
      <w:tblPr>
        <w:tblStyle w:val="ad"/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851"/>
        <w:gridCol w:w="567"/>
        <w:gridCol w:w="608"/>
        <w:gridCol w:w="668"/>
        <w:gridCol w:w="642"/>
        <w:gridCol w:w="642"/>
        <w:gridCol w:w="635"/>
        <w:gridCol w:w="635"/>
        <w:gridCol w:w="706"/>
        <w:gridCol w:w="992"/>
        <w:gridCol w:w="1026"/>
      </w:tblGrid>
      <w:tr w:rsidR="005F5CD5" w:rsidTr="00E247F1">
        <w:tc>
          <w:tcPr>
            <w:tcW w:w="2376" w:type="dxa"/>
            <w:vMerge w:val="restart"/>
          </w:tcPr>
          <w:p w:rsidR="005F5CD5" w:rsidRDefault="005F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851" w:type="dxa"/>
            <w:vMerge w:val="restart"/>
          </w:tcPr>
          <w:p w:rsidR="005F5CD5" w:rsidRDefault="005F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5103" w:type="dxa"/>
            <w:gridSpan w:val="8"/>
          </w:tcPr>
          <w:p w:rsidR="005F5CD5" w:rsidRDefault="005F5CD5" w:rsidP="005F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992" w:type="dxa"/>
            <w:vMerge w:val="restart"/>
          </w:tcPr>
          <w:p w:rsidR="005F5CD5" w:rsidRPr="005F5CD5" w:rsidRDefault="005F5CD5" w:rsidP="00B95E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C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95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ровень </w:t>
            </w:r>
            <w:proofErr w:type="spellStart"/>
            <w:r w:rsidR="00B95E5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5F5CD5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026" w:type="dxa"/>
            <w:vMerge w:val="restart"/>
          </w:tcPr>
          <w:p w:rsidR="005F5CD5" w:rsidRPr="005F5CD5" w:rsidRDefault="005F5CD5" w:rsidP="005F5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CD5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Качество, %</w:t>
            </w:r>
          </w:p>
        </w:tc>
      </w:tr>
      <w:tr w:rsidR="005F5CD5" w:rsidTr="00E247F1">
        <w:tc>
          <w:tcPr>
            <w:tcW w:w="2376" w:type="dxa"/>
            <w:vMerge/>
          </w:tcPr>
          <w:p w:rsidR="005F5CD5" w:rsidRDefault="005F5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F5CD5" w:rsidRDefault="005F5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CD5" w:rsidRPr="005F5CD5" w:rsidRDefault="005F5C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5CD5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608" w:type="dxa"/>
          </w:tcPr>
          <w:p w:rsidR="005F5CD5" w:rsidRPr="005F5CD5" w:rsidRDefault="005F5CD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F5CD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68" w:type="dxa"/>
          </w:tcPr>
          <w:p w:rsidR="005F5CD5" w:rsidRPr="005F5CD5" w:rsidRDefault="005F5C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5CD5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642" w:type="dxa"/>
          </w:tcPr>
          <w:p w:rsidR="005F5CD5" w:rsidRPr="005F5CD5" w:rsidRDefault="005F5CD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F5CD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42" w:type="dxa"/>
          </w:tcPr>
          <w:p w:rsidR="005F5CD5" w:rsidRPr="005F5CD5" w:rsidRDefault="005F5C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5CD5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635" w:type="dxa"/>
          </w:tcPr>
          <w:p w:rsidR="005F5CD5" w:rsidRPr="005F5CD5" w:rsidRDefault="005F5CD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F5CD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35" w:type="dxa"/>
          </w:tcPr>
          <w:p w:rsidR="005F5CD5" w:rsidRPr="005F5CD5" w:rsidRDefault="005F5C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5CD5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706" w:type="dxa"/>
          </w:tcPr>
          <w:p w:rsidR="005F5CD5" w:rsidRPr="005F5CD5" w:rsidRDefault="005F5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5F5CD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  <w:vMerge/>
          </w:tcPr>
          <w:p w:rsidR="005F5CD5" w:rsidRDefault="005F5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5F5CD5" w:rsidRDefault="005F5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D5" w:rsidTr="00E247F1">
        <w:tc>
          <w:tcPr>
            <w:tcW w:w="2376" w:type="dxa"/>
          </w:tcPr>
          <w:p w:rsidR="005F5CD5" w:rsidRDefault="005F5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Новокуйбышевск</w:t>
            </w:r>
          </w:p>
        </w:tc>
        <w:tc>
          <w:tcPr>
            <w:tcW w:w="851" w:type="dxa"/>
          </w:tcPr>
          <w:p w:rsidR="005F5CD5" w:rsidRDefault="00683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5F5CD5" w:rsidRPr="005F5CD5" w:rsidRDefault="00683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608" w:type="dxa"/>
          </w:tcPr>
          <w:p w:rsidR="005F5CD5" w:rsidRPr="005F5CD5" w:rsidRDefault="006837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11,1</w:t>
            </w:r>
          </w:p>
        </w:tc>
        <w:tc>
          <w:tcPr>
            <w:tcW w:w="668" w:type="dxa"/>
          </w:tcPr>
          <w:p w:rsidR="005F5CD5" w:rsidRPr="005F5CD5" w:rsidRDefault="00683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642" w:type="dxa"/>
          </w:tcPr>
          <w:p w:rsidR="005F5CD5" w:rsidRPr="005F5CD5" w:rsidRDefault="006837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642" w:type="dxa"/>
          </w:tcPr>
          <w:p w:rsidR="005F5CD5" w:rsidRPr="005F5CD5" w:rsidRDefault="00683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635" w:type="dxa"/>
          </w:tcPr>
          <w:p w:rsidR="005F5CD5" w:rsidRPr="005F5CD5" w:rsidRDefault="006837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40,8</w:t>
            </w:r>
          </w:p>
        </w:tc>
        <w:tc>
          <w:tcPr>
            <w:tcW w:w="635" w:type="dxa"/>
          </w:tcPr>
          <w:p w:rsidR="005F5CD5" w:rsidRPr="005F5CD5" w:rsidRDefault="00683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706" w:type="dxa"/>
          </w:tcPr>
          <w:p w:rsidR="005F5CD5" w:rsidRPr="005F5CD5" w:rsidRDefault="006837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16,1</w:t>
            </w:r>
          </w:p>
        </w:tc>
        <w:tc>
          <w:tcPr>
            <w:tcW w:w="992" w:type="dxa"/>
          </w:tcPr>
          <w:p w:rsidR="005F5CD5" w:rsidRDefault="00683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83,9%</w:t>
            </w:r>
          </w:p>
        </w:tc>
        <w:tc>
          <w:tcPr>
            <w:tcW w:w="1026" w:type="dxa"/>
          </w:tcPr>
          <w:p w:rsidR="005F5CD5" w:rsidRDefault="00683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43,1%</w:t>
            </w:r>
          </w:p>
        </w:tc>
      </w:tr>
      <w:tr w:rsidR="005F5CD5" w:rsidTr="00E247F1">
        <w:tc>
          <w:tcPr>
            <w:tcW w:w="2376" w:type="dxa"/>
          </w:tcPr>
          <w:p w:rsidR="005F5CD5" w:rsidRDefault="005F5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Волжский район</w:t>
            </w:r>
          </w:p>
        </w:tc>
        <w:tc>
          <w:tcPr>
            <w:tcW w:w="851" w:type="dxa"/>
          </w:tcPr>
          <w:p w:rsidR="005F5CD5" w:rsidRDefault="00683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567" w:type="dxa"/>
          </w:tcPr>
          <w:p w:rsidR="005F5CD5" w:rsidRPr="005F5CD5" w:rsidRDefault="00683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608" w:type="dxa"/>
          </w:tcPr>
          <w:p w:rsidR="005F5CD5" w:rsidRPr="005F5CD5" w:rsidRDefault="006837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9,1</w:t>
            </w:r>
          </w:p>
        </w:tc>
        <w:tc>
          <w:tcPr>
            <w:tcW w:w="668" w:type="dxa"/>
          </w:tcPr>
          <w:p w:rsidR="005F5CD5" w:rsidRPr="005F5CD5" w:rsidRDefault="00683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642" w:type="dxa"/>
          </w:tcPr>
          <w:p w:rsidR="005F5CD5" w:rsidRPr="005F5CD5" w:rsidRDefault="006837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37,4</w:t>
            </w:r>
          </w:p>
        </w:tc>
        <w:tc>
          <w:tcPr>
            <w:tcW w:w="642" w:type="dxa"/>
          </w:tcPr>
          <w:p w:rsidR="005F5CD5" w:rsidRPr="005F5CD5" w:rsidRDefault="00683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635" w:type="dxa"/>
          </w:tcPr>
          <w:p w:rsidR="005F5CD5" w:rsidRPr="005F5CD5" w:rsidRDefault="006837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38,5</w:t>
            </w:r>
          </w:p>
        </w:tc>
        <w:tc>
          <w:tcPr>
            <w:tcW w:w="635" w:type="dxa"/>
          </w:tcPr>
          <w:p w:rsidR="005F5CD5" w:rsidRPr="005F5CD5" w:rsidRDefault="006837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706" w:type="dxa"/>
          </w:tcPr>
          <w:p w:rsidR="005F5CD5" w:rsidRPr="005F5CD5" w:rsidRDefault="006837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15,1</w:t>
            </w:r>
          </w:p>
        </w:tc>
        <w:tc>
          <w:tcPr>
            <w:tcW w:w="992" w:type="dxa"/>
          </w:tcPr>
          <w:p w:rsidR="005F5CD5" w:rsidRDefault="00683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84,9%</w:t>
            </w:r>
          </w:p>
        </w:tc>
        <w:tc>
          <w:tcPr>
            <w:tcW w:w="1026" w:type="dxa"/>
          </w:tcPr>
          <w:p w:rsidR="005F5CD5" w:rsidRDefault="00683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46,5%</w:t>
            </w:r>
          </w:p>
        </w:tc>
      </w:tr>
      <w:tr w:rsidR="005F5CD5" w:rsidTr="00E247F1">
        <w:tc>
          <w:tcPr>
            <w:tcW w:w="2376" w:type="dxa"/>
          </w:tcPr>
          <w:p w:rsidR="005F5CD5" w:rsidRDefault="005F5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Поволжский округ</w:t>
            </w:r>
          </w:p>
        </w:tc>
        <w:tc>
          <w:tcPr>
            <w:tcW w:w="851" w:type="dxa"/>
          </w:tcPr>
          <w:p w:rsidR="005F5CD5" w:rsidRDefault="00747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567" w:type="dxa"/>
          </w:tcPr>
          <w:p w:rsidR="005F5CD5" w:rsidRPr="005F5CD5" w:rsidRDefault="00747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608" w:type="dxa"/>
          </w:tcPr>
          <w:p w:rsidR="005F5CD5" w:rsidRPr="005F5CD5" w:rsidRDefault="007471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9,9</w:t>
            </w:r>
          </w:p>
        </w:tc>
        <w:tc>
          <w:tcPr>
            <w:tcW w:w="668" w:type="dxa"/>
          </w:tcPr>
          <w:p w:rsidR="005F5CD5" w:rsidRPr="005F5CD5" w:rsidRDefault="00747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642" w:type="dxa"/>
          </w:tcPr>
          <w:p w:rsidR="005F5CD5" w:rsidRPr="005F5CD5" w:rsidRDefault="007471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35,2</w:t>
            </w:r>
          </w:p>
        </w:tc>
        <w:tc>
          <w:tcPr>
            <w:tcW w:w="642" w:type="dxa"/>
          </w:tcPr>
          <w:p w:rsidR="005F5CD5" w:rsidRPr="005F5CD5" w:rsidRDefault="00747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756</w:t>
            </w:r>
          </w:p>
        </w:tc>
        <w:tc>
          <w:tcPr>
            <w:tcW w:w="635" w:type="dxa"/>
          </w:tcPr>
          <w:p w:rsidR="005F5CD5" w:rsidRPr="005F5CD5" w:rsidRDefault="007471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39,4</w:t>
            </w:r>
          </w:p>
        </w:tc>
        <w:tc>
          <w:tcPr>
            <w:tcW w:w="635" w:type="dxa"/>
          </w:tcPr>
          <w:p w:rsidR="005F5CD5" w:rsidRPr="005F5CD5" w:rsidRDefault="00747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706" w:type="dxa"/>
          </w:tcPr>
          <w:p w:rsidR="005F5CD5" w:rsidRPr="005F5CD5" w:rsidRDefault="007471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15,5</w:t>
            </w:r>
          </w:p>
        </w:tc>
        <w:tc>
          <w:tcPr>
            <w:tcW w:w="992" w:type="dxa"/>
          </w:tcPr>
          <w:p w:rsidR="005F5CD5" w:rsidRDefault="007471E7" w:rsidP="0037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84,5%</w:t>
            </w:r>
          </w:p>
        </w:tc>
        <w:tc>
          <w:tcPr>
            <w:tcW w:w="1026" w:type="dxa"/>
          </w:tcPr>
          <w:p w:rsidR="005F5CD5" w:rsidRDefault="00747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45,1%</w:t>
            </w:r>
          </w:p>
        </w:tc>
      </w:tr>
    </w:tbl>
    <w:p w:rsidR="0068373D" w:rsidRDefault="003E09A4" w:rsidP="006837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03620" cy="2903220"/>
            <wp:effectExtent l="19050" t="0" r="114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09A4" w:rsidRDefault="003E09A4" w:rsidP="006837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04255" cy="3680460"/>
            <wp:effectExtent l="19050" t="0" r="1079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373D" w:rsidRDefault="0068373D" w:rsidP="006837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результаты ГВЭ по математике в сравнении по АТЕ</w:t>
      </w:r>
    </w:p>
    <w:tbl>
      <w:tblPr>
        <w:tblStyle w:val="ad"/>
        <w:tblW w:w="10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851"/>
        <w:gridCol w:w="567"/>
        <w:gridCol w:w="608"/>
        <w:gridCol w:w="668"/>
        <w:gridCol w:w="642"/>
        <w:gridCol w:w="642"/>
        <w:gridCol w:w="635"/>
        <w:gridCol w:w="635"/>
        <w:gridCol w:w="740"/>
        <w:gridCol w:w="1152"/>
        <w:gridCol w:w="992"/>
      </w:tblGrid>
      <w:tr w:rsidR="0068373D" w:rsidTr="00E247F1">
        <w:tc>
          <w:tcPr>
            <w:tcW w:w="2376" w:type="dxa"/>
            <w:vMerge w:val="restart"/>
          </w:tcPr>
          <w:p w:rsidR="0068373D" w:rsidRDefault="0068373D" w:rsidP="003E0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851" w:type="dxa"/>
            <w:vMerge w:val="restart"/>
          </w:tcPr>
          <w:p w:rsidR="0068373D" w:rsidRDefault="0068373D" w:rsidP="003E0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5137" w:type="dxa"/>
            <w:gridSpan w:val="8"/>
          </w:tcPr>
          <w:p w:rsidR="0068373D" w:rsidRDefault="0068373D" w:rsidP="003E0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1152" w:type="dxa"/>
            <w:vMerge w:val="restart"/>
          </w:tcPr>
          <w:p w:rsidR="0068373D" w:rsidRPr="005F5CD5" w:rsidRDefault="0068373D" w:rsidP="003E0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C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5F5CD5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2" w:type="dxa"/>
            <w:vMerge w:val="restart"/>
          </w:tcPr>
          <w:p w:rsidR="0068373D" w:rsidRPr="005F5CD5" w:rsidRDefault="0068373D" w:rsidP="003E0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CD5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Качество, %</w:t>
            </w:r>
          </w:p>
        </w:tc>
      </w:tr>
      <w:tr w:rsidR="0068373D" w:rsidTr="00E247F1">
        <w:tc>
          <w:tcPr>
            <w:tcW w:w="2376" w:type="dxa"/>
            <w:vMerge/>
          </w:tcPr>
          <w:p w:rsidR="0068373D" w:rsidRDefault="0068373D" w:rsidP="003E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373D" w:rsidRDefault="0068373D" w:rsidP="003E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73D" w:rsidRPr="005F5CD5" w:rsidRDefault="0068373D" w:rsidP="003E09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5CD5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608" w:type="dxa"/>
          </w:tcPr>
          <w:p w:rsidR="0068373D" w:rsidRPr="005F5CD5" w:rsidRDefault="0068373D" w:rsidP="003E09A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F5CD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68" w:type="dxa"/>
          </w:tcPr>
          <w:p w:rsidR="0068373D" w:rsidRPr="005F5CD5" w:rsidRDefault="0068373D" w:rsidP="003E09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5CD5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642" w:type="dxa"/>
          </w:tcPr>
          <w:p w:rsidR="0068373D" w:rsidRPr="005F5CD5" w:rsidRDefault="0068373D" w:rsidP="003E09A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F5CD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42" w:type="dxa"/>
          </w:tcPr>
          <w:p w:rsidR="0068373D" w:rsidRPr="005F5CD5" w:rsidRDefault="0068373D" w:rsidP="003E09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5CD5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635" w:type="dxa"/>
          </w:tcPr>
          <w:p w:rsidR="0068373D" w:rsidRPr="005F5CD5" w:rsidRDefault="0068373D" w:rsidP="003E09A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F5CD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35" w:type="dxa"/>
          </w:tcPr>
          <w:p w:rsidR="0068373D" w:rsidRPr="005F5CD5" w:rsidRDefault="0068373D" w:rsidP="003E09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5CD5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740" w:type="dxa"/>
          </w:tcPr>
          <w:p w:rsidR="0068373D" w:rsidRPr="005F5CD5" w:rsidRDefault="0068373D" w:rsidP="003E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5F5CD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152" w:type="dxa"/>
            <w:vMerge/>
          </w:tcPr>
          <w:p w:rsidR="0068373D" w:rsidRDefault="0068373D" w:rsidP="003E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373D" w:rsidRDefault="0068373D" w:rsidP="003E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73D" w:rsidTr="00E247F1">
        <w:tc>
          <w:tcPr>
            <w:tcW w:w="2376" w:type="dxa"/>
          </w:tcPr>
          <w:p w:rsidR="0068373D" w:rsidRDefault="0068373D" w:rsidP="003E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Новокуйбышевск</w:t>
            </w:r>
          </w:p>
        </w:tc>
        <w:tc>
          <w:tcPr>
            <w:tcW w:w="851" w:type="dxa"/>
          </w:tcPr>
          <w:p w:rsidR="0068373D" w:rsidRDefault="007471E7" w:rsidP="003E0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67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8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8,7</w:t>
            </w:r>
          </w:p>
        </w:tc>
        <w:tc>
          <w:tcPr>
            <w:tcW w:w="668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42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26,2</w:t>
            </w:r>
          </w:p>
        </w:tc>
        <w:tc>
          <w:tcPr>
            <w:tcW w:w="642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35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51,7</w:t>
            </w:r>
          </w:p>
        </w:tc>
        <w:tc>
          <w:tcPr>
            <w:tcW w:w="635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40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13,4</w:t>
            </w:r>
          </w:p>
        </w:tc>
        <w:tc>
          <w:tcPr>
            <w:tcW w:w="1152" w:type="dxa"/>
          </w:tcPr>
          <w:p w:rsidR="0068373D" w:rsidRDefault="007471E7" w:rsidP="003E0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86,6%</w:t>
            </w:r>
          </w:p>
        </w:tc>
        <w:tc>
          <w:tcPr>
            <w:tcW w:w="992" w:type="dxa"/>
          </w:tcPr>
          <w:p w:rsidR="0068373D" w:rsidRDefault="007471E7" w:rsidP="003E0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34,9%</w:t>
            </w:r>
          </w:p>
        </w:tc>
      </w:tr>
      <w:tr w:rsidR="0068373D" w:rsidTr="00E247F1">
        <w:tc>
          <w:tcPr>
            <w:tcW w:w="2376" w:type="dxa"/>
          </w:tcPr>
          <w:p w:rsidR="0068373D" w:rsidRDefault="0068373D" w:rsidP="003E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Волжский район</w:t>
            </w:r>
          </w:p>
        </w:tc>
        <w:tc>
          <w:tcPr>
            <w:tcW w:w="851" w:type="dxa"/>
          </w:tcPr>
          <w:p w:rsidR="0068373D" w:rsidRDefault="007471E7" w:rsidP="003E0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08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13,9</w:t>
            </w:r>
          </w:p>
        </w:tc>
        <w:tc>
          <w:tcPr>
            <w:tcW w:w="668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642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642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35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23,3</w:t>
            </w:r>
          </w:p>
        </w:tc>
        <w:tc>
          <w:tcPr>
            <w:tcW w:w="635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0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2,8</w:t>
            </w:r>
          </w:p>
        </w:tc>
        <w:tc>
          <w:tcPr>
            <w:tcW w:w="1152" w:type="dxa"/>
          </w:tcPr>
          <w:p w:rsidR="0068373D" w:rsidRDefault="007471E7" w:rsidP="003E0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97,2%</w:t>
            </w:r>
          </w:p>
        </w:tc>
        <w:tc>
          <w:tcPr>
            <w:tcW w:w="992" w:type="dxa"/>
          </w:tcPr>
          <w:p w:rsidR="0068373D" w:rsidRDefault="007471E7" w:rsidP="003E0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73,9%</w:t>
            </w:r>
          </w:p>
        </w:tc>
      </w:tr>
      <w:tr w:rsidR="0068373D" w:rsidTr="00E247F1">
        <w:tc>
          <w:tcPr>
            <w:tcW w:w="2376" w:type="dxa"/>
          </w:tcPr>
          <w:p w:rsidR="0068373D" w:rsidRDefault="0068373D" w:rsidP="003E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Поволжский округ</w:t>
            </w:r>
          </w:p>
        </w:tc>
        <w:tc>
          <w:tcPr>
            <w:tcW w:w="851" w:type="dxa"/>
          </w:tcPr>
          <w:p w:rsidR="0068373D" w:rsidRDefault="007471E7" w:rsidP="003E0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67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08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11,6</w:t>
            </w:r>
          </w:p>
        </w:tc>
        <w:tc>
          <w:tcPr>
            <w:tcW w:w="668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642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44,7</w:t>
            </w:r>
          </w:p>
        </w:tc>
        <w:tc>
          <w:tcPr>
            <w:tcW w:w="642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635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36,2</w:t>
            </w:r>
          </w:p>
        </w:tc>
        <w:tc>
          <w:tcPr>
            <w:tcW w:w="635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40" w:type="dxa"/>
          </w:tcPr>
          <w:p w:rsidR="0068373D" w:rsidRPr="005F5CD5" w:rsidRDefault="007471E7" w:rsidP="003E09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7,6</w:t>
            </w:r>
          </w:p>
        </w:tc>
        <w:tc>
          <w:tcPr>
            <w:tcW w:w="1152" w:type="dxa"/>
          </w:tcPr>
          <w:p w:rsidR="0068373D" w:rsidRDefault="007471E7" w:rsidP="003E0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92,4%</w:t>
            </w:r>
          </w:p>
        </w:tc>
        <w:tc>
          <w:tcPr>
            <w:tcW w:w="992" w:type="dxa"/>
          </w:tcPr>
          <w:p w:rsidR="0068373D" w:rsidRDefault="007471E7" w:rsidP="003E0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56,2%</w:t>
            </w:r>
          </w:p>
        </w:tc>
      </w:tr>
    </w:tbl>
    <w:p w:rsidR="00EB54BD" w:rsidRDefault="00EB54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4BD" w:rsidRDefault="00FC6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2896333"/>
            <wp:effectExtent l="0" t="0" r="22225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47F1" w:rsidRDefault="00E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C50" w:rsidRDefault="00E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3837940"/>
            <wp:effectExtent l="0" t="0" r="19685" b="101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0806" w:rsidRDefault="006208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806" w:rsidRDefault="006208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806" w:rsidRDefault="006208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806" w:rsidRDefault="006208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806" w:rsidRDefault="006208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806" w:rsidRDefault="006208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4BD" w:rsidRDefault="00FD36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="003E09A4">
        <w:rPr>
          <w:rFonts w:ascii="Times New Roman" w:eastAsia="Times New Roman" w:hAnsi="Times New Roman" w:cs="Times New Roman"/>
          <w:b/>
          <w:sz w:val="28"/>
          <w:szCs w:val="28"/>
        </w:rPr>
        <w:t xml:space="preserve">ОГЭ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разрезе образовательных </w:t>
      </w:r>
      <w:r w:rsidR="00620806">
        <w:rPr>
          <w:rFonts w:ascii="Times New Roman" w:eastAsia="Times New Roman" w:hAnsi="Times New Roman" w:cs="Times New Roman"/>
          <w:b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ий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850"/>
        <w:gridCol w:w="851"/>
        <w:gridCol w:w="895"/>
        <w:gridCol w:w="806"/>
        <w:gridCol w:w="992"/>
        <w:gridCol w:w="850"/>
        <w:gridCol w:w="993"/>
        <w:gridCol w:w="992"/>
      </w:tblGrid>
      <w:tr w:rsidR="004826F5" w:rsidRPr="004826F5" w:rsidTr="00620806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26F5" w:rsidRPr="004826F5" w:rsidRDefault="004826F5" w:rsidP="00620806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26F5">
              <w:rPr>
                <w:rFonts w:ascii="Arial" w:eastAsia="Times New Roman" w:hAnsi="Arial" w:cs="Arial"/>
                <w:sz w:val="18"/>
                <w:szCs w:val="18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26F5" w:rsidRPr="004826F5" w:rsidRDefault="004826F5" w:rsidP="003E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26F5">
              <w:rPr>
                <w:rFonts w:ascii="Arial" w:eastAsia="Times New Roman" w:hAnsi="Arial" w:cs="Arial"/>
                <w:sz w:val="16"/>
                <w:szCs w:val="16"/>
              </w:rPr>
              <w:t>количество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26F5" w:rsidRPr="004826F5" w:rsidRDefault="004826F5" w:rsidP="003E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26F5">
              <w:rPr>
                <w:rFonts w:ascii="Arial" w:eastAsia="Times New Roman" w:hAnsi="Arial" w:cs="Arial"/>
                <w:sz w:val="20"/>
                <w:szCs w:val="20"/>
              </w:rPr>
              <w:t>% "2"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26F5" w:rsidRPr="004826F5" w:rsidRDefault="004826F5" w:rsidP="003E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26F5">
              <w:rPr>
                <w:rFonts w:ascii="Arial" w:eastAsia="Times New Roman" w:hAnsi="Arial" w:cs="Arial"/>
                <w:sz w:val="20"/>
                <w:szCs w:val="20"/>
              </w:rPr>
              <w:t>% "3"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26F5" w:rsidRPr="004826F5" w:rsidRDefault="004826F5" w:rsidP="003E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26F5">
              <w:rPr>
                <w:rFonts w:ascii="Arial" w:eastAsia="Times New Roman" w:hAnsi="Arial" w:cs="Arial"/>
                <w:sz w:val="20"/>
                <w:szCs w:val="20"/>
              </w:rPr>
              <w:t>% "4"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26F5" w:rsidRPr="004826F5" w:rsidRDefault="004826F5" w:rsidP="003E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26F5">
              <w:rPr>
                <w:rFonts w:ascii="Arial" w:eastAsia="Times New Roman" w:hAnsi="Arial" w:cs="Arial"/>
                <w:sz w:val="20"/>
                <w:szCs w:val="20"/>
              </w:rPr>
              <w:t>%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26F5" w:rsidRPr="004826F5" w:rsidRDefault="004826F5" w:rsidP="003E0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826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средний балл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26F5" w:rsidRPr="004826F5" w:rsidRDefault="004826F5" w:rsidP="003E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26F5">
              <w:rPr>
                <w:rFonts w:ascii="Arial" w:eastAsia="Times New Roman" w:hAnsi="Arial" w:cs="Arial"/>
                <w:sz w:val="16"/>
                <w:szCs w:val="16"/>
              </w:rPr>
              <w:t>средняя отметка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26F5" w:rsidRPr="004826F5" w:rsidRDefault="004826F5" w:rsidP="003E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26F5">
              <w:rPr>
                <w:rFonts w:ascii="Arial" w:eastAsia="Times New Roman" w:hAnsi="Arial" w:cs="Arial"/>
                <w:sz w:val="16"/>
                <w:szCs w:val="16"/>
              </w:rPr>
              <w:t>уровень обучен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Pr="004826F5">
              <w:rPr>
                <w:rFonts w:ascii="Arial" w:eastAsia="Times New Roman" w:hAnsi="Arial" w:cs="Arial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26F5" w:rsidRPr="004826F5" w:rsidRDefault="004826F5" w:rsidP="003E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26F5">
              <w:rPr>
                <w:rFonts w:ascii="Arial" w:eastAsia="Times New Roman" w:hAnsi="Arial" w:cs="Arial"/>
                <w:sz w:val="16"/>
                <w:szCs w:val="16"/>
              </w:rPr>
              <w:t>качество знаний</w:t>
            </w:r>
          </w:p>
        </w:tc>
      </w:tr>
      <w:tr w:rsidR="003E09A4" w:rsidRPr="004826F5" w:rsidTr="00620806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гимназия №1 г. Новокуйбышевска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39,4%</w:t>
            </w:r>
          </w:p>
        </w:tc>
      </w:tr>
      <w:tr w:rsidR="003E09A4" w:rsidRPr="004826F5" w:rsidTr="0062080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ООШ № 11 г. Новокуйбышевска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10,5%</w:t>
            </w:r>
          </w:p>
        </w:tc>
      </w:tr>
      <w:tr w:rsidR="003E09A4" w:rsidRPr="004826F5" w:rsidTr="0062080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ООШ № 12 пос. Шмидта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Новокуйбышевск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E09A4" w:rsidRPr="004826F5" w:rsidTr="0062080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ООШ № 13 г. Новокуйбышевска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12,5%</w:t>
            </w:r>
          </w:p>
        </w:tc>
      </w:tr>
      <w:tr w:rsidR="003E09A4" w:rsidRPr="004826F5" w:rsidTr="0062080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ООШ № 15 г. Новокуйбышевска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ООШ № 17 г. Новокуйбышевск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ООШ № 18 г. Новокуйбышевска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ООШ № 19 г. Новокуйбышевска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58,3%</w:t>
            </w:r>
          </w:p>
        </w:tc>
      </w:tr>
      <w:tr w:rsidR="003E09A4" w:rsidRPr="004826F5" w:rsidTr="0062080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ООШ № 20 г. Новокуйбышевска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11,8%</w:t>
            </w:r>
          </w:p>
        </w:tc>
      </w:tr>
      <w:tr w:rsidR="003E09A4" w:rsidRPr="004826F5" w:rsidTr="0062080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ООШ № 21 г. Новокуйбышевска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43,9%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ООШ № 4 г. Новокуйбышевска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ООШ № 6 г. Новокуйбышевска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41,4%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ООШ № 9 г. Новокуйбышевска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31,8%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СОШ № 3 г. Новокуйбышевска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СОШ № 5 "ОЦ" г. Новокуйбышевска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44,2%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СОШ № 7 "ОЦ" г. Новокуйбышевска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58,6%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71,7%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СОШ № 8 "ОЦ" г. Новокуйбышевска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58,9%</w:t>
            </w:r>
          </w:p>
        </w:tc>
      </w:tr>
      <w:tr w:rsidR="003E09A4" w:rsidRPr="004826F5" w:rsidTr="00620806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E09A4" w:rsidRPr="004826F5" w:rsidRDefault="003E09A4" w:rsidP="003E0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  <w:r w:rsidRPr="00482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482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г.о</w:t>
            </w:r>
            <w:proofErr w:type="spellEnd"/>
            <w:r w:rsidRPr="00482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Новокуйбышевск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43,1%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ООШ №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п.г.т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Смышляевка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39,1%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ООШ пос. Верхняя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Подстепновка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ООШ пос. Ровно-Владимировка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ООШ пос. Самарский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ООШ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Спиридоновка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ООШ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Яблоновый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Овраг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СОШ "ОЦ "Южный город" пос. Придорожный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ГБОУ СОШ "ОЦ"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п.г.т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34,9%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СОШ "ОЦ"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Лопатино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СОШ "ОЦ"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Подъем-Михайловка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36,4%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СОШ № 1 "ОЦ"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п.г.т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Смышляевка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39,4%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СОШ № 1 "ОЦ"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п.г.т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Стройкерамика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40,8%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СОШ №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п.г.т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Смышляевка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34,2%</w:t>
            </w:r>
          </w:p>
        </w:tc>
      </w:tr>
      <w:tr w:rsidR="003E09A4" w:rsidRPr="004826F5" w:rsidTr="006208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СОШ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п.г.т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Петра Дубрава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59,4%</w:t>
            </w:r>
          </w:p>
        </w:tc>
      </w:tr>
      <w:tr w:rsidR="003E09A4" w:rsidRPr="004826F5" w:rsidTr="0062080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СОШ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30,8%</w:t>
            </w:r>
          </w:p>
        </w:tc>
      </w:tr>
      <w:tr w:rsidR="003E09A4" w:rsidRPr="004826F5" w:rsidTr="0062080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СОШ пос. Просвет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42,9%</w:t>
            </w:r>
          </w:p>
        </w:tc>
      </w:tr>
      <w:tr w:rsidR="003E09A4" w:rsidRPr="004826F5" w:rsidTr="0062080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СОШ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Воскресенка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28,6%</w:t>
            </w:r>
          </w:p>
        </w:tc>
      </w:tr>
      <w:tr w:rsidR="003E09A4" w:rsidRPr="004826F5" w:rsidTr="0062080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СОШ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Курумоч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66,7%</w:t>
            </w:r>
          </w:p>
        </w:tc>
      </w:tr>
      <w:tr w:rsidR="003E09A4" w:rsidRPr="004826F5" w:rsidTr="0062080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СОШ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65,5%</w:t>
            </w:r>
          </w:p>
        </w:tc>
      </w:tr>
      <w:tr w:rsidR="003E09A4" w:rsidRPr="004826F5" w:rsidTr="0062080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СОШ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Сухая Вязовка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53,3%</w:t>
            </w:r>
          </w:p>
        </w:tc>
      </w:tr>
      <w:tr w:rsidR="003E09A4" w:rsidRPr="004826F5" w:rsidTr="0062080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 w:rsidP="003E0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СОШ с. Черноречье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29,0%</w:t>
            </w:r>
          </w:p>
        </w:tc>
      </w:tr>
      <w:tr w:rsidR="003E09A4" w:rsidRPr="004826F5" w:rsidTr="00620806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E09A4" w:rsidRPr="004826F5" w:rsidRDefault="003E09A4" w:rsidP="003E0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ИТОГО по </w:t>
            </w:r>
            <w:proofErr w:type="spellStart"/>
            <w:r w:rsidRPr="00482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м.р</w:t>
            </w:r>
            <w:proofErr w:type="spellEnd"/>
            <w:r w:rsidRPr="00482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Волжский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37,4%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46,5%</w:t>
            </w:r>
          </w:p>
        </w:tc>
      </w:tr>
      <w:tr w:rsidR="003E09A4" w:rsidRPr="004826F5" w:rsidTr="0062080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09A4" w:rsidRPr="004826F5" w:rsidRDefault="003E09A4" w:rsidP="003E0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26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Поволжское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35,2%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E09A4" w:rsidRDefault="003E09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45,1%</w:t>
            </w:r>
          </w:p>
        </w:tc>
      </w:tr>
    </w:tbl>
    <w:p w:rsidR="004826F5" w:rsidRDefault="004826F5" w:rsidP="004160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F89" w:rsidRDefault="00FC6F89" w:rsidP="00FC6F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ГВЭ в разрезе образовательных </w:t>
      </w:r>
      <w:r w:rsidR="00620806">
        <w:rPr>
          <w:rFonts w:ascii="Times New Roman" w:eastAsia="Times New Roman" w:hAnsi="Times New Roman" w:cs="Times New Roman"/>
          <w:b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ий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791"/>
        <w:gridCol w:w="895"/>
        <w:gridCol w:w="895"/>
        <w:gridCol w:w="791"/>
        <w:gridCol w:w="1042"/>
        <w:gridCol w:w="973"/>
        <w:gridCol w:w="992"/>
      </w:tblGrid>
      <w:tr w:rsidR="00FC6F89" w:rsidRPr="00FC6F89" w:rsidTr="00620806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C6F89" w:rsidRPr="00FC6F89" w:rsidRDefault="00FC6F89" w:rsidP="00620806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"2"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"3"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"4"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"5"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средняя отметка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FC6F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обученности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Качество 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гимназия №1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ООШ № 11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30,8%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46,2%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23,1%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69,2%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ООШ № 12 пос. Шмидта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Новокуйбышевск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75,0%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25,0%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ООШ № 13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71,4%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28,6%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28,6%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ООШ № 15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83,3%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8,3%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8,3%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ООШ № 17 г. Новокуйбышевск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76,9%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15,4%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7,7%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23,1%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ООШ № 18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33,3%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16,7%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66,7%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16,7%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ООШ № 19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33,3%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16,7%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66,7%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16,7%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ООШ № 20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6,7%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40,0%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46,7%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6,7%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93,3%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53,3%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ООШ № 21 г. </w:t>
            </w: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16,7%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33,3%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83,3%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83,3%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ГБОУ ООШ № 4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83,3%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16,7%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16,7%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ООШ № 6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14,3%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57,1%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28,6%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85,7%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ООШ № 9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14,3%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42,9%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14,3%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28,6%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85,7%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42,9%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СОШ № 3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25,0%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25,0%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25,0%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25,0%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75,0%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СОШ № 5 "ОЦ"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66,7%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33,3%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33,3%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СОШ № 8 "ОЦ"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школа-интернат им. И.Е. Егорова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Новокуйбышевск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87,1%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12,9%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12,9%</w:t>
            </w:r>
          </w:p>
        </w:tc>
      </w:tr>
      <w:tr w:rsidR="00FC6F89" w:rsidRPr="00FC6F89" w:rsidTr="0062080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6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г.о</w:t>
            </w:r>
            <w:proofErr w:type="spellEnd"/>
            <w:r w:rsidRPr="00FC6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Новокуйбышевск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34,9%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ООШ № 2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п.г.т</w:t>
            </w:r>
            <w:proofErr w:type="spellEnd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Смышляевка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37,5%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37,5%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25,0%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62,5%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ООШ пос. Верхняя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Подстепновка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ООШ пос. Ровно-Владимировка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ООШ пос. Самарский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ООШ с.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Спиридоновка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ООШ с.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Яблоновый</w:t>
            </w:r>
            <w:proofErr w:type="spellEnd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Овраг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100,0%</w:t>
            </w:r>
          </w:p>
        </w:tc>
      </w:tr>
      <w:tr w:rsidR="00FC6F89" w:rsidRPr="00FC6F89" w:rsidTr="0062080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СОШ "ОЦ "Южный город" пос. Придорожный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6,5%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35,5%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54,8%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3,2%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93,5%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58,1%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СОШ "ОЦ"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п.г.т</w:t>
            </w:r>
            <w:proofErr w:type="spellEnd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14,3%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57,1%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28,6%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85,7%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11,1%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11,1%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77,8%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88,9%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77,8%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СОШ "ОЦ" с.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Лопатино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37,5%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12,5%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62,5%</w:t>
            </w:r>
          </w:p>
        </w:tc>
      </w:tr>
      <w:tr w:rsidR="00FC6F89" w:rsidRPr="00FC6F89" w:rsidTr="0062080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СОШ "ОЦ" </w:t>
            </w:r>
            <w:proofErr w:type="gram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Подъем-Михайловка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25,0%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75,0%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75,0%</w:t>
            </w:r>
          </w:p>
        </w:tc>
      </w:tr>
      <w:tr w:rsidR="00FC6F89" w:rsidRPr="00FC6F89" w:rsidTr="0062080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СОШ № 1 "ОЦ"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п.г.т</w:t>
            </w:r>
            <w:proofErr w:type="spellEnd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Смышляевка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3,4%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13,8%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65,5%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17,2%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96,6%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82,8%</w:t>
            </w:r>
          </w:p>
        </w:tc>
      </w:tr>
      <w:tr w:rsidR="00FC6F89" w:rsidRPr="00FC6F89" w:rsidTr="0062080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СОШ № 1 "ОЦ"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п.г.т</w:t>
            </w:r>
            <w:proofErr w:type="spellEnd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Стройкерамика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40,0%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СОШ № 3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п.г.т</w:t>
            </w:r>
            <w:proofErr w:type="spellEnd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Смышляевка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33,3%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55,6%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11,1%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66,7%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СОШ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п.г.т</w:t>
            </w:r>
            <w:proofErr w:type="spellEnd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Петра Дубрава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СОШ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gram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proofErr w:type="gramEnd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Черновский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15,4%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61,5%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23,1%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84,6%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СОШ пос. Просвет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75,0%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25,0%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Воскресенка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60,0%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40,0%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Курумоч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90,0%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СОШ с. Рождествено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14,3%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42,9%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42,9%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85,7%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42,9%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Сухая Вязовка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75,0%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25,0%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100,0%</w:t>
            </w:r>
          </w:p>
        </w:tc>
      </w:tr>
      <w:tr w:rsidR="00FC6F89" w:rsidRPr="00FC6F89" w:rsidTr="0062080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ГБОУ СОШ с. Черноречье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100,0%</w:t>
            </w:r>
          </w:p>
        </w:tc>
      </w:tr>
      <w:tr w:rsidR="00FC6F89" w:rsidRPr="00FC6F89" w:rsidTr="0062080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6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м.р</w:t>
            </w:r>
            <w:proofErr w:type="spellEnd"/>
            <w:r w:rsidRPr="00FC6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Волжский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13,9%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73,9%</w:t>
            </w:r>
          </w:p>
        </w:tc>
      </w:tr>
      <w:tr w:rsidR="00FC6F89" w:rsidRPr="00FC6F89" w:rsidTr="0062080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Поволжское управление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6F89" w:rsidRPr="00FC6F89" w:rsidRDefault="00FC6F89" w:rsidP="0061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6F89" w:rsidRPr="00FC6F89" w:rsidRDefault="00FC6F89" w:rsidP="00FC6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56,2%</w:t>
            </w:r>
          </w:p>
        </w:tc>
      </w:tr>
    </w:tbl>
    <w:p w:rsidR="00FC6F89" w:rsidRDefault="00FC6F89" w:rsidP="004160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087" w:rsidRDefault="00A61517" w:rsidP="001F708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5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Диаграмма распределения первичных баллов участников ОГЭ по </w:t>
      </w:r>
      <w:r w:rsidR="00FC6F89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Pr="00A61517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5F1C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61517">
        <w:rPr>
          <w:rFonts w:ascii="Times New Roman" w:hAnsi="Times New Roman" w:cs="Times New Roman"/>
          <w:b/>
          <w:bCs/>
          <w:sz w:val="28"/>
          <w:szCs w:val="28"/>
        </w:rPr>
        <w:t xml:space="preserve"> г. (количество участников, получивших тот или иной балл)</w:t>
      </w:r>
    </w:p>
    <w:p w:rsidR="00713C50" w:rsidRDefault="00B13A30" w:rsidP="00B13A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149564"/>
            <wp:effectExtent l="0" t="0" r="22225" b="222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0D42" w:rsidRDefault="00232A47" w:rsidP="00A61517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A47">
        <w:rPr>
          <w:rFonts w:ascii="Times New Roman" w:hAnsi="Times New Roman" w:cs="Times New Roman"/>
          <w:b/>
          <w:bCs/>
          <w:sz w:val="28"/>
          <w:szCs w:val="28"/>
        </w:rPr>
        <w:t xml:space="preserve">ВЫВОДЫ о характере результатов ОГЭ </w:t>
      </w:r>
      <w:r w:rsidR="003C703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32A4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FC6F89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Pr="00232A47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5F1C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C7030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:rsidR="006678EC" w:rsidRPr="006678EC" w:rsidRDefault="006678EC" w:rsidP="00E247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78EC">
        <w:rPr>
          <w:rFonts w:ascii="Times New Roman" w:hAnsi="Times New Roman" w:cs="Times New Roman"/>
          <w:sz w:val="28"/>
          <w:szCs w:val="28"/>
        </w:rPr>
        <w:t>езультаты ОГЭ по математике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78EC">
        <w:rPr>
          <w:rFonts w:ascii="Times New Roman" w:hAnsi="Times New Roman" w:cs="Times New Roman"/>
          <w:sz w:val="28"/>
          <w:szCs w:val="28"/>
        </w:rPr>
        <w:t xml:space="preserve"> году несколько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ниже</w:t>
      </w:r>
      <w:proofErr w:type="gramStart"/>
      <w:r w:rsidRPr="006678E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678EC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6678EC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 году</w:t>
      </w:r>
      <w:r w:rsidRPr="006678EC">
        <w:rPr>
          <w:rFonts w:ascii="Times New Roman" w:hAnsi="Times New Roman" w:cs="Times New Roman"/>
          <w:sz w:val="28"/>
          <w:szCs w:val="28"/>
        </w:rPr>
        <w:t xml:space="preserve">. Наблюдается </w:t>
      </w:r>
      <w:r>
        <w:rPr>
          <w:rFonts w:ascii="Times New Roman" w:hAnsi="Times New Roman" w:cs="Times New Roman"/>
          <w:sz w:val="28"/>
          <w:szCs w:val="28"/>
        </w:rPr>
        <w:t>отрицательная</w:t>
      </w:r>
      <w:r w:rsidRPr="006678EC">
        <w:rPr>
          <w:rFonts w:ascii="Times New Roman" w:hAnsi="Times New Roman" w:cs="Times New Roman"/>
          <w:sz w:val="28"/>
          <w:szCs w:val="28"/>
        </w:rPr>
        <w:t xml:space="preserve"> динамика результатов государственной итоговой аттестации по математике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78EC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7B5CF8" w:rsidRPr="007B5CF8" w:rsidRDefault="007B5CF8" w:rsidP="00E247F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7B5CF8">
        <w:rPr>
          <w:sz w:val="28"/>
          <w:szCs w:val="28"/>
        </w:rPr>
        <w:t xml:space="preserve">Распределение экзаменационных отметок по пятибалльной шкале показывает, что </w:t>
      </w:r>
      <w:proofErr w:type="spellStart"/>
      <w:r w:rsidRPr="007B5CF8">
        <w:rPr>
          <w:sz w:val="28"/>
          <w:szCs w:val="28"/>
        </w:rPr>
        <w:t>обученность</w:t>
      </w:r>
      <w:proofErr w:type="spellEnd"/>
      <w:r w:rsidRPr="007B5CF8">
        <w:rPr>
          <w:sz w:val="28"/>
          <w:szCs w:val="28"/>
        </w:rPr>
        <w:t xml:space="preserve"> участников экзамена по предмету составила </w:t>
      </w:r>
      <w:r w:rsidR="006678EC">
        <w:rPr>
          <w:sz w:val="28"/>
          <w:szCs w:val="28"/>
        </w:rPr>
        <w:t>84,5%, что на 5,5% ниже прошлогоднего результата.</w:t>
      </w:r>
      <w:r w:rsidRPr="007B5CF8">
        <w:rPr>
          <w:sz w:val="28"/>
          <w:szCs w:val="28"/>
        </w:rPr>
        <w:t xml:space="preserve"> Отметки «4</w:t>
      </w:r>
      <w:r w:rsidR="00F3139A">
        <w:rPr>
          <w:sz w:val="28"/>
          <w:szCs w:val="28"/>
        </w:rPr>
        <w:t xml:space="preserve">» и «5» получили </w:t>
      </w:r>
      <w:r w:rsidR="006678EC">
        <w:rPr>
          <w:sz w:val="28"/>
          <w:szCs w:val="28"/>
        </w:rPr>
        <w:t>45,1</w:t>
      </w:r>
      <w:r w:rsidRPr="007B5CF8">
        <w:rPr>
          <w:sz w:val="28"/>
          <w:szCs w:val="28"/>
        </w:rPr>
        <w:t>% проэкзаменованных выпускников основной школы</w:t>
      </w:r>
      <w:r w:rsidR="006678EC">
        <w:rPr>
          <w:sz w:val="28"/>
          <w:szCs w:val="28"/>
        </w:rPr>
        <w:t>, что ниже</w:t>
      </w:r>
      <w:r w:rsidR="007E589E">
        <w:rPr>
          <w:sz w:val="28"/>
          <w:szCs w:val="28"/>
        </w:rPr>
        <w:t xml:space="preserve"> результата 2022 года на </w:t>
      </w:r>
      <w:r w:rsidR="006678EC">
        <w:rPr>
          <w:sz w:val="28"/>
          <w:szCs w:val="28"/>
        </w:rPr>
        <w:t>0,2</w:t>
      </w:r>
      <w:r w:rsidR="007E589E">
        <w:rPr>
          <w:sz w:val="28"/>
          <w:szCs w:val="28"/>
        </w:rPr>
        <w:t>%</w:t>
      </w:r>
      <w:r w:rsidRPr="007B5CF8">
        <w:rPr>
          <w:sz w:val="28"/>
          <w:szCs w:val="28"/>
        </w:rPr>
        <w:t>. Преобладающей отметкой, полученной учащимися на экзамене, является отметка «</w:t>
      </w:r>
      <w:r w:rsidR="006678EC">
        <w:rPr>
          <w:sz w:val="28"/>
          <w:szCs w:val="28"/>
        </w:rPr>
        <w:t>3</w:t>
      </w:r>
      <w:r w:rsidRPr="007B5CF8">
        <w:rPr>
          <w:sz w:val="28"/>
          <w:szCs w:val="28"/>
        </w:rPr>
        <w:t>» (</w:t>
      </w:r>
      <w:r w:rsidR="006678EC">
        <w:rPr>
          <w:sz w:val="28"/>
          <w:szCs w:val="28"/>
        </w:rPr>
        <w:t>39,4</w:t>
      </w:r>
      <w:r w:rsidRPr="007B5CF8">
        <w:rPr>
          <w:sz w:val="28"/>
          <w:szCs w:val="28"/>
        </w:rPr>
        <w:t xml:space="preserve">%); </w:t>
      </w:r>
      <w:r w:rsidR="001B6D51">
        <w:rPr>
          <w:sz w:val="28"/>
          <w:szCs w:val="28"/>
        </w:rPr>
        <w:t>3</w:t>
      </w:r>
      <w:r w:rsidR="006678EC">
        <w:rPr>
          <w:sz w:val="28"/>
          <w:szCs w:val="28"/>
        </w:rPr>
        <w:t>5</w:t>
      </w:r>
      <w:r w:rsidR="001B6D51">
        <w:rPr>
          <w:sz w:val="28"/>
          <w:szCs w:val="28"/>
        </w:rPr>
        <w:t>,</w:t>
      </w:r>
      <w:r w:rsidR="006678EC">
        <w:rPr>
          <w:sz w:val="28"/>
          <w:szCs w:val="28"/>
        </w:rPr>
        <w:t>2</w:t>
      </w:r>
      <w:r w:rsidRPr="007B5CF8">
        <w:rPr>
          <w:sz w:val="28"/>
          <w:szCs w:val="28"/>
        </w:rPr>
        <w:t>% выпускников получили на экзамене отметку «</w:t>
      </w:r>
      <w:r w:rsidR="006678EC">
        <w:rPr>
          <w:sz w:val="28"/>
          <w:szCs w:val="28"/>
        </w:rPr>
        <w:t>4</w:t>
      </w:r>
      <w:r w:rsidRPr="007B5CF8">
        <w:rPr>
          <w:sz w:val="28"/>
          <w:szCs w:val="28"/>
        </w:rPr>
        <w:t xml:space="preserve">». </w:t>
      </w:r>
    </w:p>
    <w:p w:rsidR="007B5CF8" w:rsidRPr="007B5CF8" w:rsidRDefault="007B5CF8" w:rsidP="00E247F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7B5CF8">
        <w:rPr>
          <w:sz w:val="28"/>
          <w:szCs w:val="28"/>
        </w:rPr>
        <w:t xml:space="preserve">Средний балл по пятибалльной шкале составляет </w:t>
      </w:r>
      <w:r w:rsidR="001B6D51">
        <w:rPr>
          <w:sz w:val="28"/>
          <w:szCs w:val="28"/>
        </w:rPr>
        <w:t>3,</w:t>
      </w:r>
      <w:r w:rsidR="006678EC">
        <w:rPr>
          <w:sz w:val="28"/>
          <w:szCs w:val="28"/>
        </w:rPr>
        <w:t>4</w:t>
      </w:r>
      <w:r w:rsidRPr="007B5CF8">
        <w:rPr>
          <w:sz w:val="28"/>
          <w:szCs w:val="28"/>
        </w:rPr>
        <w:t xml:space="preserve"> балла</w:t>
      </w:r>
      <w:r w:rsidR="006678EC">
        <w:rPr>
          <w:sz w:val="28"/>
          <w:szCs w:val="28"/>
        </w:rPr>
        <w:t>, что на 0,1 балл ниже результата 2022 года</w:t>
      </w:r>
      <w:r w:rsidRPr="007B5CF8">
        <w:rPr>
          <w:sz w:val="28"/>
          <w:szCs w:val="28"/>
        </w:rPr>
        <w:t xml:space="preserve">. </w:t>
      </w:r>
    </w:p>
    <w:p w:rsidR="003F7EEE" w:rsidRDefault="007B5CF8" w:rsidP="00E247F1">
      <w:pPr>
        <w:spacing w:after="0" w:line="36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7B5CF8">
        <w:rPr>
          <w:rFonts w:ascii="Times New Roman" w:hAnsi="Times New Roman" w:cs="Times New Roman"/>
          <w:sz w:val="28"/>
          <w:szCs w:val="28"/>
        </w:rPr>
        <w:t xml:space="preserve">Средний тестовый балл (максимальное количество баллов - </w:t>
      </w:r>
      <w:r w:rsidR="00F53A12">
        <w:rPr>
          <w:rFonts w:ascii="Times New Roman" w:hAnsi="Times New Roman" w:cs="Times New Roman"/>
          <w:sz w:val="28"/>
          <w:szCs w:val="28"/>
        </w:rPr>
        <w:t>31</w:t>
      </w:r>
      <w:r w:rsidRPr="007B5CF8">
        <w:rPr>
          <w:rFonts w:ascii="Times New Roman" w:hAnsi="Times New Roman" w:cs="Times New Roman"/>
          <w:sz w:val="28"/>
          <w:szCs w:val="28"/>
        </w:rPr>
        <w:t xml:space="preserve">) равен </w:t>
      </w:r>
      <w:r w:rsidR="007E589E">
        <w:rPr>
          <w:rFonts w:ascii="Times New Roman" w:hAnsi="Times New Roman" w:cs="Times New Roman"/>
          <w:sz w:val="28"/>
          <w:szCs w:val="28"/>
        </w:rPr>
        <w:t>1</w:t>
      </w:r>
      <w:r w:rsidR="006678EC">
        <w:rPr>
          <w:rFonts w:ascii="Times New Roman" w:hAnsi="Times New Roman" w:cs="Times New Roman"/>
          <w:sz w:val="28"/>
          <w:szCs w:val="28"/>
        </w:rPr>
        <w:t>3</w:t>
      </w:r>
      <w:r w:rsidR="007E589E">
        <w:rPr>
          <w:rFonts w:ascii="Times New Roman" w:hAnsi="Times New Roman" w:cs="Times New Roman"/>
          <w:sz w:val="28"/>
          <w:szCs w:val="28"/>
        </w:rPr>
        <w:t>,</w:t>
      </w:r>
      <w:r w:rsidR="006678EC">
        <w:rPr>
          <w:rFonts w:ascii="Times New Roman" w:hAnsi="Times New Roman" w:cs="Times New Roman"/>
          <w:sz w:val="28"/>
          <w:szCs w:val="28"/>
        </w:rPr>
        <w:t>9</w:t>
      </w:r>
      <w:r w:rsidRPr="007B5CF8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678EC">
        <w:rPr>
          <w:rFonts w:ascii="Times New Roman" w:hAnsi="Times New Roman" w:cs="Times New Roman"/>
          <w:sz w:val="28"/>
          <w:szCs w:val="28"/>
        </w:rPr>
        <w:t>, что на 0,3</w:t>
      </w:r>
      <w:r w:rsidR="007E589E">
        <w:rPr>
          <w:rFonts w:ascii="Times New Roman" w:hAnsi="Times New Roman" w:cs="Times New Roman"/>
          <w:sz w:val="28"/>
          <w:szCs w:val="28"/>
        </w:rPr>
        <w:t xml:space="preserve"> балла </w:t>
      </w:r>
      <w:r w:rsidR="006678EC">
        <w:rPr>
          <w:rFonts w:ascii="Times New Roman" w:hAnsi="Times New Roman" w:cs="Times New Roman"/>
          <w:sz w:val="28"/>
          <w:szCs w:val="28"/>
        </w:rPr>
        <w:t>ниже</w:t>
      </w:r>
      <w:r w:rsidR="007E589E">
        <w:rPr>
          <w:rFonts w:ascii="Times New Roman" w:hAnsi="Times New Roman" w:cs="Times New Roman"/>
          <w:sz w:val="28"/>
          <w:szCs w:val="28"/>
        </w:rPr>
        <w:t xml:space="preserve"> результата 2022 года.</w:t>
      </w:r>
    </w:p>
    <w:p w:rsidR="004160D6" w:rsidRPr="00B7012B" w:rsidRDefault="004160D6" w:rsidP="00E2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6D">
        <w:rPr>
          <w:rFonts w:ascii="Times New Roman" w:hAnsi="Times New Roman" w:cs="Times New Roman"/>
          <w:sz w:val="28"/>
          <w:szCs w:val="28"/>
        </w:rPr>
        <w:t xml:space="preserve">В текущем учебном году при проведении анализа результатов ОГЭ по </w:t>
      </w:r>
      <w:r w:rsidR="006678EC">
        <w:rPr>
          <w:rFonts w:ascii="Times New Roman" w:hAnsi="Times New Roman" w:cs="Times New Roman"/>
          <w:sz w:val="28"/>
          <w:szCs w:val="28"/>
        </w:rPr>
        <w:t>математике</w:t>
      </w:r>
      <w:r w:rsidRPr="002D216D">
        <w:rPr>
          <w:rFonts w:ascii="Times New Roman" w:hAnsi="Times New Roman" w:cs="Times New Roman"/>
          <w:sz w:val="28"/>
          <w:szCs w:val="28"/>
        </w:rPr>
        <w:t xml:space="preserve"> были выделены результаты </w:t>
      </w:r>
      <w:r w:rsidR="00617E13" w:rsidRPr="00617E13">
        <w:rPr>
          <w:rFonts w:ascii="Times New Roman" w:hAnsi="Times New Roman" w:cs="Times New Roman"/>
          <w:sz w:val="28"/>
          <w:szCs w:val="28"/>
        </w:rPr>
        <w:t>399</w:t>
      </w:r>
      <w:r w:rsidRPr="00617E13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617E13" w:rsidRPr="00617E13">
        <w:rPr>
          <w:rFonts w:ascii="Times New Roman" w:hAnsi="Times New Roman" w:cs="Times New Roman"/>
          <w:sz w:val="28"/>
          <w:szCs w:val="28"/>
        </w:rPr>
        <w:t>ов</w:t>
      </w:r>
      <w:r w:rsidRPr="00617E13">
        <w:rPr>
          <w:rFonts w:ascii="Times New Roman" w:hAnsi="Times New Roman" w:cs="Times New Roman"/>
          <w:sz w:val="28"/>
          <w:szCs w:val="28"/>
        </w:rPr>
        <w:t>:</w:t>
      </w:r>
    </w:p>
    <w:p w:rsidR="004160D6" w:rsidRPr="00B7012B" w:rsidRDefault="004160D6" w:rsidP="00E2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2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7012B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B7012B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 по предмету (</w:t>
      </w:r>
      <w:r w:rsidR="006678EC">
        <w:rPr>
          <w:rFonts w:ascii="Times New Roman" w:hAnsi="Times New Roman" w:cs="Times New Roman"/>
          <w:sz w:val="28"/>
          <w:szCs w:val="28"/>
        </w:rPr>
        <w:t>297</w:t>
      </w:r>
      <w:r w:rsidRPr="00B7012B">
        <w:rPr>
          <w:rFonts w:ascii="Times New Roman" w:hAnsi="Times New Roman" w:cs="Times New Roman"/>
          <w:sz w:val="28"/>
          <w:szCs w:val="28"/>
        </w:rPr>
        <w:t xml:space="preserve"> чел, что составляет </w:t>
      </w:r>
      <w:r w:rsidR="006678EC">
        <w:rPr>
          <w:rFonts w:ascii="Times New Roman" w:hAnsi="Times New Roman" w:cs="Times New Roman"/>
          <w:sz w:val="28"/>
          <w:szCs w:val="28"/>
        </w:rPr>
        <w:t>15,5</w:t>
      </w:r>
      <w:r w:rsidRPr="00B7012B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4160D6" w:rsidRPr="00B7012B" w:rsidRDefault="006678EC" w:rsidP="00E2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преодолевшие</w:t>
      </w:r>
      <w:proofErr w:type="gramEnd"/>
      <w:r w:rsidR="00620806">
        <w:rPr>
          <w:rFonts w:ascii="Times New Roman" w:hAnsi="Times New Roman" w:cs="Times New Roman"/>
          <w:sz w:val="28"/>
          <w:szCs w:val="28"/>
        </w:rPr>
        <w:t xml:space="preserve"> </w:t>
      </w:r>
      <w:r w:rsidR="004160D6" w:rsidRPr="00B7012B">
        <w:rPr>
          <w:rFonts w:ascii="Times New Roman" w:hAnsi="Times New Roman" w:cs="Times New Roman"/>
          <w:sz w:val="28"/>
          <w:szCs w:val="28"/>
        </w:rPr>
        <w:t>минимальную границу с запасом в 1-2 балла (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160D6">
        <w:rPr>
          <w:rFonts w:ascii="Times New Roman" w:hAnsi="Times New Roman" w:cs="Times New Roman"/>
          <w:sz w:val="28"/>
          <w:szCs w:val="28"/>
        </w:rPr>
        <w:t xml:space="preserve">2 чел – </w:t>
      </w:r>
      <w:r>
        <w:rPr>
          <w:rFonts w:ascii="Times New Roman" w:hAnsi="Times New Roman" w:cs="Times New Roman"/>
          <w:sz w:val="28"/>
          <w:szCs w:val="28"/>
        </w:rPr>
        <w:t>5,3</w:t>
      </w:r>
      <w:r w:rsidR="004160D6" w:rsidRPr="00B7012B">
        <w:rPr>
          <w:rFonts w:ascii="Times New Roman" w:hAnsi="Times New Roman" w:cs="Times New Roman"/>
          <w:sz w:val="28"/>
          <w:szCs w:val="28"/>
        </w:rPr>
        <w:t>%).</w:t>
      </w:r>
    </w:p>
    <w:p w:rsidR="004160D6" w:rsidRDefault="004160D6" w:rsidP="00E2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2B">
        <w:rPr>
          <w:rFonts w:ascii="Times New Roman" w:hAnsi="Times New Roman" w:cs="Times New Roman"/>
          <w:sz w:val="28"/>
          <w:szCs w:val="28"/>
        </w:rPr>
        <w:lastRenderedPageBreak/>
        <w:t xml:space="preserve">Это означает, что количество участников с низким уровнем подготовки по предмету значительно больше, чем просто количество не преодолевших минимальную границу. </w:t>
      </w:r>
    </w:p>
    <w:p w:rsidR="006678EC" w:rsidRDefault="006678EC" w:rsidP="00E2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Преодолевшие</w:t>
      </w:r>
      <w:proofErr w:type="gramEnd"/>
      <w:r w:rsidR="00620806">
        <w:rPr>
          <w:rFonts w:ascii="Times New Roman" w:hAnsi="Times New Roman" w:cs="Times New Roman"/>
          <w:sz w:val="28"/>
          <w:szCs w:val="28"/>
        </w:rPr>
        <w:t xml:space="preserve"> </w:t>
      </w:r>
      <w:r w:rsidRPr="00B7012B">
        <w:rPr>
          <w:rFonts w:ascii="Times New Roman" w:hAnsi="Times New Roman" w:cs="Times New Roman"/>
          <w:sz w:val="28"/>
          <w:szCs w:val="28"/>
        </w:rPr>
        <w:t>минимальную границу с запасом в 1-2 балла</w:t>
      </w:r>
      <w:r>
        <w:rPr>
          <w:rFonts w:ascii="Times New Roman" w:hAnsi="Times New Roman" w:cs="Times New Roman"/>
          <w:sz w:val="28"/>
          <w:szCs w:val="28"/>
        </w:rPr>
        <w:t xml:space="preserve"> в разрезе ОО представлены в таблице.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559"/>
        <w:gridCol w:w="1559"/>
        <w:gridCol w:w="1701"/>
      </w:tblGrid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13" w:rsidRPr="00617E13" w:rsidRDefault="00617E13" w:rsidP="00617E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Всего </w:t>
            </w:r>
            <w:proofErr w:type="gramStart"/>
            <w:r>
              <w:rPr>
                <w:rFonts w:eastAsia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13" w:rsidRPr="00617E13" w:rsidRDefault="00F53A12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Количество обучающихся, набравших 8-9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13" w:rsidRPr="00617E13" w:rsidRDefault="00F53A12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Доля обучающихся, набравших 8-9 баллов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ООШ с.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Спиридоновка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40,0%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ООШ № 17 г. Новокуйбышевск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21,4%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ООШ № 20 г. Новокуйбышевска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20,6%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ООШ № 11 г. Новокуйбышевска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18,4%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ООШ № 18 г. Новокуйбышевска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11,1%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ООШ № 4 г. Новокуйбышевска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9,1%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№ 3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п.г.т</w:t>
            </w:r>
            <w:proofErr w:type="spellEnd"/>
            <w:r w:rsidRPr="00617E13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Смышляевка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8,9%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ООШ № 21 г. Новокуйбышевска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7,6%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СОШ "ОЦ "Южный город" пос. Придорожный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7,1%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"ОЦ"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п.г.т</w:t>
            </w:r>
            <w:proofErr w:type="spellEnd"/>
            <w:r w:rsidRPr="00617E13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Рощинский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7,0%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ООШ пос. Верхняя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Подстепновка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5,9%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СОШ № 5 "ОЦ" г. Новокуйбышевска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5,8%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СОШ "ОЦ" с. Дубовый Умет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5,7%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"ОЦ" с.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Лопатино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5,0%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СОШ пос. Просвет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4,8%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с.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Воскресенка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4,8%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гимназия №1 г. Новокуйбышевска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4,5%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по</w:t>
            </w:r>
            <w:proofErr w:type="gramStart"/>
            <w:r w:rsidRPr="00617E13">
              <w:rPr>
                <w:rFonts w:eastAsia="Times New Roman" w:cs="Times New Roman"/>
                <w:color w:val="000000"/>
              </w:rPr>
              <w:t>c</w:t>
            </w:r>
            <w:proofErr w:type="spellEnd"/>
            <w:proofErr w:type="gramEnd"/>
            <w:r w:rsidRPr="00617E13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Черновский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3,8%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СОШ с.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3,4%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ООШ № 6 г. Новокуйбышевска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3,4%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№ 1 "ОЦ"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п.г.т</w:t>
            </w:r>
            <w:proofErr w:type="spellEnd"/>
            <w:r w:rsidRPr="00617E13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Смышляевка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3,2%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СОШ с. Черноречье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3,2%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№ 1 "ОЦ"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п.г.т</w:t>
            </w:r>
            <w:proofErr w:type="spellEnd"/>
            <w:r w:rsidRPr="00617E13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Стройкерамика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2,8%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ООШ № 15 г. Новокуйбышевска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2,6%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СОШ № 7 "ОЦ" г. Новокуйбышевска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с.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Курумоч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1,6%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п.г.т</w:t>
            </w:r>
            <w:proofErr w:type="spellEnd"/>
            <w:r w:rsidRPr="00617E13">
              <w:rPr>
                <w:rFonts w:eastAsia="Times New Roman" w:cs="Times New Roman"/>
                <w:color w:val="000000"/>
              </w:rPr>
              <w:t>. Петра Дубрава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1,6%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СОШ № 8 "ОЦ" г. Новокуйбышевска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1,4%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СОШ № 3 г. Новокуйбышевска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1,3%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ООШ № 2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п.г.т</w:t>
            </w:r>
            <w:proofErr w:type="spellEnd"/>
            <w:r w:rsidRPr="00617E13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Смышляевка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ООШ пос. Ровно-Владимировка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ООШ пос. Самарский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ООШ с.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Яблоновый</w:t>
            </w:r>
            <w:proofErr w:type="spellEnd"/>
            <w:r w:rsidRPr="00617E13">
              <w:rPr>
                <w:rFonts w:eastAsia="Times New Roman" w:cs="Times New Roman"/>
                <w:color w:val="000000"/>
              </w:rPr>
              <w:t xml:space="preserve"> Овраг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"ОЦ" </w:t>
            </w:r>
            <w:proofErr w:type="gramStart"/>
            <w:r w:rsidRPr="00617E13">
              <w:rPr>
                <w:rFonts w:eastAsia="Times New Roman" w:cs="Times New Roman"/>
                <w:color w:val="000000"/>
              </w:rPr>
              <w:t>с</w:t>
            </w:r>
            <w:proofErr w:type="gramEnd"/>
            <w:r w:rsidRPr="00617E13">
              <w:rPr>
                <w:rFonts w:eastAsia="Times New Roman" w:cs="Times New Roman"/>
                <w:color w:val="000000"/>
              </w:rPr>
              <w:t>. Подъем-Михайловка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lastRenderedPageBreak/>
              <w:t xml:space="preserve">ГБОУ СОШ </w:t>
            </w:r>
            <w:proofErr w:type="gramStart"/>
            <w:r w:rsidRPr="00617E13">
              <w:rPr>
                <w:rFonts w:eastAsia="Times New Roman" w:cs="Times New Roman"/>
                <w:color w:val="000000"/>
              </w:rPr>
              <w:t>с</w:t>
            </w:r>
            <w:proofErr w:type="gramEnd"/>
            <w:r w:rsidRPr="00617E13">
              <w:rPr>
                <w:rFonts w:eastAsia="Times New Roman" w:cs="Times New Roman"/>
                <w:color w:val="000000"/>
              </w:rPr>
              <w:t>. Сухая Вязовка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ООШ № 12 пос. Шмидта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г.о</w:t>
            </w:r>
            <w:proofErr w:type="spellEnd"/>
            <w:r w:rsidRPr="00617E13">
              <w:rPr>
                <w:rFonts w:eastAsia="Times New Roman" w:cs="Times New Roman"/>
                <w:color w:val="000000"/>
              </w:rPr>
              <w:t>. Новокуйбышевск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ООШ № 13 г. Новокуйбышевска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ООШ № 19 г. Новокуйбышевска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ООШ № 9 г. Новокуйбышевска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ООШ с.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Спиридоновка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40,0%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№ 3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п.г.т</w:t>
            </w:r>
            <w:proofErr w:type="spellEnd"/>
            <w:r w:rsidRPr="00617E13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Смышляевка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8,9%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СОШ "ОЦ "Южный город" пос. Придорожный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7,1%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"ОЦ"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п.г.т</w:t>
            </w:r>
            <w:proofErr w:type="spellEnd"/>
            <w:r w:rsidRPr="00617E13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Рощинский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7,0%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ООШ пос. Верхняя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Подстепновка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5,9%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СОШ "ОЦ" с. Дубовый Умет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5,7%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"ОЦ" с.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Лопатино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5,0%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СОШ пос. Просвет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4,8%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с.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Воскресенка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4,8%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по</w:t>
            </w:r>
            <w:proofErr w:type="gramStart"/>
            <w:r w:rsidRPr="00617E13">
              <w:rPr>
                <w:rFonts w:eastAsia="Times New Roman" w:cs="Times New Roman"/>
                <w:color w:val="000000"/>
              </w:rPr>
              <w:t>c</w:t>
            </w:r>
            <w:proofErr w:type="spellEnd"/>
            <w:proofErr w:type="gramEnd"/>
            <w:r w:rsidRPr="00617E13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Черновский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3,8%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СОШ с. Рождествено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3,4%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№ 1 "ОЦ"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п.г.т</w:t>
            </w:r>
            <w:proofErr w:type="spellEnd"/>
            <w:r w:rsidRPr="00617E13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Смышляевка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3,2%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СОШ с. Черноречье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3,2%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№ 1 "ОЦ"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п.г.т</w:t>
            </w:r>
            <w:proofErr w:type="spellEnd"/>
            <w:r w:rsidRPr="00617E13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Стройкерамика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2,8%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с.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Курумоч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1,6%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п.г.т</w:t>
            </w:r>
            <w:proofErr w:type="spellEnd"/>
            <w:r w:rsidRPr="00617E13">
              <w:rPr>
                <w:rFonts w:eastAsia="Times New Roman" w:cs="Times New Roman"/>
                <w:color w:val="000000"/>
              </w:rPr>
              <w:t>. Петра Дубрава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1,6%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ООШ № 2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п.г.т</w:t>
            </w:r>
            <w:proofErr w:type="spellEnd"/>
            <w:r w:rsidRPr="00617E13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Смышляевка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ООШ пос. Ровно-Владимировка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ГБОУ ООШ пос. Самарский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ООШ с. </w:t>
            </w:r>
            <w:proofErr w:type="spellStart"/>
            <w:r w:rsidRPr="00617E13">
              <w:rPr>
                <w:rFonts w:eastAsia="Times New Roman" w:cs="Times New Roman"/>
                <w:color w:val="000000"/>
              </w:rPr>
              <w:t>Яблоновый</w:t>
            </w:r>
            <w:proofErr w:type="spellEnd"/>
            <w:r w:rsidRPr="00617E13">
              <w:rPr>
                <w:rFonts w:eastAsia="Times New Roman" w:cs="Times New Roman"/>
                <w:color w:val="000000"/>
              </w:rPr>
              <w:t xml:space="preserve"> Овраг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"ОЦ" </w:t>
            </w:r>
            <w:proofErr w:type="gramStart"/>
            <w:r w:rsidRPr="00617E13">
              <w:rPr>
                <w:rFonts w:eastAsia="Times New Roman" w:cs="Times New Roman"/>
                <w:color w:val="000000"/>
              </w:rPr>
              <w:t>с</w:t>
            </w:r>
            <w:proofErr w:type="gramEnd"/>
            <w:r w:rsidRPr="00617E13">
              <w:rPr>
                <w:rFonts w:eastAsia="Times New Roman" w:cs="Times New Roman"/>
                <w:color w:val="000000"/>
              </w:rPr>
              <w:t>. Подъем-Михайловка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0,0%</w:t>
            </w:r>
          </w:p>
        </w:tc>
      </w:tr>
      <w:tr w:rsidR="00617E13" w:rsidRPr="00617E13" w:rsidTr="00F53A1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17E13" w:rsidRPr="00617E13" w:rsidRDefault="00617E13" w:rsidP="00617E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 xml:space="preserve">ГБОУ СОШ </w:t>
            </w:r>
            <w:proofErr w:type="gramStart"/>
            <w:r w:rsidRPr="00617E13">
              <w:rPr>
                <w:rFonts w:eastAsia="Times New Roman" w:cs="Times New Roman"/>
                <w:color w:val="000000"/>
              </w:rPr>
              <w:t>с</w:t>
            </w:r>
            <w:proofErr w:type="gramEnd"/>
            <w:r w:rsidRPr="00617E13">
              <w:rPr>
                <w:rFonts w:eastAsia="Times New Roman" w:cs="Times New Roman"/>
                <w:color w:val="000000"/>
              </w:rPr>
              <w:t>. Сухая Вязовка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7E13" w:rsidRPr="00617E13" w:rsidRDefault="00617E13" w:rsidP="00F53A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7E13">
              <w:rPr>
                <w:rFonts w:eastAsia="Times New Roman" w:cs="Times New Roman"/>
                <w:color w:val="000000"/>
              </w:rPr>
              <w:t>0,0%</w:t>
            </w:r>
          </w:p>
        </w:tc>
      </w:tr>
    </w:tbl>
    <w:p w:rsidR="006678EC" w:rsidRDefault="006678EC" w:rsidP="00437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D6" w:rsidRDefault="0053504F" w:rsidP="00F5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Высокий процент участников с низким уровнем подготовки по предмету наблюдается в </w:t>
      </w:r>
      <w:r w:rsidR="00F53A12" w:rsidRPr="00F53A12">
        <w:rPr>
          <w:rFonts w:ascii="Times New Roman" w:hAnsi="Times New Roman" w:cs="Times New Roman"/>
          <w:sz w:val="28"/>
          <w:szCs w:val="28"/>
        </w:rPr>
        <w:t xml:space="preserve">ГБОУ ООШ с. </w:t>
      </w:r>
      <w:proofErr w:type="spellStart"/>
      <w:r w:rsidR="00F53A12" w:rsidRPr="00F53A12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="00F53A12">
        <w:rPr>
          <w:rFonts w:ascii="Times New Roman" w:hAnsi="Times New Roman" w:cs="Times New Roman"/>
          <w:sz w:val="28"/>
          <w:szCs w:val="28"/>
        </w:rPr>
        <w:t xml:space="preserve">, </w:t>
      </w:r>
      <w:r w:rsidR="00F53A12" w:rsidRPr="00F53A12">
        <w:rPr>
          <w:rFonts w:ascii="Times New Roman" w:hAnsi="Times New Roman" w:cs="Times New Roman"/>
          <w:sz w:val="28"/>
          <w:szCs w:val="28"/>
        </w:rPr>
        <w:t>ГБОУ ООШ № 17 г. Новокуйбышевск</w:t>
      </w:r>
      <w:r w:rsidR="00F53A12">
        <w:rPr>
          <w:rFonts w:ascii="Times New Roman" w:hAnsi="Times New Roman" w:cs="Times New Roman"/>
          <w:sz w:val="28"/>
          <w:szCs w:val="28"/>
        </w:rPr>
        <w:t xml:space="preserve">, </w:t>
      </w:r>
      <w:r w:rsidR="00F53A12" w:rsidRPr="00F53A12">
        <w:rPr>
          <w:rFonts w:ascii="Times New Roman" w:hAnsi="Times New Roman" w:cs="Times New Roman"/>
          <w:sz w:val="28"/>
          <w:szCs w:val="28"/>
        </w:rPr>
        <w:t>ГБОУ ООШ № 20 г. Новокуйбышевска</w:t>
      </w:r>
      <w:r w:rsidR="00F53A12">
        <w:rPr>
          <w:rFonts w:ascii="Times New Roman" w:hAnsi="Times New Roman" w:cs="Times New Roman"/>
          <w:sz w:val="28"/>
          <w:szCs w:val="28"/>
        </w:rPr>
        <w:t xml:space="preserve">, </w:t>
      </w:r>
      <w:r w:rsidR="00F53A12" w:rsidRPr="00F53A12">
        <w:rPr>
          <w:rFonts w:ascii="Times New Roman" w:hAnsi="Times New Roman" w:cs="Times New Roman"/>
          <w:sz w:val="28"/>
          <w:szCs w:val="28"/>
        </w:rPr>
        <w:t>ГБОУ ООШ № 11 г. Новокуйбышевска</w:t>
      </w:r>
      <w:r w:rsidR="00F53A12">
        <w:rPr>
          <w:rFonts w:ascii="Times New Roman" w:hAnsi="Times New Roman" w:cs="Times New Roman"/>
          <w:sz w:val="28"/>
          <w:szCs w:val="28"/>
        </w:rPr>
        <w:t xml:space="preserve">, </w:t>
      </w:r>
      <w:r w:rsidR="00F53A12" w:rsidRPr="00F53A12">
        <w:rPr>
          <w:rFonts w:ascii="Times New Roman" w:hAnsi="Times New Roman" w:cs="Times New Roman"/>
          <w:sz w:val="28"/>
          <w:szCs w:val="28"/>
        </w:rPr>
        <w:t>ГБОУ ООШ № 18 г. Новокуйбышевска</w:t>
      </w:r>
      <w:r w:rsidR="00F53A12">
        <w:rPr>
          <w:rFonts w:ascii="Times New Roman" w:hAnsi="Times New Roman" w:cs="Times New Roman"/>
          <w:sz w:val="28"/>
          <w:szCs w:val="28"/>
        </w:rPr>
        <w:t xml:space="preserve">, </w:t>
      </w:r>
      <w:r w:rsidR="00F53A12" w:rsidRPr="00F53A12">
        <w:rPr>
          <w:rFonts w:ascii="Times New Roman" w:hAnsi="Times New Roman" w:cs="Times New Roman"/>
          <w:sz w:val="28"/>
          <w:szCs w:val="28"/>
        </w:rPr>
        <w:t>ГБОУ ООШ № 4 г. Новокуйбышевска</w:t>
      </w:r>
      <w:r w:rsidR="00F53A12">
        <w:rPr>
          <w:rFonts w:ascii="Times New Roman" w:hAnsi="Times New Roman" w:cs="Times New Roman"/>
          <w:sz w:val="28"/>
          <w:szCs w:val="28"/>
        </w:rPr>
        <w:t xml:space="preserve">, </w:t>
      </w:r>
      <w:r w:rsidR="00F53A12" w:rsidRPr="00F53A12">
        <w:rPr>
          <w:rFonts w:ascii="Times New Roman" w:hAnsi="Times New Roman" w:cs="Times New Roman"/>
          <w:sz w:val="28"/>
          <w:szCs w:val="28"/>
        </w:rPr>
        <w:t xml:space="preserve">ГБОУ СОШ № 3 </w:t>
      </w:r>
      <w:proofErr w:type="spellStart"/>
      <w:r w:rsidR="00F53A12" w:rsidRPr="00F53A1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F53A12" w:rsidRPr="00F53A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3A12" w:rsidRPr="00F53A12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F53A12">
        <w:rPr>
          <w:rFonts w:ascii="Times New Roman" w:hAnsi="Times New Roman" w:cs="Times New Roman"/>
          <w:sz w:val="28"/>
          <w:szCs w:val="28"/>
        </w:rPr>
        <w:t xml:space="preserve">, </w:t>
      </w:r>
      <w:r w:rsidR="00F53A12" w:rsidRPr="00F53A12">
        <w:rPr>
          <w:rFonts w:ascii="Times New Roman" w:hAnsi="Times New Roman" w:cs="Times New Roman"/>
          <w:sz w:val="28"/>
          <w:szCs w:val="28"/>
        </w:rPr>
        <w:t>ГБОУ ООШ № 21 г. Новокуйбышевска</w:t>
      </w:r>
      <w:r w:rsidR="00F53A12">
        <w:rPr>
          <w:rFonts w:ascii="Times New Roman" w:hAnsi="Times New Roman" w:cs="Times New Roman"/>
          <w:sz w:val="28"/>
          <w:szCs w:val="28"/>
        </w:rPr>
        <w:t xml:space="preserve">, </w:t>
      </w:r>
      <w:r w:rsidR="00F53A12" w:rsidRPr="00F53A12">
        <w:rPr>
          <w:rFonts w:ascii="Times New Roman" w:hAnsi="Times New Roman" w:cs="Times New Roman"/>
          <w:sz w:val="28"/>
          <w:szCs w:val="28"/>
        </w:rPr>
        <w:t>ГБОУ СОШ "ОЦ "Южный город" пос. Придорожный</w:t>
      </w:r>
      <w:r w:rsidR="00F53A12">
        <w:rPr>
          <w:rFonts w:ascii="Times New Roman" w:hAnsi="Times New Roman" w:cs="Times New Roman"/>
          <w:sz w:val="28"/>
          <w:szCs w:val="28"/>
        </w:rPr>
        <w:t xml:space="preserve">, </w:t>
      </w:r>
      <w:r w:rsidR="00F53A12" w:rsidRPr="00F53A12">
        <w:rPr>
          <w:rFonts w:ascii="Times New Roman" w:hAnsi="Times New Roman" w:cs="Times New Roman"/>
          <w:sz w:val="28"/>
          <w:szCs w:val="28"/>
        </w:rPr>
        <w:t>ГБОУ</w:t>
      </w:r>
      <w:proofErr w:type="gramEnd"/>
      <w:r w:rsidR="00F53A12" w:rsidRPr="00F53A12">
        <w:rPr>
          <w:rFonts w:ascii="Times New Roman" w:hAnsi="Times New Roman" w:cs="Times New Roman"/>
          <w:sz w:val="28"/>
          <w:szCs w:val="28"/>
        </w:rPr>
        <w:t xml:space="preserve"> СОШ "ОЦ" </w:t>
      </w:r>
      <w:proofErr w:type="spellStart"/>
      <w:r w:rsidR="00F53A12" w:rsidRPr="00F53A1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F53A12" w:rsidRPr="00F53A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3A12" w:rsidRPr="00F53A12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F53A12">
        <w:rPr>
          <w:rFonts w:ascii="Times New Roman" w:hAnsi="Times New Roman" w:cs="Times New Roman"/>
          <w:sz w:val="28"/>
          <w:szCs w:val="28"/>
        </w:rPr>
        <w:t xml:space="preserve">, </w:t>
      </w:r>
      <w:r w:rsidR="00F53A12" w:rsidRPr="00F53A12">
        <w:rPr>
          <w:rFonts w:ascii="Times New Roman" w:hAnsi="Times New Roman" w:cs="Times New Roman"/>
          <w:sz w:val="28"/>
          <w:szCs w:val="28"/>
        </w:rPr>
        <w:t xml:space="preserve">ГБОУ ООШ пос. </w:t>
      </w:r>
      <w:proofErr w:type="gramStart"/>
      <w:r w:rsidR="00F53A12" w:rsidRPr="00F53A12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620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A12" w:rsidRPr="00F53A12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F53A12">
        <w:rPr>
          <w:rFonts w:ascii="Times New Roman" w:hAnsi="Times New Roman" w:cs="Times New Roman"/>
          <w:sz w:val="28"/>
          <w:szCs w:val="28"/>
        </w:rPr>
        <w:t xml:space="preserve">, </w:t>
      </w:r>
      <w:r w:rsidR="00F53A12" w:rsidRPr="00F53A12">
        <w:rPr>
          <w:rFonts w:ascii="Times New Roman" w:hAnsi="Times New Roman" w:cs="Times New Roman"/>
          <w:sz w:val="28"/>
          <w:szCs w:val="28"/>
        </w:rPr>
        <w:t>ГБОУ СОШ № 5 "ОЦ" г. Новокуйбышевска</w:t>
      </w:r>
      <w:r w:rsidR="00F53A12">
        <w:rPr>
          <w:rFonts w:ascii="Times New Roman" w:hAnsi="Times New Roman" w:cs="Times New Roman"/>
          <w:sz w:val="28"/>
          <w:szCs w:val="28"/>
        </w:rPr>
        <w:t xml:space="preserve">, </w:t>
      </w:r>
      <w:r w:rsidR="00F53A12" w:rsidRPr="00F53A12">
        <w:rPr>
          <w:rFonts w:ascii="Times New Roman" w:hAnsi="Times New Roman" w:cs="Times New Roman"/>
          <w:sz w:val="28"/>
          <w:szCs w:val="28"/>
        </w:rPr>
        <w:t>ГБОУ СОШ "ОЦ" с. Дубовый Умет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9D8" w:rsidRPr="00B939D8" w:rsidRDefault="00B939D8" w:rsidP="00B939D8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8">
        <w:rPr>
          <w:rFonts w:ascii="Times New Roman" w:hAnsi="Times New Roman" w:cs="Times New Roman"/>
          <w:sz w:val="28"/>
          <w:szCs w:val="28"/>
        </w:rPr>
        <w:t xml:space="preserve">Доля участников экзамена с высоким уровнем подготовки по математике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B939D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9,9</w:t>
      </w:r>
      <w:r w:rsidRPr="00B939D8">
        <w:rPr>
          <w:rFonts w:ascii="Times New Roman" w:hAnsi="Times New Roman" w:cs="Times New Roman"/>
          <w:sz w:val="28"/>
          <w:szCs w:val="28"/>
        </w:rPr>
        <w:t xml:space="preserve">%, однако </w:t>
      </w:r>
      <w:r>
        <w:rPr>
          <w:rFonts w:ascii="Times New Roman" w:hAnsi="Times New Roman" w:cs="Times New Roman"/>
          <w:sz w:val="28"/>
          <w:szCs w:val="28"/>
        </w:rPr>
        <w:t>из них 4,9</w:t>
      </w:r>
      <w:r w:rsidRPr="00B939D8">
        <w:rPr>
          <w:rFonts w:ascii="Times New Roman" w:hAnsi="Times New Roman" w:cs="Times New Roman"/>
          <w:sz w:val="28"/>
          <w:szCs w:val="28"/>
        </w:rPr>
        <w:t>% (9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39D8">
        <w:rPr>
          <w:rFonts w:ascii="Times New Roman" w:hAnsi="Times New Roman" w:cs="Times New Roman"/>
          <w:sz w:val="28"/>
          <w:szCs w:val="28"/>
        </w:rPr>
        <w:t xml:space="preserve"> чел.) участников, которые </w:t>
      </w:r>
      <w:r w:rsidRPr="00B939D8">
        <w:rPr>
          <w:rFonts w:ascii="Times New Roman" w:hAnsi="Times New Roman" w:cs="Times New Roman"/>
          <w:sz w:val="28"/>
          <w:szCs w:val="28"/>
        </w:rPr>
        <w:lastRenderedPageBreak/>
        <w:t>преодолели с запасом в 1-2 балла границу, соответствующую высокому уровню подготовки.</w:t>
      </w:r>
    </w:p>
    <w:p w:rsidR="00B939D8" w:rsidRDefault="00B939D8" w:rsidP="00B939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39D8">
        <w:rPr>
          <w:sz w:val="28"/>
          <w:szCs w:val="28"/>
        </w:rPr>
        <w:t>Таким образом, считаем, что данное ко</w:t>
      </w:r>
      <w:r>
        <w:rPr>
          <w:sz w:val="28"/>
          <w:szCs w:val="28"/>
        </w:rPr>
        <w:t xml:space="preserve">личество выпускников находится </w:t>
      </w:r>
      <w:r w:rsidRPr="00B939D8">
        <w:rPr>
          <w:sz w:val="28"/>
          <w:szCs w:val="28"/>
        </w:rPr>
        <w:t xml:space="preserve">в зоне риска, так как имеется вероятность </w:t>
      </w:r>
      <w:proofErr w:type="gramStart"/>
      <w:r w:rsidRPr="00B939D8">
        <w:rPr>
          <w:sz w:val="28"/>
          <w:szCs w:val="28"/>
        </w:rPr>
        <w:t>не достижения</w:t>
      </w:r>
      <w:proofErr w:type="gramEnd"/>
      <w:r w:rsidRPr="00B939D8">
        <w:rPr>
          <w:sz w:val="28"/>
          <w:szCs w:val="28"/>
        </w:rPr>
        <w:t xml:space="preserve"> 22 баллов, что может привести  к снижению доли выпускников, получивших баллы, соответствующие высокому уровню подготовки. Это следует учесть при организации работы с аналогичной категорией участников ГИА  следующего года.</w:t>
      </w:r>
    </w:p>
    <w:p w:rsidR="00B939D8" w:rsidRPr="00B939D8" w:rsidRDefault="00B939D8" w:rsidP="00B939D8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8">
        <w:rPr>
          <w:rFonts w:ascii="Times New Roman" w:hAnsi="Times New Roman" w:cs="Times New Roman"/>
          <w:sz w:val="28"/>
          <w:szCs w:val="28"/>
        </w:rPr>
        <w:t xml:space="preserve">Количество участников экзамена с высоким уровнем подготовки по математике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B939D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9,9%, однако 5,2% (99</w:t>
      </w:r>
      <w:r w:rsidRPr="00B939D8">
        <w:rPr>
          <w:rFonts w:ascii="Times New Roman" w:hAnsi="Times New Roman" w:cs="Times New Roman"/>
          <w:sz w:val="28"/>
          <w:szCs w:val="28"/>
        </w:rPr>
        <w:t xml:space="preserve"> чел.) участников, получившие 20-21 первичный балл, не смогли набрать 1-2 балла для преодоления границы отметки «5».</w:t>
      </w:r>
    </w:p>
    <w:p w:rsidR="00B939D8" w:rsidRDefault="00B939D8" w:rsidP="00B939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39D8">
        <w:rPr>
          <w:sz w:val="28"/>
          <w:szCs w:val="28"/>
        </w:rPr>
        <w:t xml:space="preserve">Таким образом, потенциально доля  участников, показывающих высокие результаты, в </w:t>
      </w:r>
      <w:r>
        <w:rPr>
          <w:sz w:val="28"/>
          <w:szCs w:val="28"/>
        </w:rPr>
        <w:t xml:space="preserve">округе </w:t>
      </w:r>
      <w:r w:rsidRPr="00B939D8">
        <w:rPr>
          <w:sz w:val="28"/>
          <w:szCs w:val="28"/>
        </w:rPr>
        <w:t>может быть выше. Это следует учесть при организации работы с данной категорией участников следующего года.</w:t>
      </w:r>
    </w:p>
    <w:p w:rsidR="00F57470" w:rsidRPr="00C94D77" w:rsidRDefault="00C16C53" w:rsidP="00F57470">
      <w:pPr>
        <w:jc w:val="center"/>
        <w:rPr>
          <w:b/>
          <w:bCs/>
          <w:sz w:val="28"/>
          <w:szCs w:val="28"/>
        </w:rPr>
      </w:pPr>
      <w:r w:rsidRPr="00C94D77">
        <w:rPr>
          <w:rFonts w:ascii="Times New Roman" w:hAnsi="Times New Roman" w:cs="Times New Roman"/>
          <w:b/>
          <w:bCs/>
          <w:sz w:val="28"/>
          <w:szCs w:val="28"/>
        </w:rPr>
        <w:t>Анализ результатов выполнения отдельных заданий или групп заданий по предмету</w:t>
      </w:r>
    </w:p>
    <w:p w:rsidR="00EB54BD" w:rsidRDefault="00FD3640" w:rsidP="00C94D7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4F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характеристика работы.</w:t>
      </w:r>
    </w:p>
    <w:p w:rsidR="00045ABD" w:rsidRPr="00620806" w:rsidRDefault="00045ABD" w:rsidP="00045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806">
        <w:rPr>
          <w:rFonts w:ascii="Times New Roman" w:hAnsi="Times New Roman" w:cs="Times New Roman"/>
          <w:sz w:val="28"/>
          <w:szCs w:val="28"/>
        </w:rPr>
        <w:t xml:space="preserve">ОГЭ в 2023 году проведен в соответствии с реформой </w:t>
      </w:r>
      <w:proofErr w:type="gramStart"/>
      <w:r w:rsidRPr="00620806">
        <w:rPr>
          <w:rFonts w:ascii="Times New Roman" w:hAnsi="Times New Roman" w:cs="Times New Roman"/>
          <w:sz w:val="28"/>
          <w:szCs w:val="28"/>
        </w:rPr>
        <w:t>системы контроля качества знаний выпускников</w:t>
      </w:r>
      <w:proofErr w:type="gramEnd"/>
      <w:r w:rsidRPr="00620806">
        <w:rPr>
          <w:rFonts w:ascii="Times New Roman" w:hAnsi="Times New Roman" w:cs="Times New Roman"/>
          <w:sz w:val="28"/>
          <w:szCs w:val="28"/>
        </w:rPr>
        <w:t xml:space="preserve"> II ступени:</w:t>
      </w:r>
    </w:p>
    <w:p w:rsidR="00045ABD" w:rsidRPr="00620806" w:rsidRDefault="00045ABD" w:rsidP="00045AB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806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620806" w:rsidRPr="00620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806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62080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действующими стандартами ФГОС;</w:t>
      </w:r>
    </w:p>
    <w:p w:rsidR="00045ABD" w:rsidRPr="00620806" w:rsidRDefault="00045ABD" w:rsidP="00045ABD">
      <w:pPr>
        <w:pStyle w:val="a8"/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 w:rsidRPr="00620806">
        <w:rPr>
          <w:sz w:val="28"/>
          <w:szCs w:val="28"/>
        </w:rPr>
        <w:t>ОГЭ приведено к формату ЕГЭ (сведены к минимуму задания с готовыми вариантами ответов);</w:t>
      </w:r>
    </w:p>
    <w:p w:rsidR="00045ABD" w:rsidRPr="00620806" w:rsidRDefault="00045ABD" w:rsidP="00045ABD">
      <w:pPr>
        <w:pStyle w:val="a8"/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 w:rsidRPr="00620806">
        <w:rPr>
          <w:sz w:val="28"/>
          <w:szCs w:val="28"/>
        </w:rPr>
        <w:t xml:space="preserve">смещен акцент с проверки теоретических знаний на контроль практических навыков. </w:t>
      </w:r>
    </w:p>
    <w:p w:rsidR="00045ABD" w:rsidRPr="00620806" w:rsidRDefault="00045ABD" w:rsidP="00045ABD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20806">
        <w:rPr>
          <w:sz w:val="28"/>
          <w:szCs w:val="28"/>
        </w:rPr>
        <w:t xml:space="preserve">Формат экзамена остался неизменным: всего в </w:t>
      </w:r>
      <w:proofErr w:type="spellStart"/>
      <w:r w:rsidRPr="00620806">
        <w:rPr>
          <w:sz w:val="28"/>
          <w:szCs w:val="28"/>
        </w:rPr>
        <w:t>КИМе</w:t>
      </w:r>
      <w:proofErr w:type="spellEnd"/>
      <w:r w:rsidRPr="00620806">
        <w:rPr>
          <w:sz w:val="28"/>
          <w:szCs w:val="28"/>
        </w:rPr>
        <w:t xml:space="preserve"> 25 заданий; на выполнение отводится 3 часа 55 минут (235 минут); разрешено использовать классическую линейку и справочные материалы, которые прилагаются к комплекту контрольно-измерительных материалов. На ОГЭ по математике по-прежнему </w:t>
      </w:r>
      <w:r w:rsidRPr="00620806">
        <w:rPr>
          <w:sz w:val="28"/>
          <w:szCs w:val="28"/>
        </w:rPr>
        <w:lastRenderedPageBreak/>
        <w:t xml:space="preserve">запрещены любые виды калькуляторов. Рекомендовано выполнять все необходимые вычисления на черновике. 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 xml:space="preserve">Структура и особенности </w:t>
      </w:r>
      <w:proofErr w:type="spellStart"/>
      <w:r w:rsidRPr="00620806">
        <w:rPr>
          <w:rFonts w:ascii="Times New Roman" w:hAnsi="Times New Roman"/>
          <w:sz w:val="28"/>
          <w:szCs w:val="28"/>
        </w:rPr>
        <w:t>КИМов</w:t>
      </w:r>
      <w:proofErr w:type="spellEnd"/>
      <w:r w:rsidRPr="00620806">
        <w:rPr>
          <w:rFonts w:ascii="Times New Roman" w:hAnsi="Times New Roman"/>
          <w:sz w:val="28"/>
          <w:szCs w:val="28"/>
        </w:rPr>
        <w:t xml:space="preserve"> ОГЭ 2023 года по предмету «математика», представленных ФИПИ, следующие - 25 заданий разделены на две части: 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>Часть 1 - количество вопросов 19, краткий ответ (цифра, число или последовательность чисел).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>Часть 2 – вопросов 6</w:t>
      </w:r>
      <w:r w:rsidRPr="00620806">
        <w:rPr>
          <w:rStyle w:val="10"/>
          <w:rFonts w:ascii="Times New Roman" w:hAnsi="Times New Roman"/>
          <w:sz w:val="28"/>
          <w:szCs w:val="28"/>
        </w:rPr>
        <w:t xml:space="preserve">, развернутый </w:t>
      </w:r>
      <w:r w:rsidRPr="00620806">
        <w:rPr>
          <w:rFonts w:ascii="Times New Roman" w:hAnsi="Times New Roman"/>
          <w:sz w:val="28"/>
          <w:szCs w:val="28"/>
        </w:rPr>
        <w:t>ответ.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 xml:space="preserve">При этом 19 </w:t>
      </w:r>
      <w:proofErr w:type="spellStart"/>
      <w:r w:rsidRPr="00620806">
        <w:rPr>
          <w:rFonts w:ascii="Times New Roman" w:hAnsi="Times New Roman"/>
          <w:sz w:val="28"/>
          <w:szCs w:val="28"/>
        </w:rPr>
        <w:t>заданийбазового</w:t>
      </w:r>
      <w:proofErr w:type="spellEnd"/>
      <w:r w:rsidRPr="00620806">
        <w:rPr>
          <w:rFonts w:ascii="Times New Roman" w:hAnsi="Times New Roman"/>
          <w:sz w:val="28"/>
          <w:szCs w:val="28"/>
        </w:rPr>
        <w:t xml:space="preserve"> уровня сложности, 4 – повышенного и только 2 – высокого. Из них условно: к модулю «геометрия» относятся №15-19 и 23-25; к практическому модулю – №1-5; к модулю «алгебра» – № 6-14 и 20-22.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 xml:space="preserve">В 2023 году ОГЭ по математике охватывает такие основные темы: 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>- Числа и вычисления -7 вопросов;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>- Геометрия -5;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>- Алгебраические выражения -1 (было 2);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>- Уравнения и неравенства -2;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>- Числовые последовательности -1;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>- Функции и графики-1;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>- Координаты на прямой и плоскости -1;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>- Статистика и теория вероятностей -1.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 xml:space="preserve">В ОГЭ по математике 2023 года в 1 части содержатся хорошо знакомые задания, которые эксперты ФИПИ решили оставить без изменений. В частности, неизменными являются задачи на работу </w:t>
      </w:r>
      <w:proofErr w:type="gramStart"/>
      <w:r w:rsidRPr="00620806">
        <w:rPr>
          <w:rFonts w:ascii="Times New Roman" w:hAnsi="Times New Roman"/>
          <w:sz w:val="28"/>
          <w:szCs w:val="28"/>
        </w:rPr>
        <w:t>с</w:t>
      </w:r>
      <w:proofErr w:type="gramEnd"/>
      <w:r w:rsidRPr="00620806">
        <w:rPr>
          <w:rFonts w:ascii="Times New Roman" w:hAnsi="Times New Roman"/>
          <w:sz w:val="28"/>
          <w:szCs w:val="28"/>
        </w:rPr>
        <w:t>: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>- числовой прямой и координатной плоскостью;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>- формулами (подстановка значений);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 xml:space="preserve">- графиками функций (чтение и построение); 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>- уравнениями и неравенствами;</w:t>
      </w:r>
    </w:p>
    <w:p w:rsidR="00045ABD" w:rsidRPr="00620806" w:rsidRDefault="00045ABD" w:rsidP="00045ABD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>- вычислениями (на арифметические действия);</w:t>
      </w:r>
    </w:p>
    <w:p w:rsidR="00045ABD" w:rsidRPr="00620806" w:rsidRDefault="00045ABD" w:rsidP="00045ABD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20806">
        <w:rPr>
          <w:sz w:val="28"/>
          <w:szCs w:val="28"/>
        </w:rPr>
        <w:t xml:space="preserve">- геометрическими фигурами. </w:t>
      </w:r>
    </w:p>
    <w:p w:rsidR="00045ABD" w:rsidRPr="00620806" w:rsidRDefault="00045ABD" w:rsidP="00045ABD">
      <w:pPr>
        <w:pStyle w:val="afe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 xml:space="preserve">Так же как и в 2022 году, в самом начале </w:t>
      </w:r>
      <w:proofErr w:type="spellStart"/>
      <w:r w:rsidRPr="00620806">
        <w:rPr>
          <w:rFonts w:ascii="Times New Roman" w:hAnsi="Times New Roman"/>
          <w:sz w:val="28"/>
          <w:szCs w:val="28"/>
        </w:rPr>
        <w:t>КИМов</w:t>
      </w:r>
      <w:proofErr w:type="spellEnd"/>
      <w:r w:rsidRPr="00620806">
        <w:rPr>
          <w:rFonts w:ascii="Times New Roman" w:hAnsi="Times New Roman"/>
          <w:sz w:val="28"/>
          <w:szCs w:val="28"/>
        </w:rPr>
        <w:t xml:space="preserve"> содержится 5 вопросов, объединенных единой сюжетной линией – так называемые практико-</w:t>
      </w:r>
      <w:r w:rsidRPr="00620806">
        <w:rPr>
          <w:rFonts w:ascii="Times New Roman" w:hAnsi="Times New Roman"/>
          <w:sz w:val="28"/>
          <w:szCs w:val="28"/>
        </w:rPr>
        <w:lastRenderedPageBreak/>
        <w:t>ориентированные задания. По мнению экспертов и педагогов, первая часть ОГЭ по математике после реформирования стала существенно сложнее, поэтому учителя и ученики в 2023 году уделяли при подготовке особое внимание практико-ориентированному блоку заданий.</w:t>
      </w:r>
    </w:p>
    <w:p w:rsidR="00045ABD" w:rsidRPr="00620806" w:rsidRDefault="00045ABD" w:rsidP="00045ABD">
      <w:pPr>
        <w:pStyle w:val="afe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>Тематика практико-ориентированных задач в ОГЭ по математике следующая:</w:t>
      </w:r>
    </w:p>
    <w:p w:rsidR="00045ABD" w:rsidRPr="00620806" w:rsidRDefault="00045ABD" w:rsidP="00045ABD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 xml:space="preserve">1. </w:t>
      </w:r>
      <w:hyperlink r:id="rId15" w:history="1">
        <w:r w:rsidRPr="00620806">
          <w:rPr>
            <w:rFonts w:ascii="Times New Roman" w:hAnsi="Times New Roman"/>
            <w:sz w:val="28"/>
            <w:szCs w:val="28"/>
          </w:rPr>
          <w:t>Про земельные участки, про преимущества газового отопления перед электрическим обогревом помещения.</w:t>
        </w:r>
      </w:hyperlink>
    </w:p>
    <w:p w:rsidR="00045ABD" w:rsidRPr="00620806" w:rsidRDefault="00045ABD" w:rsidP="00045ABD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 xml:space="preserve">2. </w:t>
      </w:r>
      <w:hyperlink r:id="rId16" w:history="1">
        <w:r w:rsidRPr="00620806">
          <w:rPr>
            <w:rFonts w:ascii="Times New Roman" w:hAnsi="Times New Roman"/>
            <w:sz w:val="28"/>
            <w:szCs w:val="28"/>
          </w:rPr>
          <w:t>Про устройство террас-грядок на горном склоне и урожайность сельскохозяйственных культур.</w:t>
        </w:r>
      </w:hyperlink>
    </w:p>
    <w:p w:rsidR="00045ABD" w:rsidRPr="00620806" w:rsidRDefault="00045ABD" w:rsidP="00045ABD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 xml:space="preserve">3. </w:t>
      </w:r>
      <w:hyperlink r:id="rId17" w:history="1">
        <w:r w:rsidRPr="00620806">
          <w:rPr>
            <w:rFonts w:ascii="Times New Roman" w:hAnsi="Times New Roman"/>
            <w:sz w:val="28"/>
            <w:szCs w:val="28"/>
          </w:rPr>
          <w:t>Задачи про стоимость мобильной связи, про выбор оптимального тарифа в зависимости от минут и гигабайт.</w:t>
        </w:r>
      </w:hyperlink>
    </w:p>
    <w:p w:rsidR="00045ABD" w:rsidRPr="00620806" w:rsidRDefault="00045ABD" w:rsidP="00045ABD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 xml:space="preserve">4. </w:t>
      </w:r>
      <w:hyperlink r:id="rId18" w:history="1">
        <w:r w:rsidRPr="00620806">
          <w:rPr>
            <w:rFonts w:ascii="Times New Roman" w:hAnsi="Times New Roman"/>
            <w:sz w:val="28"/>
            <w:szCs w:val="28"/>
          </w:rPr>
          <w:t>Задачи про теплицу.</w:t>
        </w:r>
      </w:hyperlink>
    </w:p>
    <w:p w:rsidR="00045ABD" w:rsidRPr="00620806" w:rsidRDefault="00045ABD" w:rsidP="00045ABD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 xml:space="preserve">5. </w:t>
      </w:r>
      <w:hyperlink r:id="rId19" w:history="1">
        <w:r w:rsidRPr="00620806">
          <w:rPr>
            <w:rFonts w:ascii="Times New Roman" w:hAnsi="Times New Roman"/>
            <w:sz w:val="28"/>
            <w:szCs w:val="28"/>
          </w:rPr>
          <w:t>Про установку печи в бане, дровяная печь в эксплуатации обойдется дешевле электрической.</w:t>
        </w:r>
      </w:hyperlink>
    </w:p>
    <w:p w:rsidR="00045ABD" w:rsidRPr="00620806" w:rsidRDefault="00045ABD" w:rsidP="00045ABD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 xml:space="preserve">6. </w:t>
      </w:r>
      <w:hyperlink r:id="rId20" w:history="1">
        <w:r w:rsidRPr="00620806">
          <w:rPr>
            <w:rFonts w:ascii="Times New Roman" w:hAnsi="Times New Roman"/>
            <w:sz w:val="28"/>
            <w:szCs w:val="28"/>
          </w:rPr>
          <w:t>Задачи про автомобильные шины.</w:t>
        </w:r>
      </w:hyperlink>
    </w:p>
    <w:p w:rsidR="00045ABD" w:rsidRPr="00620806" w:rsidRDefault="00045ABD" w:rsidP="00045ABD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 xml:space="preserve">7. </w:t>
      </w:r>
      <w:hyperlink r:id="rId21" w:history="1">
        <w:r w:rsidRPr="00620806">
          <w:rPr>
            <w:rFonts w:ascii="Times New Roman" w:hAnsi="Times New Roman"/>
            <w:sz w:val="28"/>
            <w:szCs w:val="28"/>
          </w:rPr>
          <w:t>Задачи про формат листов А</w:t>
        </w:r>
        <w:proofErr w:type="gramStart"/>
        <w:r w:rsidRPr="00620806">
          <w:rPr>
            <w:rFonts w:ascii="Times New Roman" w:hAnsi="Times New Roman"/>
            <w:sz w:val="28"/>
            <w:szCs w:val="28"/>
          </w:rPr>
          <w:t>4</w:t>
        </w:r>
        <w:proofErr w:type="gramEnd"/>
      </w:hyperlink>
      <w:r w:rsidRPr="00620806">
        <w:rPr>
          <w:rFonts w:ascii="Times New Roman" w:hAnsi="Times New Roman"/>
          <w:sz w:val="28"/>
          <w:szCs w:val="28"/>
        </w:rPr>
        <w:t>.</w:t>
      </w:r>
    </w:p>
    <w:p w:rsidR="00045ABD" w:rsidRPr="00620806" w:rsidRDefault="00045ABD" w:rsidP="00045ABD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 xml:space="preserve">8. </w:t>
      </w:r>
      <w:hyperlink r:id="rId22" w:history="1">
        <w:r w:rsidRPr="00620806">
          <w:rPr>
            <w:rFonts w:ascii="Times New Roman" w:hAnsi="Times New Roman"/>
            <w:sz w:val="28"/>
            <w:szCs w:val="28"/>
          </w:rPr>
          <w:t xml:space="preserve">Задачи по </w:t>
        </w:r>
        <w:proofErr w:type="gramStart"/>
        <w:r w:rsidRPr="00620806">
          <w:rPr>
            <w:rFonts w:ascii="Times New Roman" w:hAnsi="Times New Roman"/>
            <w:sz w:val="28"/>
            <w:szCs w:val="28"/>
          </w:rPr>
          <w:t>план-схеме</w:t>
        </w:r>
        <w:proofErr w:type="gramEnd"/>
        <w:r w:rsidRPr="00620806">
          <w:rPr>
            <w:rFonts w:ascii="Times New Roman" w:hAnsi="Times New Roman"/>
            <w:sz w:val="28"/>
            <w:szCs w:val="28"/>
          </w:rPr>
          <w:t xml:space="preserve"> двухкомнатной квартиры, нахождение и сравнение площадей разных комнат.</w:t>
        </w:r>
      </w:hyperlink>
    </w:p>
    <w:p w:rsidR="00045ABD" w:rsidRPr="00620806" w:rsidRDefault="00045ABD" w:rsidP="00045ABD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 xml:space="preserve">9. </w:t>
      </w:r>
      <w:hyperlink r:id="rId23" w:history="1">
        <w:r w:rsidRPr="00620806">
          <w:rPr>
            <w:rFonts w:ascii="Times New Roman" w:hAnsi="Times New Roman"/>
            <w:sz w:val="28"/>
            <w:szCs w:val="28"/>
          </w:rPr>
          <w:t>Задачи про ОСАГО, страховые случаи дорожных ситуаций и автолюбителей.</w:t>
        </w:r>
      </w:hyperlink>
    </w:p>
    <w:p w:rsidR="00045ABD" w:rsidRPr="00620806" w:rsidRDefault="00045ABD" w:rsidP="00045ABD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0806">
        <w:rPr>
          <w:rFonts w:ascii="Times New Roman" w:hAnsi="Times New Roman"/>
          <w:sz w:val="28"/>
          <w:szCs w:val="28"/>
        </w:rPr>
        <w:t xml:space="preserve">10. </w:t>
      </w:r>
      <w:hyperlink r:id="rId24" w:history="1">
        <w:r w:rsidRPr="00620806">
          <w:rPr>
            <w:rFonts w:ascii="Times New Roman" w:hAnsi="Times New Roman"/>
            <w:sz w:val="28"/>
            <w:szCs w:val="28"/>
          </w:rPr>
          <w:t>Про схемы метро, вычисление длины кольцевой линии и отдельных веток метро от одной станции до другой; расчет наиболее дешевой поездки по различным видам проездных карт.</w:t>
        </w:r>
      </w:hyperlink>
    </w:p>
    <w:p w:rsidR="00045ABD" w:rsidRPr="00620806" w:rsidRDefault="00045ABD" w:rsidP="00045ABD">
      <w:pPr>
        <w:pStyle w:val="afe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806">
        <w:rPr>
          <w:rFonts w:ascii="Times New Roman" w:hAnsi="Times New Roman"/>
          <w:sz w:val="28"/>
          <w:szCs w:val="28"/>
        </w:rPr>
        <w:t>При решении таких задач нужны умения разбираться в изображениях рисунков, планов и масштабе фигур на рисунках; пользоваться информацией из таблиц, заданными графиками; выполнять арифметические действия с натуральными числами, находить часть от числа и число по его части; решать уравнения, неравенства; переводить единицы измерения; округлять числа; находить число от процента и проценты от числа.</w:t>
      </w:r>
      <w:proofErr w:type="gramEnd"/>
    </w:p>
    <w:p w:rsidR="00045ABD" w:rsidRPr="005A2EBD" w:rsidRDefault="00045ABD" w:rsidP="00045ABD">
      <w:pPr>
        <w:pStyle w:val="afe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EBD">
        <w:rPr>
          <w:rFonts w:ascii="Times New Roman" w:hAnsi="Times New Roman"/>
          <w:sz w:val="28"/>
          <w:szCs w:val="28"/>
        </w:rPr>
        <w:t xml:space="preserve">Задания части 2 направлены на проверку владения материалом на повышенном и высоком уровнях. Их назначение – дифференцировать хорошо </w:t>
      </w:r>
      <w:r w:rsidRPr="005A2EBD">
        <w:rPr>
          <w:rFonts w:ascii="Times New Roman" w:hAnsi="Times New Roman"/>
          <w:sz w:val="28"/>
          <w:szCs w:val="28"/>
        </w:rPr>
        <w:lastRenderedPageBreak/>
        <w:t>успевающих школьников по уровням подготовки, выявить наиболее подготовленных обучающихся, составляющих потенциальный контингент профильных классов. Эта часть содержит задания повышенного и высокого уровней сложности из различных разделов математики. Все задания требуют записи решений и ответа.</w:t>
      </w:r>
    </w:p>
    <w:p w:rsidR="00045ABD" w:rsidRPr="00045ABD" w:rsidRDefault="00045ABD" w:rsidP="00045A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EBD">
        <w:rPr>
          <w:rStyle w:val="af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Изменения </w:t>
      </w:r>
      <w:proofErr w:type="gramStart"/>
      <w:r w:rsidRPr="005A2EBD">
        <w:rPr>
          <w:rStyle w:val="af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5A2EBD">
        <w:rPr>
          <w:rStyle w:val="af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КИМ ОГЭ 2023 года относительно КИМ ОГЭ 2022 года отсутствуют.</w:t>
      </w:r>
    </w:p>
    <w:p w:rsidR="00C16C53" w:rsidRDefault="00C16C53" w:rsidP="00C94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97">
        <w:rPr>
          <w:rFonts w:ascii="Times New Roman" w:hAnsi="Times New Roman" w:cs="Times New Roman"/>
          <w:b/>
          <w:sz w:val="28"/>
          <w:szCs w:val="28"/>
        </w:rPr>
        <w:t xml:space="preserve">Статистический анализ выполняемости заданий и групп заданий </w:t>
      </w:r>
      <w:r w:rsidRPr="007D1B97">
        <w:rPr>
          <w:rFonts w:ascii="Times New Roman" w:hAnsi="Times New Roman" w:cs="Times New Roman"/>
          <w:b/>
          <w:sz w:val="28"/>
          <w:szCs w:val="28"/>
        </w:rPr>
        <w:br/>
        <w:t>КИМ ОГЭ в 202</w:t>
      </w:r>
      <w:r w:rsidR="009B2C5D">
        <w:rPr>
          <w:rFonts w:ascii="Times New Roman" w:hAnsi="Times New Roman" w:cs="Times New Roman"/>
          <w:b/>
          <w:sz w:val="28"/>
          <w:szCs w:val="28"/>
        </w:rPr>
        <w:t>3</w:t>
      </w:r>
      <w:r w:rsidRPr="007D1B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8"/>
        <w:gridCol w:w="3031"/>
        <w:gridCol w:w="1133"/>
        <w:gridCol w:w="1481"/>
        <w:gridCol w:w="782"/>
        <w:gridCol w:w="782"/>
        <w:gridCol w:w="782"/>
        <w:gridCol w:w="782"/>
      </w:tblGrid>
      <w:tr w:rsidR="00045ABD" w:rsidRPr="00045ABD" w:rsidTr="007E426D">
        <w:trPr>
          <w:cantSplit/>
          <w:trHeight w:val="649"/>
          <w:tblHeader/>
        </w:trPr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задания </w:t>
            </w:r>
            <w:r w:rsidRPr="00045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045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045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30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45ABD" w:rsidRPr="00045ABD" w:rsidRDefault="00045ABD" w:rsidP="00045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процент выполнения</w:t>
            </w:r>
          </w:p>
        </w:tc>
        <w:tc>
          <w:tcPr>
            <w:tcW w:w="31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5ABD" w:rsidRPr="00045ABD" w:rsidRDefault="00045ABD" w:rsidP="00045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ABD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выполнения по региону в группах получивших отметку</w:t>
            </w:r>
          </w:p>
        </w:tc>
      </w:tr>
      <w:tr w:rsidR="00045ABD" w:rsidRPr="00045ABD" w:rsidTr="007E426D">
        <w:trPr>
          <w:cantSplit/>
          <w:trHeight w:val="481"/>
          <w:tblHeader/>
        </w:trPr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45ABD" w:rsidRPr="00045ABD" w:rsidRDefault="00045ABD" w:rsidP="00045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5ABD" w:rsidRPr="00045ABD" w:rsidRDefault="00045ABD" w:rsidP="00045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ABD" w:rsidRPr="00045ABD" w:rsidRDefault="00045ABD" w:rsidP="00045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45ABD" w:rsidRPr="00045ABD" w:rsidRDefault="00045ABD" w:rsidP="00045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5ABD" w:rsidRPr="00045ABD" w:rsidRDefault="00045ABD" w:rsidP="00045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47,8%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 xml:space="preserve">Уметь выполнять вычисления и преобразования, уметь использовать приобретённые знания и умения в практической деятельности и </w:t>
            </w:r>
            <w:r w:rsidRPr="00045ABD">
              <w:rPr>
                <w:rFonts w:ascii="Times New Roman" w:hAnsi="Times New Roman" w:cs="Times New Roman"/>
              </w:rPr>
              <w:lastRenderedPageBreak/>
              <w:t>повседневной жизни, уметь строить и исследовать простейшие математические модели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 xml:space="preserve"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67,7%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 xml:space="preserve">Уметь выполнять вычисления и преобразования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68,9%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Уметь выполнять вычисления и преобразования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64,3%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 xml:space="preserve"> Уметь выполнять вычисления и преобразования, уметь выполнять преобразования алгебраических выражений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67,3%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56,7%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Уметь решать уравнения, неравенства и их системы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 xml:space="preserve"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Уметь строить и читать графики функций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72,9%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72,2%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64,3%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94,2%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Уметь решать уравнения, неравенства и их системы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56,7%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41,8%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 xml:space="preserve">Уметь строить и читать графики функций, уметь </w:t>
            </w:r>
            <w:r w:rsidRPr="00045ABD">
              <w:rPr>
                <w:rFonts w:ascii="Times New Roman" w:hAnsi="Times New Roman" w:cs="Times New Roman"/>
              </w:rPr>
              <w:lastRenderedPageBreak/>
              <w:t xml:space="preserve">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37,2%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67,1%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54,6%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 xml:space="preserve">Проводить доказательные рассуждения при решении задач, оценивать логическую правильность рассуждений, распознавать ошибочные заключения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38,9%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66,2%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 xml:space="preserve">Уметь выполнять преобразования алгебраических выражений, решать уравнения, неравенства и их системы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5AB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5AB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55,3%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5AB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77,4%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5AB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65,3%</w:t>
            </w:r>
          </w:p>
        </w:tc>
      </w:tr>
      <w:tr w:rsidR="00045ABD" w:rsidRPr="00045ABD" w:rsidTr="00045ABD">
        <w:trPr>
          <w:trHeight w:val="226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Pr="00045ABD" w:rsidRDefault="00045ABD" w:rsidP="00045AB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045AB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ABD" w:rsidRDefault="00045ABD" w:rsidP="00045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4,2%</w:t>
            </w:r>
          </w:p>
        </w:tc>
      </w:tr>
    </w:tbl>
    <w:p w:rsidR="00045ABD" w:rsidRDefault="00045ABD" w:rsidP="00C94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83" w:rsidRPr="005A2EBD" w:rsidRDefault="001A5C83" w:rsidP="001A5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EBD">
        <w:rPr>
          <w:rFonts w:ascii="Times New Roman" w:hAnsi="Times New Roman" w:cs="Times New Roman"/>
          <w:sz w:val="28"/>
          <w:szCs w:val="28"/>
        </w:rPr>
        <w:t>Наименьший процент выполнения имеют задания № 4 при решении необходимо уметь использовать приобретённые знания и умения в практической деятельности и повседневной жизни; задание 14, при выполнении которого необходимо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модели; задание 17, при выполнении которого необходимо уметь выполнять действия с геометри</w:t>
      </w:r>
      <w:r w:rsidR="005A2EBD" w:rsidRPr="005A2EBD">
        <w:rPr>
          <w:rFonts w:ascii="Times New Roman" w:hAnsi="Times New Roman" w:cs="Times New Roman"/>
          <w:sz w:val="28"/>
          <w:szCs w:val="28"/>
        </w:rPr>
        <w:t>ческими фигурами</w:t>
      </w:r>
      <w:r w:rsidRPr="005A2EB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A2EBD">
        <w:rPr>
          <w:rFonts w:ascii="Times New Roman" w:hAnsi="Times New Roman" w:cs="Times New Roman"/>
          <w:sz w:val="28"/>
          <w:szCs w:val="28"/>
        </w:rPr>
        <w:t xml:space="preserve"> задание № 19, при выполнении которого необходимо уметь проводить доказательные рассуждения при решении задач, оценивать логическую правильность рассуждений, распознавать ошибочные заключения.</w:t>
      </w:r>
    </w:p>
    <w:p w:rsidR="001A5C83" w:rsidRPr="005A2EBD" w:rsidRDefault="001A5C83" w:rsidP="001A5C83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EBD">
        <w:rPr>
          <w:rFonts w:ascii="Times New Roman" w:hAnsi="Times New Roman" w:cs="Times New Roman"/>
          <w:sz w:val="28"/>
          <w:szCs w:val="28"/>
        </w:rPr>
        <w:t>З</w:t>
      </w:r>
      <w:r w:rsidRPr="005A2EBD">
        <w:rPr>
          <w:rFonts w:ascii="Times New Roman" w:hAnsi="Times New Roman" w:cs="Times New Roman"/>
          <w:iCs/>
          <w:sz w:val="28"/>
          <w:szCs w:val="28"/>
        </w:rPr>
        <w:t>адания повышенного и высокого уровня № 21-22, 24-25 имеют процент выполнения ниже 15%.</w:t>
      </w:r>
    </w:p>
    <w:p w:rsidR="001A5C83" w:rsidRPr="005A2EBD" w:rsidRDefault="001A5C83" w:rsidP="001A5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BD">
        <w:rPr>
          <w:rFonts w:ascii="Times New Roman" w:hAnsi="Times New Roman" w:cs="Times New Roman"/>
          <w:sz w:val="28"/>
          <w:szCs w:val="28"/>
        </w:rPr>
        <w:t>При анализе выполнения отдельных заданий КИМ наиболее успешно освоенными можно считать следующие умения:</w:t>
      </w:r>
    </w:p>
    <w:p w:rsidR="001A5C83" w:rsidRPr="005A2EBD" w:rsidRDefault="001A5C83" w:rsidP="001A5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BD">
        <w:rPr>
          <w:rFonts w:ascii="Times New Roman" w:hAnsi="Times New Roman" w:cs="Times New Roman"/>
          <w:sz w:val="28"/>
          <w:szCs w:val="28"/>
        </w:rPr>
        <w:t>- выполнять вычисления и преобразования (91,7%);</w:t>
      </w:r>
    </w:p>
    <w:p w:rsidR="001A5C83" w:rsidRPr="005A2EBD" w:rsidRDefault="001A5C83" w:rsidP="001A5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BD">
        <w:rPr>
          <w:rFonts w:ascii="Times New Roman" w:hAnsi="Times New Roman" w:cs="Times New Roman"/>
          <w:sz w:val="28"/>
          <w:szCs w:val="28"/>
        </w:rPr>
        <w:t>- строить и читать графики функций (79,5%);</w:t>
      </w:r>
    </w:p>
    <w:p w:rsidR="001A5C83" w:rsidRPr="005A2EBD" w:rsidRDefault="001A5C83" w:rsidP="001A5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BD">
        <w:rPr>
          <w:rFonts w:ascii="Times New Roman" w:hAnsi="Times New Roman" w:cs="Times New Roman"/>
          <w:sz w:val="28"/>
          <w:szCs w:val="28"/>
        </w:rPr>
        <w:t>- выполнять действия с геометрическими фигурами, координатами и векторами (90,2%).</w:t>
      </w:r>
    </w:p>
    <w:p w:rsidR="001A5C83" w:rsidRPr="005A2EBD" w:rsidRDefault="001A5C83" w:rsidP="001A5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BD">
        <w:rPr>
          <w:rFonts w:ascii="Times New Roman" w:hAnsi="Times New Roman" w:cs="Times New Roman"/>
          <w:sz w:val="28"/>
          <w:szCs w:val="28"/>
        </w:rPr>
        <w:t>Недостаточно усвоенными из заданий базового уровня оказались умения:</w:t>
      </w:r>
    </w:p>
    <w:p w:rsidR="001A5C83" w:rsidRPr="005A2EBD" w:rsidRDefault="001A5C83" w:rsidP="001A5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BD">
        <w:rPr>
          <w:rFonts w:ascii="Times New Roman" w:hAnsi="Times New Roman" w:cs="Times New Roman"/>
          <w:sz w:val="28"/>
          <w:szCs w:val="28"/>
        </w:rPr>
        <w:t>- уметь строить и исследовать простейшие математические модели (</w:t>
      </w:r>
      <w:r w:rsidR="00EB22B0" w:rsidRPr="005A2EBD">
        <w:rPr>
          <w:rFonts w:ascii="Times New Roman" w:hAnsi="Times New Roman" w:cs="Times New Roman"/>
          <w:sz w:val="28"/>
          <w:szCs w:val="28"/>
        </w:rPr>
        <w:t>37,2</w:t>
      </w:r>
      <w:r w:rsidRPr="005A2EBD">
        <w:rPr>
          <w:rFonts w:ascii="Times New Roman" w:hAnsi="Times New Roman" w:cs="Times New Roman"/>
          <w:sz w:val="28"/>
          <w:szCs w:val="28"/>
        </w:rPr>
        <w:t>%);</w:t>
      </w:r>
    </w:p>
    <w:p w:rsidR="001A5C83" w:rsidRPr="005A2EBD" w:rsidRDefault="001A5C83" w:rsidP="001A5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EBD">
        <w:rPr>
          <w:rFonts w:ascii="Times New Roman" w:hAnsi="Times New Roman" w:cs="Times New Roman"/>
          <w:sz w:val="28"/>
          <w:szCs w:val="28"/>
        </w:rPr>
        <w:t xml:space="preserve">Недостаточно усвоенными из заданий повышенного и высокого уровней сложности оказались умения: </w:t>
      </w:r>
      <w:proofErr w:type="gramEnd"/>
    </w:p>
    <w:p w:rsidR="001A5C83" w:rsidRPr="005A2EBD" w:rsidRDefault="001A5C83" w:rsidP="001A5C8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EBD">
        <w:rPr>
          <w:rFonts w:ascii="Times New Roman" w:hAnsi="Times New Roman" w:cs="Times New Roman"/>
          <w:sz w:val="28"/>
          <w:szCs w:val="28"/>
        </w:rPr>
        <w:lastRenderedPageBreak/>
        <w:t>- выполнять преобразования алгебраических выражений, решать уравнения, неравенства и их системы (2</w:t>
      </w:r>
      <w:r w:rsidR="00EB22B0" w:rsidRPr="005A2EBD">
        <w:rPr>
          <w:rFonts w:ascii="Times New Roman" w:hAnsi="Times New Roman" w:cs="Times New Roman"/>
          <w:sz w:val="28"/>
          <w:szCs w:val="28"/>
        </w:rPr>
        <w:t>3</w:t>
      </w:r>
      <w:r w:rsidRPr="005A2EBD">
        <w:rPr>
          <w:rFonts w:ascii="Times New Roman" w:hAnsi="Times New Roman" w:cs="Times New Roman"/>
          <w:sz w:val="28"/>
          <w:szCs w:val="28"/>
        </w:rPr>
        <w:t>%);</w:t>
      </w:r>
    </w:p>
    <w:p w:rsidR="001A5C83" w:rsidRPr="005A2EBD" w:rsidRDefault="001A5C83" w:rsidP="001A5C8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EBD">
        <w:rPr>
          <w:rFonts w:ascii="Times New Roman" w:hAnsi="Times New Roman" w:cs="Times New Roman"/>
          <w:sz w:val="28"/>
          <w:szCs w:val="28"/>
        </w:rPr>
        <w:t>-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 (</w:t>
      </w:r>
      <w:r w:rsidR="00EB22B0" w:rsidRPr="005A2EBD">
        <w:rPr>
          <w:rFonts w:ascii="Times New Roman" w:hAnsi="Times New Roman" w:cs="Times New Roman"/>
          <w:sz w:val="28"/>
          <w:szCs w:val="28"/>
        </w:rPr>
        <w:t>7,9</w:t>
      </w:r>
      <w:r w:rsidRPr="005A2EBD">
        <w:rPr>
          <w:rFonts w:ascii="Times New Roman" w:hAnsi="Times New Roman" w:cs="Times New Roman"/>
          <w:sz w:val="28"/>
          <w:szCs w:val="28"/>
        </w:rPr>
        <w:t>%</w:t>
      </w:r>
      <w:r w:rsidR="00EB22B0" w:rsidRPr="005A2EBD">
        <w:rPr>
          <w:rFonts w:ascii="Times New Roman" w:hAnsi="Times New Roman" w:cs="Times New Roman"/>
          <w:sz w:val="28"/>
          <w:szCs w:val="28"/>
        </w:rPr>
        <w:t>, 2,9%</w:t>
      </w:r>
      <w:r w:rsidRPr="005A2EBD">
        <w:rPr>
          <w:rFonts w:ascii="Times New Roman" w:hAnsi="Times New Roman" w:cs="Times New Roman"/>
          <w:sz w:val="28"/>
          <w:szCs w:val="28"/>
        </w:rPr>
        <w:t>);</w:t>
      </w:r>
    </w:p>
    <w:p w:rsidR="001A5C83" w:rsidRPr="005A2EBD" w:rsidRDefault="001A5C83" w:rsidP="001A5C8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EBD">
        <w:rPr>
          <w:rFonts w:ascii="Times New Roman" w:hAnsi="Times New Roman" w:cs="Times New Roman"/>
          <w:sz w:val="28"/>
          <w:szCs w:val="28"/>
        </w:rPr>
        <w:t>- выполнять действия с геометрическими фигурами, координатами и векторами (</w:t>
      </w:r>
      <w:r w:rsidR="00EB22B0" w:rsidRPr="005A2EBD">
        <w:rPr>
          <w:rFonts w:ascii="Times New Roman" w:hAnsi="Times New Roman" w:cs="Times New Roman"/>
          <w:sz w:val="28"/>
          <w:szCs w:val="28"/>
        </w:rPr>
        <w:t>1</w:t>
      </w:r>
      <w:r w:rsidRPr="005A2EBD">
        <w:rPr>
          <w:rFonts w:ascii="Times New Roman" w:hAnsi="Times New Roman" w:cs="Times New Roman"/>
          <w:sz w:val="28"/>
          <w:szCs w:val="28"/>
        </w:rPr>
        <w:t>6,</w:t>
      </w:r>
      <w:r w:rsidR="00EB22B0" w:rsidRPr="005A2EBD">
        <w:rPr>
          <w:rFonts w:ascii="Times New Roman" w:hAnsi="Times New Roman" w:cs="Times New Roman"/>
          <w:sz w:val="28"/>
          <w:szCs w:val="28"/>
        </w:rPr>
        <w:t>7%, 0,4%);</w:t>
      </w:r>
    </w:p>
    <w:p w:rsidR="00EB22B0" w:rsidRPr="005A2EBD" w:rsidRDefault="00EB22B0" w:rsidP="001A5C8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EBD">
        <w:rPr>
          <w:rFonts w:ascii="Times New Roman" w:hAnsi="Times New Roman" w:cs="Times New Roman"/>
          <w:sz w:val="28"/>
          <w:szCs w:val="28"/>
        </w:rPr>
        <w:t>- проводить доказательные рассуждения при решении задач, оценивать логическую правильность рассуждений, распознавать ошибочные заключения (9,4%).</w:t>
      </w:r>
    </w:p>
    <w:p w:rsidR="00A5795B" w:rsidRPr="005A2EBD" w:rsidRDefault="00A5795B" w:rsidP="00C94D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EBD">
        <w:rPr>
          <w:rFonts w:ascii="Times New Roman" w:hAnsi="Times New Roman" w:cs="Times New Roman"/>
          <w:sz w:val="28"/>
          <w:szCs w:val="28"/>
        </w:rPr>
        <w:t>На диаграмме ниже отражен средний процент выполнения заданий группами участников с разным уровнем подготовки</w:t>
      </w:r>
    </w:p>
    <w:p w:rsidR="00A5795B" w:rsidRPr="00E247F1" w:rsidRDefault="007743CD" w:rsidP="00A5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247F1">
        <w:rPr>
          <w:noProof/>
          <w:highlight w:val="yellow"/>
        </w:rPr>
        <w:drawing>
          <wp:inline distT="0" distB="0" distL="0" distR="0">
            <wp:extent cx="6152515" cy="1934210"/>
            <wp:effectExtent l="0" t="0" r="19685" b="279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A2EBD" w:rsidRDefault="005A2EBD" w:rsidP="00C94D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95B" w:rsidRPr="005A2EBD" w:rsidRDefault="00A5795B" w:rsidP="00C94D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EBD">
        <w:rPr>
          <w:rFonts w:ascii="Times New Roman" w:hAnsi="Times New Roman" w:cs="Times New Roman"/>
          <w:color w:val="000000"/>
          <w:sz w:val="28"/>
          <w:szCs w:val="28"/>
        </w:rPr>
        <w:t xml:space="preserve">Средний процент выполнения составляет </w:t>
      </w:r>
      <w:r w:rsidR="007743CD" w:rsidRPr="005A2EBD">
        <w:rPr>
          <w:rFonts w:ascii="Times New Roman" w:hAnsi="Times New Roman" w:cs="Times New Roman"/>
          <w:color w:val="000000"/>
          <w:sz w:val="28"/>
          <w:szCs w:val="28"/>
        </w:rPr>
        <w:t>53,3</w:t>
      </w:r>
      <w:r w:rsidRPr="005A2EBD">
        <w:rPr>
          <w:rFonts w:ascii="Times New Roman" w:hAnsi="Times New Roman" w:cs="Times New Roman"/>
          <w:color w:val="000000"/>
          <w:sz w:val="28"/>
          <w:szCs w:val="28"/>
        </w:rPr>
        <w:t xml:space="preserve">%. Но есть элементы, выполнение которых существенно ниже, по сравнению с другими. Они требуют повышенного внимания как со стороны </w:t>
      </w:r>
      <w:r w:rsidR="005A2EBD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A2EB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5A2EB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A2EBD">
        <w:rPr>
          <w:rFonts w:ascii="Times New Roman" w:hAnsi="Times New Roman" w:cs="Times New Roman"/>
          <w:color w:val="000000"/>
          <w:sz w:val="28"/>
          <w:szCs w:val="28"/>
        </w:rPr>
        <w:t xml:space="preserve">щихся, так и со стороны педагогов. </w:t>
      </w:r>
    </w:p>
    <w:p w:rsidR="00A5795B" w:rsidRPr="005A2EBD" w:rsidRDefault="00A5795B" w:rsidP="00C94D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EBD">
        <w:rPr>
          <w:rFonts w:ascii="Times New Roman" w:hAnsi="Times New Roman" w:cs="Times New Roman"/>
          <w:color w:val="000000"/>
          <w:sz w:val="28"/>
          <w:szCs w:val="28"/>
        </w:rPr>
        <w:t xml:space="preserve">Если рассматривать задания, проверяющие один и тот же элемент содержания, группами участников с разным уровнем подготовки, то наблюдается практически параллельность кривых графиков. Это говорит о том, что задания вызывали затруднения или решались успешно всеми категориями </w:t>
      </w:r>
      <w:r w:rsidR="005A2EBD">
        <w:rPr>
          <w:rFonts w:ascii="Times New Roman" w:hAnsi="Times New Roman" w:cs="Times New Roman"/>
          <w:color w:val="000000"/>
          <w:sz w:val="28"/>
          <w:szCs w:val="28"/>
        </w:rPr>
        <w:t>девятиклассников</w:t>
      </w:r>
      <w:r w:rsidRPr="005A2EBD">
        <w:rPr>
          <w:rFonts w:ascii="Times New Roman" w:hAnsi="Times New Roman" w:cs="Times New Roman"/>
          <w:color w:val="000000"/>
          <w:sz w:val="28"/>
          <w:szCs w:val="28"/>
        </w:rPr>
        <w:t>. Визуально данные представлены на диаграмме ниже.</w:t>
      </w:r>
    </w:p>
    <w:p w:rsidR="00A5795B" w:rsidRPr="005A2EBD" w:rsidRDefault="00A5795B" w:rsidP="00A579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95B" w:rsidRPr="00E247F1" w:rsidRDefault="007743CD" w:rsidP="00A5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247F1">
        <w:rPr>
          <w:noProof/>
          <w:highlight w:val="yellow"/>
        </w:rPr>
        <w:lastRenderedPageBreak/>
        <w:drawing>
          <wp:inline distT="0" distB="0" distL="0" distR="0">
            <wp:extent cx="6150428" cy="3189515"/>
            <wp:effectExtent l="0" t="0" r="22225" b="114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A2EBD" w:rsidRDefault="005A2EBD" w:rsidP="00DC23E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  <w:lang w:eastAsia="en-US"/>
        </w:rPr>
      </w:pPr>
    </w:p>
    <w:p w:rsidR="00DC23E8" w:rsidRPr="005A2EBD" w:rsidRDefault="00DC23E8" w:rsidP="00DC2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D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В </w:t>
      </w:r>
      <w:proofErr w:type="spellStart"/>
      <w:r w:rsidRPr="005A2EBD">
        <w:rPr>
          <w:rFonts w:ascii="Times New Roman" w:hAnsi="Times New Roman" w:cs="Times New Roman"/>
          <w:iCs/>
          <w:sz w:val="28"/>
          <w:szCs w:val="28"/>
          <w:lang w:eastAsia="en-US"/>
        </w:rPr>
        <w:t>КИМах</w:t>
      </w:r>
      <w:proofErr w:type="spellEnd"/>
      <w:r w:rsidRPr="005A2EBD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по математике 2023 года в заданиях с 1 по 5 акцент был сделан на практические задачи. Для их выполнения требовалось использование полученных знаний на практике, умение отбирать и комбинировать необходимые данные, находить оптимальные пути решения поставленных задач. Проверялись не только знания по конкретному предмету, но и </w:t>
      </w:r>
      <w:proofErr w:type="spellStart"/>
      <w:r w:rsidRPr="005A2EBD">
        <w:rPr>
          <w:rFonts w:ascii="Times New Roman" w:hAnsi="Times New Roman" w:cs="Times New Roman"/>
          <w:iCs/>
          <w:sz w:val="28"/>
          <w:szCs w:val="28"/>
          <w:lang w:eastAsia="en-US"/>
        </w:rPr>
        <w:t>метапредметные</w:t>
      </w:r>
      <w:proofErr w:type="spellEnd"/>
      <w:r w:rsidRPr="005A2EBD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навыки, которые должны быть сформированы у </w:t>
      </w:r>
      <w:proofErr w:type="gramStart"/>
      <w:r w:rsidRPr="005A2EBD">
        <w:rPr>
          <w:rFonts w:ascii="Times New Roman" w:hAnsi="Times New Roman" w:cs="Times New Roman"/>
          <w:iCs/>
          <w:sz w:val="28"/>
          <w:szCs w:val="28"/>
          <w:lang w:eastAsia="en-US"/>
        </w:rPr>
        <w:t>обучающихся</w:t>
      </w:r>
      <w:proofErr w:type="gramEnd"/>
      <w:r w:rsidRPr="005A2EBD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: смысловое чтение, коммуникационная грамотность, умение пользоваться справочной информацией. </w:t>
      </w:r>
      <w:r w:rsidRPr="005A2EBD">
        <w:rPr>
          <w:rFonts w:ascii="Times New Roman" w:hAnsi="Times New Roman" w:cs="Times New Roman"/>
          <w:kern w:val="2"/>
          <w:sz w:val="28"/>
          <w:szCs w:val="28"/>
          <w:lang w:eastAsia="en-US"/>
        </w:rPr>
        <w:t>На эти 5 заданий предлагалась одна схема местности, участка с подробным описанием. Текст необходимо читать очень внимательно.</w:t>
      </w:r>
    </w:p>
    <w:p w:rsidR="00DC23E8" w:rsidRPr="005A2EBD" w:rsidRDefault="00DC23E8" w:rsidP="00DC23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E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Самым сложным оказалось </w:t>
      </w:r>
      <w:r w:rsidRPr="005A2EBD">
        <w:rPr>
          <w:rFonts w:ascii="Times New Roman" w:hAnsi="Times New Roman" w:cs="Times New Roman"/>
          <w:kern w:val="2"/>
          <w:sz w:val="28"/>
          <w:szCs w:val="28"/>
          <w:lang w:eastAsia="en-US"/>
        </w:rPr>
        <w:t>задание 4. Лишь 42,1% школьнико</w:t>
      </w:r>
      <w:r w:rsidR="008D1E0B" w:rsidRPr="005A2EB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в смогли выполнить это задание. </w:t>
      </w:r>
      <w:r w:rsidRPr="005A2EBD">
        <w:rPr>
          <w:rFonts w:ascii="Times New Roman" w:hAnsi="Times New Roman" w:cs="Times New Roman"/>
          <w:sz w:val="28"/>
          <w:szCs w:val="28"/>
        </w:rPr>
        <w:t>Процент выполнения по округу в группах получивших отметку «2» - 11,8%, в группах получивших отметку «3» и «4» - 27,8% и 58,9% соответственно.</w:t>
      </w:r>
    </w:p>
    <w:p w:rsidR="00DC23E8" w:rsidRPr="005A2EBD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B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Полагаем, что причина неудач кроется в недостаточном внимании к решению задач такого типа на уроках математики. Анализ рекомендуемых УМК показал, что практико-ориентированных заданий </w:t>
      </w:r>
      <w:r w:rsidRPr="005A2EBD">
        <w:rPr>
          <w:rFonts w:ascii="Times New Roman" w:hAnsi="Times New Roman" w:cs="Times New Roman"/>
          <w:color w:val="000000"/>
          <w:sz w:val="28"/>
          <w:szCs w:val="28"/>
        </w:rPr>
        <w:t>недостаточно.</w:t>
      </w:r>
    </w:p>
    <w:p w:rsidR="00DC23E8" w:rsidRPr="005A2EBD" w:rsidRDefault="00DC23E8" w:rsidP="00DC2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A2EBD">
        <w:rPr>
          <w:rFonts w:ascii="Times New Roman" w:hAnsi="Times New Roman" w:cs="Times New Roman"/>
          <w:sz w:val="28"/>
          <w:szCs w:val="28"/>
        </w:rPr>
        <w:t>Наибольшие затруднения вызвали геометрические задачи и в первой части, и во второй. Для получения отметки «3» необходимо было решить не менее двух геометрических задач</w:t>
      </w:r>
      <w:r w:rsidRPr="005A2EBD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DC23E8" w:rsidRPr="00452B04" w:rsidRDefault="00DC23E8" w:rsidP="00DC2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B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Задачи 6-9 предполагали базовые знания алгебры. Задание 10 - вероятностная задача с использованием классической формулы вероятности. Тем не </w:t>
      </w:r>
      <w:proofErr w:type="gramStart"/>
      <w:r w:rsidRPr="00452B04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Pr="00452B04">
        <w:rPr>
          <w:rFonts w:ascii="Times New Roman" w:hAnsi="Times New Roman" w:cs="Times New Roman"/>
          <w:color w:val="000000"/>
          <w:sz w:val="28"/>
          <w:szCs w:val="28"/>
        </w:rPr>
        <w:t xml:space="preserve"> выполнили ее чуть более 70% </w:t>
      </w:r>
      <w:r w:rsidR="00452B0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452B04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452B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52B04">
        <w:rPr>
          <w:rFonts w:ascii="Times New Roman" w:hAnsi="Times New Roman" w:cs="Times New Roman"/>
          <w:color w:val="000000"/>
          <w:sz w:val="28"/>
          <w:szCs w:val="28"/>
        </w:rPr>
        <w:t>щихся.</w:t>
      </w:r>
    </w:p>
    <w:p w:rsidR="00DC23E8" w:rsidRPr="00452B04" w:rsidRDefault="00DC23E8" w:rsidP="00DC2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 xml:space="preserve">Ниже окружных показателей с заданием 10 справились обучающиеся ГБОУ ООШ пос. Верхняя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ООШ пос. Самарский, ГБОУ ООШ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 (0%), ГБОУ ООШ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Яблоновый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 Овраг, ГБОУ СОШ "ОЦ" с. Дубовый Умет, ГБОУ СОШ "ОЦ"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№ 3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452B04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52B04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пос. Просвет, ГБОУ СОШ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>, ГБОУ СОШ с. Черноречье, ГБОУ гимназия №1 г. Новокуйбышевска, ГБОУ ООШ № 11 г. Новокуйбышевска, ГБОУ ООШ № 12 пос. Шмидта (0%), ГБОУ ООШ № 13 г. Новокуйбышевска, ГБОУ ООШ № 15 г. Новокуйбышевска, ГБОУ ООШ № 17 г. Новокуйбышевск, ГБОУ ООШ № 18 г. Новокуйбышевска, ГБОУ ООШ № 20 г. Новокуйбышевска, ГБОУ ООШ № 21 г. Новокуйбышевска, ГБОУ</w:t>
      </w:r>
      <w:proofErr w:type="gramEnd"/>
      <w:r w:rsidRPr="00452B04">
        <w:rPr>
          <w:rFonts w:ascii="Times New Roman" w:hAnsi="Times New Roman" w:cs="Times New Roman"/>
          <w:sz w:val="28"/>
          <w:szCs w:val="28"/>
        </w:rPr>
        <w:t xml:space="preserve"> ООШ № 9 г. Новокуйбышевска, ГБОУ СОШ № 5 "ОЦ" г. Новокуйбышевска</w:t>
      </w:r>
    </w:p>
    <w:p w:rsidR="00DC23E8" w:rsidRPr="00452B04" w:rsidRDefault="00DC23E8" w:rsidP="00DC2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color w:val="000000"/>
          <w:sz w:val="28"/>
          <w:szCs w:val="28"/>
        </w:rPr>
        <w:t xml:space="preserve">Задание 11 на </w:t>
      </w:r>
      <w:r w:rsidRPr="00452B04">
        <w:rPr>
          <w:rFonts w:ascii="Times New Roman" w:hAnsi="Times New Roman" w:cs="Times New Roman"/>
          <w:sz w:val="28"/>
          <w:szCs w:val="28"/>
        </w:rPr>
        <w:t>умение читать графики функций. Средний процент выполнения – 79,5%.</w:t>
      </w:r>
    </w:p>
    <w:p w:rsidR="00DC23E8" w:rsidRPr="00452B04" w:rsidRDefault="00DC23E8" w:rsidP="00DC2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 xml:space="preserve">Задание 13, при выполнении которого необходимо было уметь решать системы линейных неравенств и владеть различными способами записи результата, оказалось в первой части одним из самых сложных для половины </w:t>
      </w:r>
      <w:r w:rsidR="00452B04">
        <w:rPr>
          <w:rFonts w:ascii="Times New Roman" w:hAnsi="Times New Roman" w:cs="Times New Roman"/>
          <w:sz w:val="28"/>
          <w:szCs w:val="28"/>
        </w:rPr>
        <w:t>экзаменуемых</w:t>
      </w:r>
      <w:r w:rsidRPr="00452B04">
        <w:rPr>
          <w:rFonts w:ascii="Times New Roman" w:hAnsi="Times New Roman" w:cs="Times New Roman"/>
          <w:sz w:val="28"/>
          <w:szCs w:val="28"/>
        </w:rPr>
        <w:t>.</w:t>
      </w:r>
    </w:p>
    <w:p w:rsidR="00DC23E8" w:rsidRPr="00452B04" w:rsidRDefault="00DC23E8" w:rsidP="00DC2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B04">
        <w:rPr>
          <w:rFonts w:ascii="Times New Roman" w:hAnsi="Times New Roman" w:cs="Times New Roman"/>
          <w:sz w:val="28"/>
          <w:szCs w:val="28"/>
        </w:rPr>
        <w:t xml:space="preserve">Ниже окружных показателей с заданием 13 (56,7%) справились обучающиеся ГБОУ ООШ № 2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ООШ пос. Верхняя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ООШ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Яблоновый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 Овраг, ГБОУ СОШ "ОЦ"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"ОЦ" с. Подъем-Михайловка, ГБОУ СОШ № 1 "ОЦ"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Стройкерамика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№ 3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>, ГБОУ СОШ с. Сухая Вязовка, ГБОУ СОШ с. Черноречье</w:t>
      </w:r>
      <w:proofErr w:type="gramEnd"/>
      <w:r w:rsidRPr="00452B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2B04">
        <w:rPr>
          <w:rFonts w:ascii="Times New Roman" w:hAnsi="Times New Roman" w:cs="Times New Roman"/>
          <w:sz w:val="28"/>
          <w:szCs w:val="28"/>
        </w:rPr>
        <w:t xml:space="preserve">ГБОУ гимназия №1 г. Новокуйбышевска, ГБОУ ООШ № 11 г. Новокуйбышевска, ГБОУ ООШ № 12 пос. Шмидта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Новокуйбышевск, ГБОУ ООШ № 13 г. Новокуйбышевска, ГБОУ ООШ № 17 г. Новокуйбышевск, ГБОУ ООШ № 18 г. Новокуйбышевска, ГБОУ ООШ № 19 г. Новокуйбышевска, ГБОУ ООШ № 20 г. Новокуйбышевска, ГБОУ ООШ № 21 г. Новокуйбышевска, ГБОУ ООШ № 4 г. </w:t>
      </w:r>
      <w:r w:rsidRPr="00452B04">
        <w:rPr>
          <w:rFonts w:ascii="Times New Roman" w:hAnsi="Times New Roman" w:cs="Times New Roman"/>
          <w:sz w:val="28"/>
          <w:szCs w:val="28"/>
        </w:rPr>
        <w:lastRenderedPageBreak/>
        <w:t>Новокуйбышевска, ГБОУ ООШ № 6 г. Новокуйбышевска, ГБОУ ООШ</w:t>
      </w:r>
      <w:proofErr w:type="gramEnd"/>
      <w:r w:rsidRPr="00452B04">
        <w:rPr>
          <w:rFonts w:ascii="Times New Roman" w:hAnsi="Times New Roman" w:cs="Times New Roman"/>
          <w:sz w:val="28"/>
          <w:szCs w:val="28"/>
        </w:rPr>
        <w:t xml:space="preserve"> № 9 г. Новокуйбышевска.</w:t>
      </w:r>
    </w:p>
    <w:p w:rsidR="00DC23E8" w:rsidRPr="00452B04" w:rsidRDefault="00DC23E8" w:rsidP="00DC2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 xml:space="preserve">Задание 14 традиционно на владение свойствами и формулами арифметической или геометрической прогрессий. В частности, в вариантах 2023 года был предложен реальный сюжет задачи, где можно было «вручную» получить ответ, без использования формул геометрической прогрессии. Средний процент выполнения 37,2%. </w:t>
      </w:r>
    </w:p>
    <w:p w:rsidR="00DC23E8" w:rsidRPr="00452B04" w:rsidRDefault="00DC23E8" w:rsidP="00DC2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 xml:space="preserve">Ниже окружных показателей с заданием 14 справились обучающиеся ГБОУ ООШ пос. Верхняя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ООШ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"ОЦ"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"ОЦ" с. Дубовый Умет, ГБОУ СОШ "ОЦ" с. Подъем-Михайловка, ГБОУ СОШ № 1 "ОЦ"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№ 3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452B04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52B04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с. Рождествено, ГБОУ СОШ с. Черноречье, ГБОУ ООШ № 11 г. Новокуйбышевска, ГБОУ ООШ № 12 пос. Шмидта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>. Новокуйбышевск, ГБОУ ООШ № 17 г. Новокуйбышевск, ГБОУ ООШ № 18 г. Новокуйбышевска, ГБОУ ООШ № 20 г. Новокуйбышевска, ГБОУ ООШ № 9 г. Новокуйбышевска, ГБОУ СОШ № 5 "ОЦ" г. Новокуйбышевска.</w:t>
      </w:r>
      <w:proofErr w:type="gramEnd"/>
    </w:p>
    <w:p w:rsidR="007E426D" w:rsidRPr="00452B04" w:rsidRDefault="00DC23E8" w:rsidP="00DC23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Задание 17 (</w:t>
      </w:r>
      <w:r w:rsidR="00452B04">
        <w:rPr>
          <w:rFonts w:ascii="Times New Roman" w:hAnsi="Times New Roman" w:cs="Times New Roman"/>
          <w:sz w:val="28"/>
          <w:szCs w:val="28"/>
        </w:rPr>
        <w:t>действие с геометрическими фигурами</w:t>
      </w:r>
      <w:r w:rsidRPr="00452B04">
        <w:rPr>
          <w:rFonts w:ascii="Times New Roman" w:hAnsi="Times New Roman" w:cs="Times New Roman"/>
          <w:sz w:val="28"/>
          <w:szCs w:val="28"/>
        </w:rPr>
        <w:t xml:space="preserve">) – справились </w:t>
      </w:r>
      <w:r w:rsidR="007E426D" w:rsidRPr="00452B04">
        <w:rPr>
          <w:rFonts w:ascii="Times New Roman" w:hAnsi="Times New Roman" w:cs="Times New Roman"/>
          <w:sz w:val="28"/>
          <w:szCs w:val="28"/>
        </w:rPr>
        <w:t>39,2</w:t>
      </w:r>
      <w:r w:rsidRPr="00452B04">
        <w:rPr>
          <w:rFonts w:ascii="Times New Roman" w:hAnsi="Times New Roman" w:cs="Times New Roman"/>
          <w:sz w:val="28"/>
          <w:szCs w:val="28"/>
        </w:rPr>
        <w:t xml:space="preserve">%. Эта задача вызвала </w:t>
      </w:r>
      <w:r w:rsidR="00452B04">
        <w:rPr>
          <w:rFonts w:ascii="Times New Roman" w:hAnsi="Times New Roman" w:cs="Times New Roman"/>
          <w:sz w:val="28"/>
          <w:szCs w:val="28"/>
        </w:rPr>
        <w:t xml:space="preserve">серьезные затруднения </w:t>
      </w:r>
      <w:r w:rsidRPr="00452B04">
        <w:rPr>
          <w:rFonts w:ascii="Times New Roman" w:hAnsi="Times New Roman" w:cs="Times New Roman"/>
          <w:sz w:val="28"/>
          <w:szCs w:val="28"/>
        </w:rPr>
        <w:t xml:space="preserve">из-за недостаточно сформированных умений применять знания к решению таких задач. </w:t>
      </w:r>
    </w:p>
    <w:p w:rsidR="007E426D" w:rsidRPr="00452B04" w:rsidRDefault="007E426D" w:rsidP="007E42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B04">
        <w:rPr>
          <w:rFonts w:ascii="Times New Roman" w:hAnsi="Times New Roman" w:cs="Times New Roman"/>
          <w:sz w:val="28"/>
          <w:szCs w:val="28"/>
        </w:rPr>
        <w:t xml:space="preserve">Ниже окружных показателей с заданием 17 справились обучающиеся ГБОУ ООШ пос. Верхняя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ООШ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"ОЦ "Южный город" пос. Придорожный, ГБОУ СОШ "ОЦ"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"ОЦ" с. Дубовый Умет, ГБОУ СОШ "ОЦ"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"ОЦ" с. Подъем-Михайловка, ГБОУ СОШ № 3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пос. Просвет, ГБОУ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СОШс</w:t>
      </w:r>
      <w:proofErr w:type="spellEnd"/>
      <w:proofErr w:type="gram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52B04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с. Рождествено, ГБОУ СОШ с. Черноречье, ГБОУ гимназия №1 г. Новокуйбышевска, ГБОУ ООШ № 11 г. Новокуйбышевска, ГБОУ ООШ № 12 пос. Шмидта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Новокуйбышевск, ГБОУ ООШ № 13 г. Новокуйбышевска, ГБОУ ООШ № 17 г. Новокуйбышевск, ГБОУ ООШ № 18 г. Новокуйбышевска, ГБОУ ООШ № 19 г. Новокуйбышевска, ГБОУ </w:t>
      </w:r>
      <w:r w:rsidRPr="00452B04">
        <w:rPr>
          <w:rFonts w:ascii="Times New Roman" w:hAnsi="Times New Roman" w:cs="Times New Roman"/>
          <w:sz w:val="28"/>
          <w:szCs w:val="28"/>
        </w:rPr>
        <w:lastRenderedPageBreak/>
        <w:t>ООШ № 20 г. Новокуйбышевска, ГБОУ ООШ № 4 г. Новокуйбышевска, ГБОУ ООШ № 6</w:t>
      </w:r>
      <w:proofErr w:type="gramEnd"/>
      <w:r w:rsidRPr="00452B04">
        <w:rPr>
          <w:rFonts w:ascii="Times New Roman" w:hAnsi="Times New Roman" w:cs="Times New Roman"/>
          <w:sz w:val="28"/>
          <w:szCs w:val="28"/>
        </w:rPr>
        <w:t xml:space="preserve"> г. Новокуйбышевска, ГБОУ СОШ № 3 г. Новокуйбышевска, ГБОУ СОШ № 5 "ОЦ" г. Новокуйбышевска, ГБОУ СОШ № 7 "ОЦ" г. Новокуйбышевска.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 xml:space="preserve">Задание 19 на умение проводить доказательные рассуждения при решении задач, оценивать логическую правильность рассуждений, распознавать ошибочные заключения, выполнили </w:t>
      </w:r>
      <w:r w:rsidR="007E426D" w:rsidRPr="00452B04">
        <w:rPr>
          <w:rFonts w:ascii="Times New Roman" w:hAnsi="Times New Roman" w:cs="Times New Roman"/>
          <w:sz w:val="28"/>
          <w:szCs w:val="28"/>
        </w:rPr>
        <w:t>менее 50</w:t>
      </w:r>
      <w:r w:rsidRPr="00452B04">
        <w:rPr>
          <w:rFonts w:ascii="Times New Roman" w:hAnsi="Times New Roman" w:cs="Times New Roman"/>
          <w:sz w:val="28"/>
          <w:szCs w:val="28"/>
        </w:rPr>
        <w:t xml:space="preserve">% обучающихся. </w:t>
      </w:r>
    </w:p>
    <w:p w:rsidR="007E426D" w:rsidRPr="00452B04" w:rsidRDefault="007E426D" w:rsidP="007E42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52B04">
        <w:rPr>
          <w:rFonts w:ascii="Times New Roman" w:hAnsi="Times New Roman" w:cs="Times New Roman"/>
          <w:sz w:val="28"/>
          <w:szCs w:val="28"/>
        </w:rPr>
        <w:t xml:space="preserve">Ниже окружных показателей с заданием 19 справились обучающиеся ГБОУ ООШ пос. Верхняя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ООШ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Яблоновый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 Овраг, ГБОУ СОШ "ОЦ "Южный город" пос. Придорожный, ГБОУ СОШ "ОЦ"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"ОЦ"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№ 3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пос. Просвет, ГБОУ СОШ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>, ГБОУ СОШ с. Сухая Вязовка, ГБОУ СОШ с</w:t>
      </w:r>
      <w:proofErr w:type="gram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2B04">
        <w:rPr>
          <w:rFonts w:ascii="Times New Roman" w:hAnsi="Times New Roman" w:cs="Times New Roman"/>
          <w:sz w:val="28"/>
          <w:szCs w:val="28"/>
        </w:rPr>
        <w:t xml:space="preserve">Черноречье, ГБОУ ООШ № 11 г. Новокуйбышевска, ГБОУ ООШ № 12 пос. Шмидта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>. Новокуйбышевск, ГБОУ ООШ № 13 г. Новокуйбышевска, ГБОУ ООШ № 15 г. Новокуйбышевска, ГБОУ ООШ № 17 г. Новокуйбышевск, ГБОУ ООШ № 18 г. Новокуйбышевска, ГБОУ ООШ № 20 г. Новокуйбышевска, ГБОУ ООШ № 21 г. Новокуйбышевска, ГБОУ ООШ № 6 г. Новокуйбышевска, ГБОУ ООШ № 9 г. Новокуйбышевска, ГБОУ СОШ № 3 г. Новокуйбышевска, ГБОУ</w:t>
      </w:r>
      <w:proofErr w:type="gramEnd"/>
      <w:r w:rsidRPr="00452B04">
        <w:rPr>
          <w:rFonts w:ascii="Times New Roman" w:hAnsi="Times New Roman" w:cs="Times New Roman"/>
          <w:sz w:val="28"/>
          <w:szCs w:val="28"/>
        </w:rPr>
        <w:t xml:space="preserve"> СОШ № 5 "ОЦ" г. Новокуйбышевска.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В задании 20 второй части необходимо было решить уравнение 3-ей или 4-ой степени разложением на множители, при решении таких уравнений допускались ошибки: сокращение на выражение, содержащее неизвестное, как следствие</w:t>
      </w:r>
      <w:r w:rsidRPr="00452B04">
        <w:rPr>
          <w:rStyle w:val="10"/>
          <w:rFonts w:ascii="Times New Roman" w:hAnsi="Times New Roman" w:cs="Times New Roman"/>
          <w:sz w:val="28"/>
          <w:szCs w:val="28"/>
        </w:rPr>
        <w:t xml:space="preserve"> - по</w:t>
      </w:r>
      <w:r w:rsidRPr="00452B04">
        <w:rPr>
          <w:rFonts w:ascii="Times New Roman" w:hAnsi="Times New Roman" w:cs="Times New Roman"/>
          <w:sz w:val="28"/>
          <w:szCs w:val="28"/>
        </w:rPr>
        <w:t>теря корней. Средний процент выполнения 2</w:t>
      </w:r>
      <w:r w:rsidR="007E426D" w:rsidRPr="00452B04">
        <w:rPr>
          <w:rFonts w:ascii="Times New Roman" w:hAnsi="Times New Roman" w:cs="Times New Roman"/>
          <w:sz w:val="28"/>
          <w:szCs w:val="28"/>
        </w:rPr>
        <w:t>3</w:t>
      </w:r>
      <w:r w:rsidRPr="00452B04">
        <w:rPr>
          <w:rFonts w:ascii="Times New Roman" w:hAnsi="Times New Roman" w:cs="Times New Roman"/>
          <w:sz w:val="28"/>
          <w:szCs w:val="28"/>
        </w:rPr>
        <w:t>%.</w:t>
      </w:r>
    </w:p>
    <w:p w:rsidR="007E426D" w:rsidRPr="00452B04" w:rsidRDefault="007E426D" w:rsidP="007E42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B04">
        <w:rPr>
          <w:rFonts w:ascii="Times New Roman" w:hAnsi="Times New Roman" w:cs="Times New Roman"/>
          <w:sz w:val="28"/>
          <w:szCs w:val="28"/>
        </w:rPr>
        <w:t xml:space="preserve">Ниже окружных показателей с заданием 20 справились обучающиеся ГБОУ ООШ пос. Верхняя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ООШ пос. Ровно-Владимировка, ГБОУ ООШ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ООШ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Яблоновый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 Овраг, ГБОУ СОШ "ОЦ "Южный город" пос. Придорожный, ГБОУ СОШ "ОЦ" с. Дубовый Умет, ГБОУ СОШ "ОЦ"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"ОЦ" с. Подъем-Михайловка, ГБОУ СОШ № 1 "ОЦ"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>, ГБОУ СОШ № 1</w:t>
      </w:r>
      <w:proofErr w:type="gramEnd"/>
      <w:r w:rsidRPr="00452B04">
        <w:rPr>
          <w:rFonts w:ascii="Times New Roman" w:hAnsi="Times New Roman" w:cs="Times New Roman"/>
          <w:sz w:val="28"/>
          <w:szCs w:val="28"/>
        </w:rPr>
        <w:t xml:space="preserve"> "ОЦ"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Стройкерамика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№ 3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452B04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52B04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пос. Просвет, ГБОУ СОШ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с. Черноречье, ГБОУ гимназия №1 г. </w:t>
      </w:r>
      <w:r w:rsidRPr="00452B04">
        <w:rPr>
          <w:rFonts w:ascii="Times New Roman" w:hAnsi="Times New Roman" w:cs="Times New Roman"/>
          <w:sz w:val="28"/>
          <w:szCs w:val="28"/>
        </w:rPr>
        <w:lastRenderedPageBreak/>
        <w:t xml:space="preserve">Новокуйбышевска, ГБОУ ООШ № 11 г. Новокуйбышевска, ГБОУ ООШ № 12 пос. Шмидта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>. Новокуйбышевск, ГБОУ ООШ № 13 г. Новокуйбышевска, ГБОУ ООШ № 15 г. Новокуйбышевска, ГБОУ ООШ № 17 г. Новокуйбышевск, ГБОУ ООШ № 18 г. Новокуйбышевска, ГБОУ ООШ № 20 г. Новокуйбышевска, ГБОУ ООШ № 21 г</w:t>
      </w:r>
      <w:proofErr w:type="gramEnd"/>
      <w:r w:rsidRPr="00452B04">
        <w:rPr>
          <w:rFonts w:ascii="Times New Roman" w:hAnsi="Times New Roman" w:cs="Times New Roman"/>
          <w:sz w:val="28"/>
          <w:szCs w:val="28"/>
        </w:rPr>
        <w:t>. Новокуйбышевска, ГБОУ ООШ № 4 г. Новокуйбышевска.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B04">
        <w:rPr>
          <w:rFonts w:ascii="Times New Roman" w:hAnsi="Times New Roman" w:cs="Times New Roman"/>
          <w:sz w:val="28"/>
          <w:szCs w:val="28"/>
        </w:rPr>
        <w:t xml:space="preserve">Задание 21 - типичная текстовая задача на работу, однако средний процент выполнения </w:t>
      </w:r>
      <w:r w:rsidR="007E426D" w:rsidRPr="00452B04">
        <w:rPr>
          <w:rFonts w:ascii="Times New Roman" w:hAnsi="Times New Roman" w:cs="Times New Roman"/>
          <w:sz w:val="28"/>
          <w:szCs w:val="28"/>
        </w:rPr>
        <w:t>7,9</w:t>
      </w:r>
      <w:r w:rsidRPr="00452B04">
        <w:rPr>
          <w:rFonts w:ascii="Times New Roman" w:hAnsi="Times New Roman" w:cs="Times New Roman"/>
          <w:sz w:val="28"/>
          <w:szCs w:val="28"/>
        </w:rPr>
        <w:t>%. Текстовые задачи – одни из самых сложных, так как от обучающегося требуется понимание имеющихся в задаче условий.</w:t>
      </w:r>
      <w:proofErr w:type="gramEnd"/>
      <w:r w:rsidRPr="00452B04">
        <w:rPr>
          <w:rFonts w:ascii="Times New Roman" w:hAnsi="Times New Roman" w:cs="Times New Roman"/>
          <w:sz w:val="28"/>
          <w:szCs w:val="28"/>
        </w:rPr>
        <w:t xml:space="preserve"> Участниками ОГЭ не выполнялась логическая проверка полученного ответа, отсутствовали знания зависимости между различными величинами, а это приводило к следующим ошибкам, так как участники экзамена: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не понимали условия задачи (невнимательно читают условие);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неверно определяли искомую величину;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допускали ошибки вычислительного характера;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не выполняли логическую проверку полученного ответа;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не описывали пояснения к действиям;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не переводили единицы измерений;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отвечали на другой вопрос задачи.</w:t>
      </w:r>
    </w:p>
    <w:p w:rsidR="007E426D" w:rsidRPr="00452B04" w:rsidRDefault="007E426D" w:rsidP="007E42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 xml:space="preserve">Процент выполнения задания № 21 превысил 15% только у  </w:t>
      </w:r>
      <w:proofErr w:type="gramStart"/>
      <w:r w:rsidRPr="00452B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2B04">
        <w:rPr>
          <w:rFonts w:ascii="Times New Roman" w:hAnsi="Times New Roman" w:cs="Times New Roman"/>
          <w:sz w:val="28"/>
          <w:szCs w:val="28"/>
        </w:rPr>
        <w:t xml:space="preserve"> ГБОУ ООШ № 2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>, ГБОУ ООШ пос. Самарский, ГБОУ СОШ с. Рождествено, ГБОУ СОШ № 7 "ОЦ" г. Новокуйбышевска.</w:t>
      </w:r>
    </w:p>
    <w:p w:rsidR="00DC23E8" w:rsidRPr="00452B04" w:rsidRDefault="00DC23E8" w:rsidP="007E42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 xml:space="preserve">В задании 22 (высокий уровень) требуется умение строить графики элементарных функций с предварительным исследованием их свойств. Если на графике отсутствовали «выколотые» точки, график признавался построенным неверно. С этим заданием справились </w:t>
      </w:r>
      <w:r w:rsidR="008D1E0B" w:rsidRPr="00452B04">
        <w:rPr>
          <w:rFonts w:ascii="Times New Roman" w:hAnsi="Times New Roman" w:cs="Times New Roman"/>
          <w:sz w:val="28"/>
          <w:szCs w:val="28"/>
        </w:rPr>
        <w:t>2,9</w:t>
      </w:r>
      <w:r w:rsidRPr="00452B04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452B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D1E0B" w:rsidRPr="00452B04">
        <w:rPr>
          <w:rFonts w:ascii="Times New Roman" w:hAnsi="Times New Roman" w:cs="Times New Roman"/>
          <w:sz w:val="28"/>
          <w:szCs w:val="28"/>
        </w:rPr>
        <w:t>. Только в ГБОУ СОШ № 8 "ОЦ" г. Новокуйбышевска процент выполнения составил 19,2%. В остальных ОО – менее 7%.</w:t>
      </w:r>
      <w:r w:rsidRPr="00452B04">
        <w:rPr>
          <w:rFonts w:ascii="Times New Roman" w:hAnsi="Times New Roman" w:cs="Times New Roman"/>
          <w:sz w:val="28"/>
          <w:szCs w:val="28"/>
        </w:rPr>
        <w:t xml:space="preserve"> Процент выполнения по </w:t>
      </w:r>
      <w:r w:rsidR="008D1E0B" w:rsidRPr="00452B04">
        <w:rPr>
          <w:rFonts w:ascii="Times New Roman" w:hAnsi="Times New Roman" w:cs="Times New Roman"/>
          <w:sz w:val="28"/>
          <w:szCs w:val="28"/>
        </w:rPr>
        <w:t>округу</w:t>
      </w:r>
      <w:r w:rsidRPr="00452B04">
        <w:rPr>
          <w:rFonts w:ascii="Times New Roman" w:hAnsi="Times New Roman" w:cs="Times New Roman"/>
          <w:sz w:val="28"/>
          <w:szCs w:val="28"/>
        </w:rPr>
        <w:t xml:space="preserve"> в группах получивших отметку «2», - 0%; отметку «3» - 0</w:t>
      </w:r>
      <w:r w:rsidR="008D1E0B" w:rsidRPr="00452B04">
        <w:rPr>
          <w:rFonts w:ascii="Times New Roman" w:hAnsi="Times New Roman" w:cs="Times New Roman"/>
          <w:sz w:val="28"/>
          <w:szCs w:val="28"/>
        </w:rPr>
        <w:t>,2</w:t>
      </w:r>
      <w:r w:rsidRPr="00452B04">
        <w:rPr>
          <w:rFonts w:ascii="Times New Roman" w:hAnsi="Times New Roman" w:cs="Times New Roman"/>
          <w:sz w:val="28"/>
          <w:szCs w:val="28"/>
        </w:rPr>
        <w:t>%, а в группах получивших отметку «4» и «5» - это 1,</w:t>
      </w:r>
      <w:r w:rsidR="008D1E0B" w:rsidRPr="00452B04">
        <w:rPr>
          <w:rFonts w:ascii="Times New Roman" w:hAnsi="Times New Roman" w:cs="Times New Roman"/>
          <w:sz w:val="28"/>
          <w:szCs w:val="28"/>
        </w:rPr>
        <w:t>1</w:t>
      </w:r>
      <w:r w:rsidRPr="00452B04">
        <w:rPr>
          <w:rFonts w:ascii="Times New Roman" w:hAnsi="Times New Roman" w:cs="Times New Roman"/>
          <w:sz w:val="28"/>
          <w:szCs w:val="28"/>
        </w:rPr>
        <w:t xml:space="preserve"> % и </w:t>
      </w:r>
      <w:r w:rsidR="008D1E0B" w:rsidRPr="00452B04">
        <w:rPr>
          <w:rFonts w:ascii="Times New Roman" w:hAnsi="Times New Roman" w:cs="Times New Roman"/>
          <w:sz w:val="28"/>
          <w:szCs w:val="28"/>
        </w:rPr>
        <w:t>24,7</w:t>
      </w:r>
      <w:r w:rsidRPr="00452B04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</w:p>
    <w:p w:rsidR="00DC23E8" w:rsidRPr="00452B04" w:rsidRDefault="00DC23E8" w:rsidP="00DC2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lastRenderedPageBreak/>
        <w:t>Умение решать такую задачу с параметром показывает математическую грамотность школьника. При построении графика функции обучающиеся допускали следующие ошибки: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не находили допустимые значения для переменной Х;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допускали ошибки вычислительного характера;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 xml:space="preserve">- не приводили таблицу значений для построения графика, или отсутствовало исследование функций для построения графиков в данном случае двух парабол, объединение которых и </w:t>
      </w:r>
      <w:proofErr w:type="gramStart"/>
      <w:r w:rsidRPr="00452B04">
        <w:rPr>
          <w:rFonts w:ascii="Times New Roman" w:hAnsi="Times New Roman" w:cs="Times New Roman"/>
          <w:sz w:val="28"/>
          <w:szCs w:val="28"/>
        </w:rPr>
        <w:t>представляло геометрическое место</w:t>
      </w:r>
      <w:proofErr w:type="gramEnd"/>
      <w:r w:rsidRPr="00452B04">
        <w:rPr>
          <w:rFonts w:ascii="Times New Roman" w:hAnsi="Times New Roman" w:cs="Times New Roman"/>
          <w:sz w:val="28"/>
          <w:szCs w:val="28"/>
        </w:rPr>
        <w:t xml:space="preserve"> точек, заданное формулой;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неверно строили график (отсутствовало соблюдение масштаба, отсутствие «выколотой» точки);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допускали небрежность в построении графика;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находили не все значения параметра.</w:t>
      </w:r>
    </w:p>
    <w:p w:rsidR="008D1E0B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В учебно-методических комплек</w:t>
      </w:r>
      <w:r w:rsidR="00452B04" w:rsidRPr="00452B04">
        <w:rPr>
          <w:rFonts w:ascii="Times New Roman" w:hAnsi="Times New Roman" w:cs="Times New Roman"/>
          <w:sz w:val="28"/>
          <w:szCs w:val="28"/>
        </w:rPr>
        <w:t>т</w:t>
      </w:r>
      <w:r w:rsidRPr="00452B04">
        <w:rPr>
          <w:rFonts w:ascii="Times New Roman" w:hAnsi="Times New Roman" w:cs="Times New Roman"/>
          <w:sz w:val="28"/>
          <w:szCs w:val="28"/>
        </w:rPr>
        <w:t>ах в разделах «Функции и графики» предлагаются задания на построение и исследование одной функции (линейной, квадратичной) или функций, содержащих неизвестное под знаком модуля, но очень мало композиций функций. И учителя математики не имеют достаточно времени для работы с таким материалом</w:t>
      </w:r>
      <w:r w:rsidR="008D1E0B" w:rsidRPr="00452B04">
        <w:rPr>
          <w:rFonts w:ascii="Times New Roman" w:hAnsi="Times New Roman" w:cs="Times New Roman"/>
          <w:sz w:val="28"/>
          <w:szCs w:val="28"/>
        </w:rPr>
        <w:t>.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 xml:space="preserve">Задания 23-25 являются достаточно сложными, к решению этих задач приступают единицы школьников. </w:t>
      </w:r>
    </w:p>
    <w:p w:rsidR="008D1E0B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 xml:space="preserve">Задание 23 - геометрическая вычислительная задача повышенного уровня. </w:t>
      </w:r>
    </w:p>
    <w:p w:rsidR="008D1E0B" w:rsidRPr="00452B04" w:rsidRDefault="008D1E0B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Процент выполнения задания № 23 по округу составил 16,7%.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Задание 24 требует логической грамотности и доказательных рассуждений, задание вызвало большие затруднен</w:t>
      </w:r>
      <w:r w:rsidR="008D1E0B" w:rsidRPr="00452B04">
        <w:rPr>
          <w:rFonts w:ascii="Times New Roman" w:hAnsi="Times New Roman" w:cs="Times New Roman"/>
          <w:sz w:val="28"/>
          <w:szCs w:val="28"/>
        </w:rPr>
        <w:t>ия, средний процент выполнения 9,4</w:t>
      </w:r>
      <w:r w:rsidRPr="00452B0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D1E0B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 xml:space="preserve">Задание 25 - геометрическая задача высокого уровня сложности. Задание требовало, конечно, достаточно развитого логического мышления, навыков и умений поиска нестандартных приёмов. Справились 0,4% девятиклассников. </w:t>
      </w:r>
    </w:p>
    <w:p w:rsidR="008D1E0B" w:rsidRPr="00452B04" w:rsidRDefault="008D1E0B" w:rsidP="008D1E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B04">
        <w:rPr>
          <w:rFonts w:ascii="Times New Roman" w:hAnsi="Times New Roman" w:cs="Times New Roman"/>
          <w:sz w:val="28"/>
          <w:szCs w:val="28"/>
        </w:rPr>
        <w:t xml:space="preserve">Ниже окружных показателей с заданиями 23-25 справились обучающиеся ГБОУ ООШ пос. Верхняя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ООШ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"ОЦ" с. Дубовый Умет, ГБОУ СОШ "ОЦ"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"ОЦ" с. </w:t>
      </w:r>
      <w:r w:rsidRPr="00452B04">
        <w:rPr>
          <w:rFonts w:ascii="Times New Roman" w:hAnsi="Times New Roman" w:cs="Times New Roman"/>
          <w:sz w:val="28"/>
          <w:szCs w:val="28"/>
        </w:rPr>
        <w:lastRenderedPageBreak/>
        <w:t xml:space="preserve">Подъем-Михайловка, ГБОУ СОШ № 1 "ОЦ"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№ 3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, ГБОУ СОШ с.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>, ГБОУ СОШ с. Черноречье, ГБОУ гимназия №1 г</w:t>
      </w:r>
      <w:proofErr w:type="gramEnd"/>
      <w:r w:rsidRPr="00452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2B04">
        <w:rPr>
          <w:rFonts w:ascii="Times New Roman" w:hAnsi="Times New Roman" w:cs="Times New Roman"/>
          <w:sz w:val="28"/>
          <w:szCs w:val="28"/>
        </w:rPr>
        <w:t xml:space="preserve">Новокуйбышевска, ГБОУ ООШ № 11 г. Новокуйбышевска, ГБОУ ООШ № 12 пос. Шмидта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>. Новокуйбышевск, ГБОУ ООШ № 13 г. Новокуйбышевска, ГБОУ ООШ № 18 г. Новокуйбышевска, ГБОУ ООШ № 20 г. Новокуйбышевска, ГБОУ ООШ № 4 г. Новокуйбышевска.</w:t>
      </w:r>
      <w:proofErr w:type="gramEnd"/>
    </w:p>
    <w:p w:rsidR="00DC23E8" w:rsidRPr="00452B04" w:rsidRDefault="008D1E0B" w:rsidP="008D1E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О</w:t>
      </w:r>
      <w:r w:rsidR="00DC23E8" w:rsidRPr="00452B04">
        <w:rPr>
          <w:rFonts w:ascii="Times New Roman" w:hAnsi="Times New Roman" w:cs="Times New Roman"/>
          <w:sz w:val="28"/>
          <w:szCs w:val="28"/>
        </w:rPr>
        <w:t>шибки в решении геометрических задач обусловлены в большинстве своём нарушением логики в рассуждениях, принятием ошибочных гипотез, недостатками в работе с чертежом, а именно: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не учитывали условия задачи (неверное расположение данных на чертеже);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нарушали логическую правильность рассуждений;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делали ошибочные заключения и выводы;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не оформляли чертежи к задаче, допускали небрежность в чертежах.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Анализ результатов выполнения второй части показал проблему в умении учениками применять полученные знания в новой ситуации, решать задания, носящие многошаговый комплексный характер.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Для устранения выявленных типичных ошибочных ответов в ходе обучения необходимо уделять внимание на уроках, при подготовке к занятиям следует активизировать работу по формированию у обучающихся универсальных учебных действий путем формирования следующего опыта: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перехода с одного языка на другой для иллюстрации, интерпретации и доказательства;</w:t>
      </w:r>
    </w:p>
    <w:p w:rsidR="00DC23E8" w:rsidRPr="00452B04" w:rsidRDefault="00DC23E8" w:rsidP="00DC2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- поиска, систематизации, анализа информации, использования разнообразных информационных источников, включая как учебную, так и справочную литературу, в том числе современные информационные технологии.</w:t>
      </w:r>
    </w:p>
    <w:p w:rsidR="00072513" w:rsidRPr="00452B04" w:rsidRDefault="00072513" w:rsidP="00072513">
      <w:pPr>
        <w:pStyle w:val="a8"/>
        <w:spacing w:before="100" w:beforeAutospacing="1" w:after="100" w:afterAutospacing="1"/>
        <w:ind w:left="0"/>
        <w:contextualSpacing w:val="0"/>
        <w:jc w:val="center"/>
        <w:rPr>
          <w:b/>
          <w:sz w:val="28"/>
          <w:szCs w:val="28"/>
        </w:rPr>
      </w:pPr>
      <w:r w:rsidRPr="00452B04">
        <w:rPr>
          <w:b/>
          <w:sz w:val="28"/>
          <w:szCs w:val="28"/>
        </w:rPr>
        <w:t xml:space="preserve">Анализ </w:t>
      </w:r>
      <w:proofErr w:type="spellStart"/>
      <w:r w:rsidRPr="00452B04">
        <w:rPr>
          <w:b/>
          <w:sz w:val="28"/>
          <w:szCs w:val="28"/>
        </w:rPr>
        <w:t>метапредметных</w:t>
      </w:r>
      <w:proofErr w:type="spellEnd"/>
      <w:r w:rsidRPr="00452B04">
        <w:rPr>
          <w:b/>
          <w:sz w:val="28"/>
          <w:szCs w:val="28"/>
        </w:rPr>
        <w:t xml:space="preserve"> результатов обучения, повлиявших на выполнение заданий КИМ</w:t>
      </w:r>
    </w:p>
    <w:p w:rsidR="00072513" w:rsidRPr="00452B04" w:rsidRDefault="00072513" w:rsidP="000725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lastRenderedPageBreak/>
        <w:t xml:space="preserve">Анализ среднего процента выполнения заданий позволяет сделать вывод о слабой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 результатов у выпускников. </w:t>
      </w:r>
    </w:p>
    <w:p w:rsidR="00072513" w:rsidRPr="00452B04" w:rsidRDefault="00072513" w:rsidP="000725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 xml:space="preserve">При выполнении задания базового уровня сложности № 4 (средний процент выполнения 42,1%) обучающиеся не смогли извлечь информацию из изображения </w:t>
      </w:r>
      <w:r w:rsidRPr="00452B04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домохозяйства и из текста задания. </w:t>
      </w:r>
      <w:r w:rsidRPr="00452B04">
        <w:rPr>
          <w:rFonts w:ascii="Times New Roman" w:hAnsi="Times New Roman" w:cs="Times New Roman"/>
          <w:sz w:val="28"/>
          <w:szCs w:val="28"/>
        </w:rPr>
        <w:t>Часть выпускников не продемонстрировала умение строить и исследовать простейшие математические модели. Это связано с отсутствием умения находить требуемую информацию в тексте задачи в соответствии с целями своей деятельности.</w:t>
      </w:r>
    </w:p>
    <w:p w:rsidR="00072513" w:rsidRPr="00452B04" w:rsidRDefault="00072513" w:rsidP="0007251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452B04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В задании № 5 </w:t>
      </w:r>
      <w:r w:rsidRPr="00452B04">
        <w:rPr>
          <w:rFonts w:ascii="Times New Roman" w:hAnsi="Times New Roman" w:cs="Times New Roman"/>
          <w:sz w:val="28"/>
          <w:szCs w:val="28"/>
        </w:rPr>
        <w:t>(средний процент выполнения 52,1%)</w:t>
      </w:r>
      <w:r w:rsidRPr="00452B04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условие представлено </w:t>
      </w:r>
      <w:proofErr w:type="spellStart"/>
      <w:r w:rsidRPr="00452B04">
        <w:rPr>
          <w:rFonts w:ascii="Times New Roman" w:hAnsi="Times New Roman" w:cs="Times New Roman"/>
          <w:kern w:val="2"/>
          <w:sz w:val="28"/>
          <w:szCs w:val="28"/>
          <w:lang w:eastAsia="en-US"/>
        </w:rPr>
        <w:t>несплошным</w:t>
      </w:r>
      <w:proofErr w:type="spellEnd"/>
      <w:r w:rsidR="00452B04" w:rsidRPr="00452B04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spellStart"/>
      <w:r w:rsidRPr="00452B04">
        <w:rPr>
          <w:rFonts w:ascii="Times New Roman" w:hAnsi="Times New Roman" w:cs="Times New Roman"/>
          <w:kern w:val="2"/>
          <w:sz w:val="28"/>
          <w:szCs w:val="28"/>
          <w:lang w:eastAsia="en-US"/>
        </w:rPr>
        <w:t>тектом</w:t>
      </w:r>
      <w:proofErr w:type="spellEnd"/>
      <w:r w:rsidRPr="00452B04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. Есть сюжет задания и таблица, данные из которой нужно использовать для получения ответа на вопрос задачи. Для успешного выполнения задания обучающимся необходимо было использовать числовые данные, представленные в таблице, составить выражения по условию задачи. Более половины выпускников затрудняются находить требуемую информацию в тексте, неуверенно ориентируются в содержании текста задания, испытывают затруднения в составлении алгоритма выполнения задания, что говорит </w:t>
      </w:r>
      <w:proofErr w:type="gramStart"/>
      <w:r w:rsidRPr="00452B04">
        <w:rPr>
          <w:rFonts w:ascii="Times New Roman" w:hAnsi="Times New Roman" w:cs="Times New Roman"/>
          <w:kern w:val="2"/>
          <w:sz w:val="28"/>
          <w:szCs w:val="28"/>
          <w:lang w:eastAsia="en-US"/>
        </w:rPr>
        <w:t>о</w:t>
      </w:r>
      <w:proofErr w:type="gramEnd"/>
      <w:r w:rsidRPr="00452B04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недостаточно сформированных умений ориентироваться в содержании текста.</w:t>
      </w:r>
    </w:p>
    <w:p w:rsidR="00072513" w:rsidRPr="00452B04" w:rsidRDefault="00072513" w:rsidP="000725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52B04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При выполнении заданий № 4 и 5 </w:t>
      </w:r>
      <w:r w:rsidRPr="00452B04">
        <w:rPr>
          <w:rFonts w:ascii="Times New Roman" w:hAnsi="Times New Roman" w:cs="Times New Roman"/>
          <w:sz w:val="28"/>
        </w:rPr>
        <w:t xml:space="preserve">были допущены вычислительные ошибки, что говорит о </w:t>
      </w:r>
      <w:proofErr w:type="spellStart"/>
      <w:r w:rsidRPr="00452B04">
        <w:rPr>
          <w:rFonts w:ascii="Times New Roman" w:hAnsi="Times New Roman" w:cs="Times New Roman"/>
          <w:sz w:val="28"/>
        </w:rPr>
        <w:t>несформированности</w:t>
      </w:r>
      <w:proofErr w:type="spellEnd"/>
      <w:r w:rsidRPr="00452B04">
        <w:rPr>
          <w:rFonts w:ascii="Times New Roman" w:hAnsi="Times New Roman" w:cs="Times New Roman"/>
          <w:sz w:val="28"/>
        </w:rPr>
        <w:t xml:space="preserve"> умения оценивать правильность выполнения учебной задачи и реальность полученных результатов.</w:t>
      </w:r>
    </w:p>
    <w:p w:rsidR="00072513" w:rsidRPr="00452B04" w:rsidRDefault="00072513" w:rsidP="000725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Задание с развёрнутым ответом высокого уровня сложности № 22 (средний процент выполнения 2,9%). Выпускники не смогли построить и исследовать графики элементарных функций. Результат выполнения задания № 22 показывает, что в</w:t>
      </w:r>
      <w:r w:rsidRPr="00452B04">
        <w:rPr>
          <w:rFonts w:ascii="Times New Roman" w:hAnsi="Times New Roman" w:cs="Times New Roman"/>
          <w:kern w:val="2"/>
          <w:sz w:val="28"/>
          <w:szCs w:val="28"/>
          <w:lang w:eastAsia="en-US"/>
        </w:rPr>
        <w:t>ыпускники затрудняются в умении характеризовать существенные признаки математического объекта (функции), классифицировать функцию и проводить исследование ее основных свойств, делать</w:t>
      </w:r>
      <w:r w:rsidRPr="00452B04">
        <w:rPr>
          <w:rFonts w:ascii="Times New Roman" w:hAnsi="Times New Roman" w:cs="Times New Roman"/>
          <w:sz w:val="28"/>
          <w:szCs w:val="28"/>
        </w:rPr>
        <w:t xml:space="preserve"> выводы по результатам проведённого исследования взаимного расположения двух графиков.</w:t>
      </w:r>
    </w:p>
    <w:p w:rsidR="00072513" w:rsidRPr="00452B04" w:rsidRDefault="00072513" w:rsidP="000725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Задания с развёрнутым ответом № 24 (средний процент выполнения 9,4%) и № 25 (средний процент выполнения 0,4%).</w:t>
      </w:r>
    </w:p>
    <w:p w:rsidR="00072513" w:rsidRPr="00452B04" w:rsidRDefault="00072513" w:rsidP="000725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lastRenderedPageBreak/>
        <w:t xml:space="preserve">В задачах необходимо доказать математическое утверждение. Обучающиеся не смогли обосновать все этапы доказательства, опираясь на условия задачи и выразить свои мысли в письменной форме (владение письменной речью). У большинства обучающихся не сформировано умение использовать средства логической связи для выделения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смыловых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 блоков доказательства, </w:t>
      </w:r>
      <w:proofErr w:type="gramStart"/>
      <w:r w:rsidRPr="00452B04">
        <w:rPr>
          <w:rFonts w:ascii="Times New Roman" w:hAnsi="Times New Roman" w:cs="Times New Roman"/>
          <w:sz w:val="28"/>
          <w:szCs w:val="28"/>
        </w:rPr>
        <w:t>обоснованно</w:t>
      </w:r>
      <w:proofErr w:type="gramEnd"/>
      <w:r w:rsidRPr="00452B04">
        <w:rPr>
          <w:rFonts w:ascii="Times New Roman" w:hAnsi="Times New Roman" w:cs="Times New Roman"/>
          <w:sz w:val="28"/>
          <w:szCs w:val="28"/>
        </w:rPr>
        <w:t xml:space="preserve"> и аргументировано представлять в письменной форме решение задачи. Выполнение задания требует высокого уровня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 математической грамотности: создание алгоритмов нестандартных способов решения задачи.</w:t>
      </w:r>
    </w:p>
    <w:p w:rsidR="0096048C" w:rsidRPr="00452B04" w:rsidRDefault="0096048C" w:rsidP="0096048C">
      <w:pPr>
        <w:pStyle w:val="a8"/>
        <w:spacing w:before="100" w:beforeAutospacing="1" w:after="100" w:afterAutospacing="1"/>
        <w:ind w:left="0"/>
        <w:contextualSpacing w:val="0"/>
        <w:jc w:val="both"/>
        <w:rPr>
          <w:b/>
          <w:bCs/>
          <w:sz w:val="24"/>
        </w:rPr>
      </w:pPr>
      <w:r w:rsidRPr="00452B04">
        <w:rPr>
          <w:b/>
          <w:sz w:val="28"/>
          <w:szCs w:val="24"/>
        </w:rPr>
        <w:t>Выводы об итогах анализа выполнения заданий, групп заданий:</w:t>
      </w:r>
    </w:p>
    <w:p w:rsidR="0096048C" w:rsidRPr="00452B04" w:rsidRDefault="0096048C" w:rsidP="0096048C">
      <w:pPr>
        <w:pStyle w:val="a8"/>
        <w:numPr>
          <w:ilvl w:val="0"/>
          <w:numId w:val="15"/>
        </w:numPr>
        <w:spacing w:before="100" w:beforeAutospacing="1" w:after="100" w:afterAutospacing="1"/>
        <w:ind w:left="0" w:firstLine="0"/>
        <w:contextualSpacing w:val="0"/>
        <w:jc w:val="both"/>
        <w:rPr>
          <w:bCs/>
          <w:i/>
          <w:iCs/>
          <w:sz w:val="28"/>
          <w:szCs w:val="24"/>
        </w:rPr>
      </w:pPr>
      <w:r w:rsidRPr="00452B04">
        <w:rPr>
          <w:bCs/>
          <w:i/>
          <w:iCs/>
          <w:sz w:val="28"/>
          <w:szCs w:val="24"/>
        </w:rPr>
        <w:t>Перечень элементов содержания/ умений, навыков, видов познавательной деятельности, освоение которых всеми школьниками региона в целом можно считать достаточным.</w:t>
      </w:r>
    </w:p>
    <w:p w:rsidR="00072513" w:rsidRPr="00452B04" w:rsidRDefault="00072513" w:rsidP="00072513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B04">
        <w:rPr>
          <w:rFonts w:ascii="Times New Roman" w:hAnsi="Times New Roman" w:cs="Times New Roman"/>
          <w:sz w:val="28"/>
          <w:szCs w:val="28"/>
        </w:rPr>
        <w:t xml:space="preserve">Из первых пяти заданий, объединенных одним текстом, можно выделить задание 1, где процент выполнения свыше 90%, это означает, что у обучающихся сформированы умения работать с текстовой информацией, сопоставлять информацию, представленную на картинке, с текстовой. </w:t>
      </w:r>
      <w:proofErr w:type="gramEnd"/>
    </w:p>
    <w:p w:rsidR="00072513" w:rsidRPr="00452B04" w:rsidRDefault="00072513" w:rsidP="00072513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B04">
        <w:rPr>
          <w:rFonts w:ascii="Times New Roman" w:hAnsi="Times New Roman" w:cs="Times New Roman"/>
          <w:sz w:val="28"/>
          <w:szCs w:val="28"/>
        </w:rPr>
        <w:t>Задания 6 - 13 имеют процент выполнения от 56,7% до 91,7%, что означает уверенное владение умениями выполнять вычисления и преобразования, преобразования алгебраических выражений; решать уравнения, неравенства и их системы; 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ситуации с использованием аппарата вероятности и статистики.</w:t>
      </w:r>
      <w:proofErr w:type="gramEnd"/>
    </w:p>
    <w:p w:rsidR="00072513" w:rsidRPr="00452B04" w:rsidRDefault="00072513" w:rsidP="00072513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 xml:space="preserve">Задания первой части по геометрии (15,16,18,19) имеют процент выполнения от 49,8% до 90,2%, что означает достаточный уровень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 навыков работы с геометрическими объектами.</w:t>
      </w:r>
    </w:p>
    <w:p w:rsidR="00072513" w:rsidRPr="00452B04" w:rsidRDefault="00072513" w:rsidP="0007251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 xml:space="preserve">Результаты выполнения всех этих заданий говорят о достаточно высоком уровне </w:t>
      </w:r>
      <w:proofErr w:type="spellStart"/>
      <w:r w:rsidRPr="00452B0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52B04">
        <w:rPr>
          <w:rFonts w:ascii="Times New Roman" w:hAnsi="Times New Roman" w:cs="Times New Roman"/>
          <w:sz w:val="28"/>
          <w:szCs w:val="28"/>
        </w:rPr>
        <w:t xml:space="preserve"> указанных умений у выпускников 9 классов.</w:t>
      </w:r>
    </w:p>
    <w:p w:rsidR="0096048C" w:rsidRPr="00452B04" w:rsidRDefault="0096048C" w:rsidP="0096048C">
      <w:pPr>
        <w:pStyle w:val="a8"/>
        <w:numPr>
          <w:ilvl w:val="0"/>
          <w:numId w:val="15"/>
        </w:numPr>
        <w:spacing w:before="100" w:beforeAutospacing="1" w:after="100" w:afterAutospacing="1"/>
        <w:ind w:left="0" w:firstLine="0"/>
        <w:contextualSpacing w:val="0"/>
        <w:jc w:val="both"/>
        <w:rPr>
          <w:bCs/>
          <w:i/>
          <w:iCs/>
          <w:sz w:val="28"/>
          <w:szCs w:val="24"/>
        </w:rPr>
      </w:pPr>
      <w:r w:rsidRPr="00452B04">
        <w:rPr>
          <w:bCs/>
          <w:i/>
          <w:iCs/>
          <w:sz w:val="28"/>
          <w:szCs w:val="24"/>
        </w:rPr>
        <w:lastRenderedPageBreak/>
        <w:t>Перечень элементов содержания/умений, навыков, видов познавательной деятельности, освоение которых всеми школьниками региона в целом, а также школьниками с разным уровнем подготовки нельзя считать достаточным.</w:t>
      </w:r>
    </w:p>
    <w:p w:rsidR="00072513" w:rsidRPr="00452B04" w:rsidRDefault="00072513" w:rsidP="0007251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>Самым сложным из первых пяти заданий оказалось задание 4 на умение использовать приобретённые знания и умения в практической деятельности и повседневной жизни, умение строить и исследовать простейшие математические модели. С данным заданием справились 42,1% обучающихся, это говорит о том, что умения у девятиклассников сформированы слабо, они затрудняются в решении практических задач.</w:t>
      </w:r>
    </w:p>
    <w:p w:rsidR="00072513" w:rsidRPr="00452B04" w:rsidRDefault="00072513" w:rsidP="000725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sz w:val="28"/>
          <w:szCs w:val="28"/>
        </w:rPr>
        <w:t xml:space="preserve">Процент выполнения задания 17 из первой части по геометрии составляет 39,2%. У большинства </w:t>
      </w:r>
      <w:proofErr w:type="gramStart"/>
      <w:r w:rsidRPr="00452B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2B04">
        <w:rPr>
          <w:rFonts w:ascii="Times New Roman" w:hAnsi="Times New Roman" w:cs="Times New Roman"/>
          <w:sz w:val="28"/>
          <w:szCs w:val="28"/>
        </w:rPr>
        <w:t>, решавших эту задачу, не сформированы умения выполнять действия с геометрическими фигурами.</w:t>
      </w:r>
    </w:p>
    <w:p w:rsidR="00072513" w:rsidRPr="00072513" w:rsidRDefault="00072513" w:rsidP="00072513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B04">
        <w:rPr>
          <w:rFonts w:ascii="Times New Roman" w:hAnsi="Times New Roman" w:cs="Times New Roman"/>
          <w:sz w:val="28"/>
          <w:szCs w:val="28"/>
        </w:rPr>
        <w:t>Задания 20-25 отвечали за проверку умения выполнять преобразования алгебраических выражений, решать уравнения, неравенства и их системы, строить и читать графики функций, выполнять действия с геометрическими фигурами, координатами и векторами, использовать приобретенные знания и умения в практической деятельности и повседневной жизни, строить и исследовать простейшие математические модели на повышенном и высоком уровнях сложности.</w:t>
      </w:r>
      <w:proofErr w:type="gramEnd"/>
    </w:p>
    <w:p w:rsidR="008D59E9" w:rsidRPr="00AF3193" w:rsidRDefault="008D59E9" w:rsidP="00C94D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CAA" w:rsidRDefault="00923CAA" w:rsidP="00401E67">
      <w:pPr>
        <w:pStyle w:val="Default"/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C94D77">
        <w:rPr>
          <w:b/>
          <w:bCs/>
          <w:sz w:val="28"/>
          <w:szCs w:val="28"/>
        </w:rPr>
        <w:t xml:space="preserve">Рекомендации по совершенствованию преподавания </w:t>
      </w:r>
      <w:r w:rsidR="00072513">
        <w:rPr>
          <w:b/>
          <w:bCs/>
          <w:sz w:val="28"/>
          <w:szCs w:val="28"/>
        </w:rPr>
        <w:t>математики</w:t>
      </w:r>
      <w:r w:rsidRPr="00C94D77">
        <w:rPr>
          <w:b/>
          <w:bCs/>
          <w:sz w:val="28"/>
          <w:szCs w:val="28"/>
        </w:rPr>
        <w:t xml:space="preserve"> для всех обучающихся</w:t>
      </w:r>
    </w:p>
    <w:p w:rsidR="00072513" w:rsidRPr="00452B04" w:rsidRDefault="00072513" w:rsidP="00072513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52B04">
        <w:rPr>
          <w:sz w:val="28"/>
          <w:szCs w:val="28"/>
        </w:rPr>
        <w:t xml:space="preserve">На основе проведенного анализа выполнения заданий КИМ в 2023 году </w:t>
      </w:r>
      <w:r w:rsidRPr="00452B04">
        <w:rPr>
          <w:b/>
          <w:sz w:val="28"/>
          <w:szCs w:val="28"/>
        </w:rPr>
        <w:t>учителям</w:t>
      </w:r>
      <w:r w:rsidRPr="00452B04">
        <w:rPr>
          <w:sz w:val="28"/>
          <w:szCs w:val="28"/>
        </w:rPr>
        <w:t xml:space="preserve"> математики образовательных организаций рекомендуется больше внимания уделять устранению следующих типичных затруднений и дефицитов в подготовке обучающихся:</w:t>
      </w:r>
    </w:p>
    <w:p w:rsidR="00072513" w:rsidRPr="00452B04" w:rsidRDefault="00072513" w:rsidP="00072513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52B04">
        <w:rPr>
          <w:sz w:val="28"/>
          <w:szCs w:val="28"/>
        </w:rPr>
        <w:t>- умение осуществлять практические расчёты по формулам, составлять несложные формулы, выражающие зависимости между величинами;</w:t>
      </w:r>
    </w:p>
    <w:p w:rsidR="00072513" w:rsidRPr="00452B04" w:rsidRDefault="00072513" w:rsidP="00072513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52B04">
        <w:rPr>
          <w:sz w:val="28"/>
          <w:szCs w:val="28"/>
        </w:rPr>
        <w:t>- умение выполнять вычисления и преобразования, использовать приобретенные знания и умения в практической деятельности и повседневной жизни, умение строить и исследовать простейшие математические модели;</w:t>
      </w:r>
    </w:p>
    <w:p w:rsidR="00072513" w:rsidRPr="00452B04" w:rsidRDefault="00072513" w:rsidP="00072513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52B04">
        <w:rPr>
          <w:sz w:val="28"/>
          <w:szCs w:val="28"/>
        </w:rPr>
        <w:lastRenderedPageBreak/>
        <w:t>- умение решить комплексную задачу, включающую в себя знания из разных тем курса алгебры и геометрии;</w:t>
      </w:r>
    </w:p>
    <w:p w:rsidR="00072513" w:rsidRPr="00452B04" w:rsidRDefault="00072513" w:rsidP="00072513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52B04">
        <w:rPr>
          <w:sz w:val="28"/>
          <w:szCs w:val="28"/>
        </w:rPr>
        <w:t xml:space="preserve">- умение математически грамотно и логично записать решение, приводя при этом необходимые пояснения, доказательство и обоснование основных шагов решения. </w:t>
      </w:r>
    </w:p>
    <w:p w:rsidR="00072513" w:rsidRPr="00452B04" w:rsidRDefault="00072513" w:rsidP="00072513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52B04">
        <w:rPr>
          <w:sz w:val="28"/>
          <w:szCs w:val="28"/>
        </w:rPr>
        <w:t xml:space="preserve">Постоянно вести работу по совершенствованию вычислительных навыков обучающихся, включать разнообразные задания на вычисления на различных этапах урока, проводить тренинги, разминки, изучать приёмы устных вычислений и преобразований числовых выражений. Раскладывать числа на простые множители, переводить десятичные дроби в обыкновенные и наоборот, представлять числа в виде степеней. Вести эту работу непрерывно, органически включать составной частью в каждый урок и домашние задания. Не допускать использование калькулятора. </w:t>
      </w:r>
    </w:p>
    <w:p w:rsidR="00072513" w:rsidRPr="00452B04" w:rsidRDefault="00072513" w:rsidP="00072513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52B04">
        <w:rPr>
          <w:sz w:val="28"/>
          <w:szCs w:val="28"/>
        </w:rPr>
        <w:t xml:space="preserve">При решении практико-ориентированных задач основной акцент делать не на рассмотрение всех типов задач, а на отработку навыков анализа условия задачи, навыков построения математической модели, решения полученной задачи, интерпретации полученного ответа. </w:t>
      </w:r>
      <w:proofErr w:type="gramStart"/>
      <w:r w:rsidRPr="00452B04">
        <w:rPr>
          <w:sz w:val="28"/>
          <w:szCs w:val="28"/>
        </w:rPr>
        <w:t>Учить обучающихся выделять</w:t>
      </w:r>
      <w:proofErr w:type="gramEnd"/>
      <w:r w:rsidRPr="00452B04">
        <w:rPr>
          <w:sz w:val="28"/>
          <w:szCs w:val="28"/>
        </w:rPr>
        <w:t xml:space="preserve"> условие и заключение в тексте задачи, рассматривать различные способы решения, различные варианты изменения условия однотипных задач. Учить давать полные и точные пояснения и обоснования при решении, получать ответ на вопрос, заданный в условии задачи. Вести систематическую работу по формированию навыков смыслового чтения.</w:t>
      </w:r>
    </w:p>
    <w:p w:rsidR="00072513" w:rsidRPr="00452B04" w:rsidRDefault="00072513" w:rsidP="00072513">
      <w:pPr>
        <w:pStyle w:val="Default"/>
        <w:spacing w:line="360" w:lineRule="auto"/>
        <w:ind w:firstLine="708"/>
        <w:contextualSpacing/>
        <w:jc w:val="both"/>
      </w:pPr>
      <w:r w:rsidRPr="00452B04">
        <w:rPr>
          <w:sz w:val="28"/>
          <w:szCs w:val="28"/>
        </w:rPr>
        <w:t>Обучать приёмам самоконтроля, рефлексии, способам проверки полученного ответа на правдоподобие, прикидкой при практических расчетах, подстановкой (например, полученного корня в исходное уравнение или найденного значения в алгебраическое выражение).</w:t>
      </w:r>
    </w:p>
    <w:p w:rsidR="00072513" w:rsidRPr="00452B04" w:rsidRDefault="00072513" w:rsidP="00072513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452B04">
        <w:rPr>
          <w:color w:val="auto"/>
          <w:sz w:val="28"/>
          <w:szCs w:val="28"/>
        </w:rPr>
        <w:t xml:space="preserve">При выполнении </w:t>
      </w:r>
      <w:proofErr w:type="gramStart"/>
      <w:r w:rsidRPr="00452B04">
        <w:rPr>
          <w:color w:val="auto"/>
          <w:sz w:val="28"/>
          <w:szCs w:val="28"/>
        </w:rPr>
        <w:t>обучающимися</w:t>
      </w:r>
      <w:proofErr w:type="gramEnd"/>
      <w:r w:rsidRPr="00452B04">
        <w:rPr>
          <w:color w:val="auto"/>
          <w:sz w:val="28"/>
          <w:szCs w:val="28"/>
        </w:rPr>
        <w:t xml:space="preserve"> заданий повышенного и высокого уровней сложности:</w:t>
      </w:r>
      <w:r w:rsidRPr="00452B04">
        <w:rPr>
          <w:sz w:val="28"/>
          <w:szCs w:val="28"/>
        </w:rPr>
        <w:t xml:space="preserve"> преобразования алгебраических выражений, решение уравнений, неравенств и их систем, умение строить и читать графики функций, построение и исследование простейших математических моделей, выстраивать алгоритм действий </w:t>
      </w:r>
      <w:r w:rsidRPr="00452B04">
        <w:rPr>
          <w:sz w:val="28"/>
          <w:szCs w:val="28"/>
        </w:rPr>
        <w:lastRenderedPageBreak/>
        <w:t>на основе имеющихся теоретических знаний и правил. Рассматривать на уроках пути решения уравнений и неравенств, метод интервалов. Аргументированно обосновывать и комментировать все шаги выполнения задания в устной или письменной форме. Необходимо научить школьников математически грамотно и ясно записывать решения, приводя при этом необходимые пояснения и обоснования.</w:t>
      </w:r>
    </w:p>
    <w:p w:rsidR="00072513" w:rsidRPr="00452B04" w:rsidRDefault="00072513" w:rsidP="00072513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52B04">
        <w:rPr>
          <w:sz w:val="28"/>
          <w:szCs w:val="28"/>
        </w:rPr>
        <w:t>При выполнении действий с геометрическими фигурами, координатами и векторами вести работу по формированию понятийного аппарата, выполнению геометрических чертежей и умению работать с ними, отработке стандартных алгоритмов решения геометрических задач, нахождению элементов геометрических фигур, грамотному, обоснованному описанию ключевых моментов решения задачи.</w:t>
      </w:r>
    </w:p>
    <w:p w:rsidR="00072513" w:rsidRPr="0072331E" w:rsidRDefault="00072513" w:rsidP="00072513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52B04">
        <w:rPr>
          <w:sz w:val="28"/>
          <w:szCs w:val="28"/>
        </w:rPr>
        <w:t>Необходимо систематически вести работу по повторению существенных свойств геометрических фигур, их признаков, определений, проведению устных теоретических зачетов, опросов. Регулярные математические диктанты, мини-конференции, защиты проектов способствуют развитию у обучающихся навыков устной и письменной математической речи, формированию осознанности знаний.</w:t>
      </w:r>
    </w:p>
    <w:p w:rsidR="00072513" w:rsidRDefault="00072513" w:rsidP="00401E67">
      <w:pPr>
        <w:pStyle w:val="Default"/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072513" w:rsidRDefault="00072513" w:rsidP="00401E67">
      <w:pPr>
        <w:pStyle w:val="Default"/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306266" w:rsidRDefault="00923CAA" w:rsidP="00401E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42B">
        <w:rPr>
          <w:rFonts w:ascii="Times New Roman" w:hAnsi="Times New Roman" w:cs="Times New Roman"/>
          <w:b/>
          <w:bCs/>
          <w:sz w:val="28"/>
          <w:szCs w:val="28"/>
        </w:rPr>
        <w:t>Рекомендации по организации дифференцированного обучения школьников с разным уровнем предметной подготовки</w:t>
      </w:r>
    </w:p>
    <w:p w:rsidR="00452B04" w:rsidRDefault="00452B04" w:rsidP="00401E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0B7" w:rsidRPr="00452B04" w:rsidRDefault="00DB10B7" w:rsidP="00DB10B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математики необходимо организовать дифференцированное обучение школьников с разным уровнем предметной подготовки, при этом учитывать особенности детей с ОВЗ. Дифференцированный подход в обучении позволяет целиком индивидуализировать содержание, темпы и методы учебной деятельности ученика, наблюдать за его продвижением от незнания к знанию, своевременно корректировать. </w:t>
      </w:r>
    </w:p>
    <w:p w:rsidR="00DB10B7" w:rsidRPr="00452B04" w:rsidRDefault="00DB10B7" w:rsidP="00DB10B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04">
        <w:rPr>
          <w:rFonts w:ascii="Times New Roman" w:hAnsi="Times New Roman" w:cs="Times New Roman"/>
          <w:color w:val="000000"/>
          <w:sz w:val="28"/>
          <w:szCs w:val="28"/>
        </w:rPr>
        <w:t>Дифференцированный и индивидуализированный подход в обучении способствует развитию</w:t>
      </w:r>
      <w:r w:rsidRPr="00452B04">
        <w:rPr>
          <w:rFonts w:ascii="Times New Roman" w:hAnsi="Times New Roman" w:cs="Times New Roman"/>
          <w:sz w:val="28"/>
          <w:szCs w:val="28"/>
        </w:rPr>
        <w:t xml:space="preserve"> познавательной активности обучающихся и их самореализации в учебном процессе, способствует усвоению каждым учеником </w:t>
      </w:r>
      <w:r w:rsidRPr="00452B04">
        <w:rPr>
          <w:rFonts w:ascii="Times New Roman" w:hAnsi="Times New Roman" w:cs="Times New Roman"/>
          <w:sz w:val="28"/>
          <w:szCs w:val="28"/>
        </w:rPr>
        <w:lastRenderedPageBreak/>
        <w:t>обязательного минимума содержания математического образования, обеспечивает положительную динамику в учебной деятельности.</w:t>
      </w:r>
    </w:p>
    <w:p w:rsidR="00DB10B7" w:rsidRPr="00DD155C" w:rsidRDefault="00DB10B7" w:rsidP="00DB1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5C">
        <w:rPr>
          <w:rFonts w:ascii="Times New Roman" w:hAnsi="Times New Roman" w:cs="Times New Roman"/>
          <w:sz w:val="28"/>
          <w:szCs w:val="28"/>
        </w:rPr>
        <w:t>Дифференцированный подход к обучению возможен с использованием групповой, индивидуальной и других форм работы. Дифференцированное обучение на уроке может быть организовано разными способами: за счет дифференциации заданий (в том числе с использованием открытого банка материалов), в парной («учим друг друга», взаимопроверка) и групповой работе.</w:t>
      </w:r>
    </w:p>
    <w:p w:rsidR="00DB10B7" w:rsidRPr="00DD155C" w:rsidRDefault="00DB10B7" w:rsidP="00DB10B7">
      <w:pPr>
        <w:pStyle w:val="a9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D155C">
        <w:rPr>
          <w:sz w:val="28"/>
          <w:szCs w:val="28"/>
        </w:rPr>
        <w:t xml:space="preserve">Систематическое проведение диагностических работ, направленных на выявление уровня подготовки обучающихся по отдельным темам, анализ выявленных пробелов в знаниях учащихся позволит учителю спланировать индивидуальную и групповую работу обучающихся, подготовить выпускников к эффективной работе на самом экзамене. Дифференциация обучающихся по уровням подготовки позволит учителю ставить перед учащимися конкретные цели, которые они могут реализовать в соответствии с уровнем их подготовки. Организация такой работы позволит </w:t>
      </w:r>
      <w:proofErr w:type="gramStart"/>
      <w:r w:rsidRPr="00DD155C">
        <w:rPr>
          <w:sz w:val="28"/>
          <w:szCs w:val="28"/>
        </w:rPr>
        <w:t>обучающимся</w:t>
      </w:r>
      <w:proofErr w:type="gramEnd"/>
      <w:r w:rsidRPr="00DD155C">
        <w:rPr>
          <w:sz w:val="28"/>
          <w:szCs w:val="28"/>
        </w:rPr>
        <w:t xml:space="preserve"> осуществлять рефлексию достижений и осознанно стремиться к достижению более высоких результатов.</w:t>
      </w:r>
    </w:p>
    <w:p w:rsidR="00DB10B7" w:rsidRPr="00DD155C" w:rsidRDefault="00DB10B7" w:rsidP="00DB10B7">
      <w:pPr>
        <w:pStyle w:val="a9"/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DD155C">
        <w:rPr>
          <w:b/>
          <w:sz w:val="28"/>
          <w:szCs w:val="28"/>
        </w:rPr>
        <w:t>Обучающимся</w:t>
      </w:r>
      <w:proofErr w:type="gramEnd"/>
      <w:r w:rsidRPr="00DD155C">
        <w:rPr>
          <w:b/>
          <w:sz w:val="28"/>
          <w:szCs w:val="28"/>
        </w:rPr>
        <w:t xml:space="preserve"> с низкими образовательными</w:t>
      </w:r>
      <w:r w:rsidRPr="00DD155C">
        <w:rPr>
          <w:sz w:val="28"/>
          <w:szCs w:val="28"/>
        </w:rPr>
        <w:t xml:space="preserve"> результатами предлагается выполнять упражнения по предложенному образцу. Можно предложить алгоритм выполнения задания, помощь консультантов из групп, обучающихся со средними или высокими образовательными результатами.</w:t>
      </w:r>
    </w:p>
    <w:p w:rsidR="00DB10B7" w:rsidRPr="00DD155C" w:rsidRDefault="00DB10B7" w:rsidP="00DB10B7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D155C">
        <w:rPr>
          <w:sz w:val="28"/>
          <w:szCs w:val="28"/>
        </w:rPr>
        <w:t xml:space="preserve">Для этой группы обучающихся необходимо выделить круг доступных им заданий, оказать помощь в освоении теоретического материала, позволяющего выполнять эти задания, проговаривать алгоритмы выполнения заданий, что поможет сформировать уверенные навыки выполнения заданий для достижения положительного результата обучения. </w:t>
      </w:r>
    </w:p>
    <w:p w:rsidR="00DB10B7" w:rsidRPr="00DD155C" w:rsidRDefault="00DB10B7" w:rsidP="00DB10B7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D155C">
        <w:rPr>
          <w:sz w:val="28"/>
          <w:szCs w:val="28"/>
        </w:rPr>
        <w:t xml:space="preserve">Учителю математики в учебном процессе необходимо уделять внимание формированию читательской, математической грамотности </w:t>
      </w:r>
      <w:proofErr w:type="gramStart"/>
      <w:r w:rsidRPr="00DD155C">
        <w:rPr>
          <w:sz w:val="28"/>
          <w:szCs w:val="28"/>
        </w:rPr>
        <w:t>обучающихся</w:t>
      </w:r>
      <w:proofErr w:type="gramEnd"/>
      <w:r w:rsidRPr="00DD155C">
        <w:rPr>
          <w:sz w:val="28"/>
          <w:szCs w:val="28"/>
        </w:rPr>
        <w:t>.</w:t>
      </w:r>
    </w:p>
    <w:p w:rsidR="00DB10B7" w:rsidRPr="00DD155C" w:rsidRDefault="00DB10B7" w:rsidP="00DB10B7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D155C">
        <w:rPr>
          <w:sz w:val="28"/>
          <w:szCs w:val="28"/>
        </w:rPr>
        <w:t xml:space="preserve">Поэтому необходимо продолжение внедрения в учебный процесс основной школы курса внеурочной деятельности «Развитие функциональной грамотности </w:t>
      </w:r>
      <w:proofErr w:type="gramStart"/>
      <w:r w:rsidRPr="00DD155C">
        <w:rPr>
          <w:sz w:val="28"/>
          <w:szCs w:val="28"/>
        </w:rPr>
        <w:t>обучающихся</w:t>
      </w:r>
      <w:proofErr w:type="gramEnd"/>
      <w:r w:rsidRPr="00DD155C">
        <w:rPr>
          <w:sz w:val="28"/>
          <w:szCs w:val="28"/>
        </w:rPr>
        <w:t xml:space="preserve"> основной школы».</w:t>
      </w:r>
    </w:p>
    <w:p w:rsidR="00DB10B7" w:rsidRPr="00DD155C" w:rsidRDefault="00DB10B7" w:rsidP="00DB10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55C">
        <w:rPr>
          <w:rFonts w:ascii="Times New Roman" w:hAnsi="Times New Roman" w:cs="Times New Roman"/>
          <w:sz w:val="28"/>
          <w:szCs w:val="28"/>
        </w:rPr>
        <w:lastRenderedPageBreak/>
        <w:t xml:space="preserve">Система работы учителя может быть акцентирована на развитие у таких обучающихся навыков самоорганизации, контроля и коррекции результатов своей деятельности (например, посредством последовательно реализуемой совокупности требований к организации различных видов учебной деятельности, проверке результатов выполнения заданий). </w:t>
      </w:r>
      <w:proofErr w:type="gramStart"/>
      <w:r w:rsidRPr="00DD155C">
        <w:rPr>
          <w:rFonts w:ascii="Times New Roman" w:hAnsi="Times New Roman" w:cs="Times New Roman"/>
          <w:sz w:val="28"/>
          <w:szCs w:val="28"/>
        </w:rPr>
        <w:t>Индивидуальные пробелы в предметной подготовке обучающихся могут быть компенсированы за счет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материала.</w:t>
      </w:r>
      <w:proofErr w:type="gramEnd"/>
    </w:p>
    <w:p w:rsidR="00DB10B7" w:rsidRPr="00DD155C" w:rsidRDefault="00DB10B7" w:rsidP="00DB10B7">
      <w:pPr>
        <w:pStyle w:val="a9"/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DD155C">
        <w:rPr>
          <w:b/>
          <w:sz w:val="28"/>
          <w:szCs w:val="28"/>
        </w:rPr>
        <w:t>Обучающимся со средними образовательными</w:t>
      </w:r>
      <w:r w:rsidRPr="00DD155C">
        <w:rPr>
          <w:sz w:val="28"/>
          <w:szCs w:val="28"/>
        </w:rPr>
        <w:t xml:space="preserve"> результатами предлагается дозированная помощь, например, алгоритмы выполнения заданий, памятка, образец с частично выполненным заданием, справочные материалы.</w:t>
      </w:r>
      <w:proofErr w:type="gramEnd"/>
      <w:r w:rsidRPr="00DD155C">
        <w:rPr>
          <w:sz w:val="28"/>
          <w:szCs w:val="28"/>
        </w:rPr>
        <w:t xml:space="preserve"> Использование методики, при которой обучающиеся смогут перейти от теоретических знаний к практическим навыкам, от решения стандартных алгоритмических задач к решению задач похожего содержания, но иной формулировки и применению уже отработанных навыков в новой ситуации.</w:t>
      </w:r>
    </w:p>
    <w:p w:rsidR="00DB10B7" w:rsidRPr="00DD155C" w:rsidRDefault="00DB10B7" w:rsidP="00DB10B7">
      <w:pPr>
        <w:pStyle w:val="a9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D155C">
        <w:rPr>
          <w:sz w:val="28"/>
          <w:szCs w:val="28"/>
        </w:rPr>
        <w:t>Больше внимания уделять решению практико-</w:t>
      </w:r>
      <w:proofErr w:type="spellStart"/>
      <w:r w:rsidRPr="00DD155C">
        <w:rPr>
          <w:sz w:val="28"/>
          <w:szCs w:val="28"/>
        </w:rPr>
        <w:t>ориетированных</w:t>
      </w:r>
      <w:proofErr w:type="spellEnd"/>
      <w:r w:rsidRPr="00DD155C">
        <w:rPr>
          <w:sz w:val="28"/>
          <w:szCs w:val="28"/>
        </w:rPr>
        <w:t xml:space="preserve"> задач, совершенствованию вычислительных навыков: прикидке, оценке полученного результата.</w:t>
      </w:r>
    </w:p>
    <w:p w:rsidR="00DB10B7" w:rsidRPr="00DD155C" w:rsidRDefault="00DB10B7" w:rsidP="00DB10B7">
      <w:pPr>
        <w:pStyle w:val="a9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D155C">
        <w:rPr>
          <w:b/>
          <w:sz w:val="28"/>
          <w:szCs w:val="28"/>
        </w:rPr>
        <w:t>Обучающимся с высокими образовательными</w:t>
      </w:r>
      <w:r w:rsidRPr="00DD155C">
        <w:rPr>
          <w:sz w:val="28"/>
          <w:szCs w:val="28"/>
        </w:rPr>
        <w:t xml:space="preserve"> результатами необходимо создавать условия для успешного продвижения: предлагать задания, дифференцированные по уровню сложности, создавать условия для успешного саморазвития. Обучающимся предлагается изучать теоретический материал с разбором пояснений, рассуждений, доказательств; выполнять задания, аналогичные разобранным примерам, постепенно усложняя и видоизменяя их; изучать дополнительный материал; выполнять исследовательскую работу, проект. Необходимо больше внимания уделять практике устных ответов, развёрнутых математических обоснований, умению ясно и последовательно записывать решение задачи.</w:t>
      </w:r>
    </w:p>
    <w:p w:rsidR="00DB10B7" w:rsidRPr="00DD155C" w:rsidRDefault="00DB10B7" w:rsidP="00DB1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5C">
        <w:rPr>
          <w:rFonts w:ascii="Times New Roman" w:hAnsi="Times New Roman" w:cs="Times New Roman"/>
          <w:sz w:val="28"/>
          <w:szCs w:val="28"/>
        </w:rPr>
        <w:lastRenderedPageBreak/>
        <w:t>При организации образовательного процесса, направленного на реализацию и достижение планируемых результатов, необходимо использовать педагогические технологии, позволяющие реализовать системно-</w:t>
      </w:r>
      <w:proofErr w:type="spellStart"/>
      <w:r w:rsidRPr="00DD155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D155C">
        <w:rPr>
          <w:rFonts w:ascii="Times New Roman" w:hAnsi="Times New Roman" w:cs="Times New Roman"/>
          <w:sz w:val="28"/>
          <w:szCs w:val="28"/>
        </w:rPr>
        <w:t xml:space="preserve"> подход в обучении, например: </w:t>
      </w:r>
    </w:p>
    <w:p w:rsidR="00DB10B7" w:rsidRPr="00DD155C" w:rsidRDefault="00DB10B7" w:rsidP="00DB1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5C">
        <w:rPr>
          <w:rFonts w:ascii="Times New Roman" w:hAnsi="Times New Roman" w:cs="Times New Roman"/>
          <w:sz w:val="28"/>
          <w:szCs w:val="28"/>
        </w:rPr>
        <w:t xml:space="preserve">- технологию дифференцированного обучения: организация работы в парах (взаимопроверка, </w:t>
      </w:r>
      <w:proofErr w:type="spellStart"/>
      <w:r w:rsidRPr="00DD155C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DD155C">
        <w:rPr>
          <w:rFonts w:ascii="Times New Roman" w:hAnsi="Times New Roman" w:cs="Times New Roman"/>
          <w:sz w:val="28"/>
          <w:szCs w:val="28"/>
        </w:rPr>
        <w:t xml:space="preserve">), группах разного уровня подготовки, или группах однородного состава – наиболее эффективно </w:t>
      </w:r>
      <w:proofErr w:type="gramStart"/>
      <w:r w:rsidRPr="00DD155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D155C">
        <w:rPr>
          <w:rFonts w:ascii="Times New Roman" w:hAnsi="Times New Roman" w:cs="Times New Roman"/>
          <w:sz w:val="28"/>
          <w:szCs w:val="28"/>
        </w:rPr>
        <w:t xml:space="preserve"> хорошо подготовленных обучающихся;</w:t>
      </w:r>
    </w:p>
    <w:p w:rsidR="00DB10B7" w:rsidRPr="00DD155C" w:rsidRDefault="00DB10B7" w:rsidP="00DB1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5C">
        <w:rPr>
          <w:rFonts w:ascii="Times New Roman" w:hAnsi="Times New Roman" w:cs="Times New Roman"/>
          <w:sz w:val="28"/>
          <w:szCs w:val="28"/>
        </w:rPr>
        <w:t xml:space="preserve">- технологию проектного обучения: выполнение краткосрочных и </w:t>
      </w:r>
      <w:proofErr w:type="spellStart"/>
      <w:r w:rsidRPr="00DD155C">
        <w:rPr>
          <w:rFonts w:ascii="Times New Roman" w:hAnsi="Times New Roman" w:cs="Times New Roman"/>
          <w:sz w:val="28"/>
          <w:szCs w:val="28"/>
        </w:rPr>
        <w:t>долгострочных</w:t>
      </w:r>
      <w:proofErr w:type="spellEnd"/>
      <w:r w:rsidRPr="00DD155C">
        <w:rPr>
          <w:rFonts w:ascii="Times New Roman" w:hAnsi="Times New Roman" w:cs="Times New Roman"/>
          <w:sz w:val="28"/>
          <w:szCs w:val="28"/>
        </w:rPr>
        <w:t xml:space="preserve"> индивидуальных и групповых проектов;</w:t>
      </w:r>
    </w:p>
    <w:p w:rsidR="00DB10B7" w:rsidRPr="00DD155C" w:rsidRDefault="00DB10B7" w:rsidP="00DB1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5C">
        <w:rPr>
          <w:rFonts w:ascii="Times New Roman" w:hAnsi="Times New Roman" w:cs="Times New Roman"/>
          <w:sz w:val="28"/>
          <w:szCs w:val="28"/>
        </w:rPr>
        <w:t>- игровые технологии, которые приобретают всё большую популярность, создают возможности для саморазвития учащихся с различным уровнем знаний и способностей.</w:t>
      </w:r>
    </w:p>
    <w:p w:rsidR="00DB10B7" w:rsidRPr="00DD155C" w:rsidRDefault="00DB10B7" w:rsidP="00DB1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5C">
        <w:rPr>
          <w:rFonts w:ascii="Times New Roman" w:hAnsi="Times New Roman" w:cs="Times New Roman"/>
          <w:sz w:val="28"/>
          <w:szCs w:val="28"/>
        </w:rPr>
        <w:t xml:space="preserve">Организация дифференцированного обучения школьников позволит обеспечить динамику роста численности наиболее подготовленных </w:t>
      </w:r>
      <w:r w:rsidR="00DD155C">
        <w:rPr>
          <w:rFonts w:ascii="Times New Roman" w:hAnsi="Times New Roman" w:cs="Times New Roman"/>
          <w:sz w:val="28"/>
          <w:szCs w:val="28"/>
        </w:rPr>
        <w:t>об</w:t>
      </w:r>
      <w:r w:rsidRPr="00DD155C">
        <w:rPr>
          <w:rFonts w:ascii="Times New Roman" w:hAnsi="Times New Roman" w:cs="Times New Roman"/>
          <w:sz w:val="28"/>
          <w:szCs w:val="28"/>
        </w:rPr>
        <w:t>уча</w:t>
      </w:r>
      <w:r w:rsidR="00DD155C">
        <w:rPr>
          <w:rFonts w:ascii="Times New Roman" w:hAnsi="Times New Roman" w:cs="Times New Roman"/>
          <w:sz w:val="28"/>
          <w:szCs w:val="28"/>
        </w:rPr>
        <w:t>ю</w:t>
      </w:r>
      <w:r w:rsidRPr="00DD155C">
        <w:rPr>
          <w:rFonts w:ascii="Times New Roman" w:hAnsi="Times New Roman" w:cs="Times New Roman"/>
          <w:sz w:val="28"/>
          <w:szCs w:val="28"/>
        </w:rPr>
        <w:t>щихся.</w:t>
      </w:r>
    </w:p>
    <w:p w:rsidR="00072513" w:rsidRPr="00E247F1" w:rsidRDefault="00072513" w:rsidP="00401E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6048C" w:rsidRPr="00DD155C" w:rsidRDefault="0096048C" w:rsidP="0096048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155C">
        <w:rPr>
          <w:rFonts w:ascii="Times New Roman" w:hAnsi="Times New Roman" w:cs="Times New Roman"/>
          <w:b/>
          <w:sz w:val="28"/>
          <w:szCs w:val="28"/>
        </w:rPr>
        <w:t xml:space="preserve">В целях повышения качества образования по </w:t>
      </w:r>
      <w:r w:rsidR="00072513" w:rsidRPr="00DD155C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DD155C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 Поволжского округа </w:t>
      </w:r>
      <w:r w:rsidRPr="00DD155C">
        <w:rPr>
          <w:rFonts w:ascii="Times New Roman" w:hAnsi="Times New Roman" w:cs="Times New Roman"/>
          <w:b/>
          <w:sz w:val="28"/>
          <w:szCs w:val="28"/>
          <w:lang w:eastAsia="en-US"/>
        </w:rPr>
        <w:t>в 2023-2024 учебном году рекомендуется</w:t>
      </w:r>
      <w:r w:rsidRPr="00DD155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F3473" w:rsidRPr="00DD155C" w:rsidRDefault="00DF3473" w:rsidP="006C3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ОО: </w:t>
      </w:r>
    </w:p>
    <w:p w:rsidR="00072513" w:rsidRPr="00DD155C" w:rsidRDefault="00072513" w:rsidP="00072513">
      <w:pPr>
        <w:pStyle w:val="a8"/>
        <w:numPr>
          <w:ilvl w:val="0"/>
          <w:numId w:val="25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DD155C">
        <w:rPr>
          <w:sz w:val="28"/>
          <w:szCs w:val="28"/>
        </w:rPr>
        <w:t>Провести анализ итогов ОГЭ в 2023 году,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и, преодолевших с запасом в 1-2 балла границу, соответствующую высокому уровню подготовки.</w:t>
      </w:r>
    </w:p>
    <w:p w:rsidR="00072513" w:rsidRPr="00DD155C" w:rsidRDefault="00072513" w:rsidP="00072513">
      <w:pPr>
        <w:pStyle w:val="a8"/>
        <w:numPr>
          <w:ilvl w:val="0"/>
          <w:numId w:val="25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DD155C">
        <w:rPr>
          <w:sz w:val="28"/>
          <w:szCs w:val="28"/>
        </w:rPr>
        <w:t xml:space="preserve">Обеспечить коррекцию рабочих программ и </w:t>
      </w:r>
      <w:proofErr w:type="gramStart"/>
      <w:r w:rsidRPr="00DD155C">
        <w:rPr>
          <w:sz w:val="28"/>
          <w:szCs w:val="28"/>
        </w:rPr>
        <w:t>методических подходов</w:t>
      </w:r>
      <w:proofErr w:type="gramEnd"/>
      <w:r w:rsidRPr="00DD155C">
        <w:rPr>
          <w:sz w:val="28"/>
          <w:szCs w:val="28"/>
        </w:rPr>
        <w:t xml:space="preserve"> к преподаванию предмета для повышения показателей качества подготовки выпускников.</w:t>
      </w:r>
    </w:p>
    <w:p w:rsidR="00072513" w:rsidRPr="00DD155C" w:rsidRDefault="00DD155C" w:rsidP="00DD155C">
      <w:pPr>
        <w:pStyle w:val="a8"/>
        <w:spacing w:line="360" w:lineRule="auto"/>
        <w:ind w:left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513" w:rsidRPr="00DD155C">
        <w:rPr>
          <w:sz w:val="28"/>
          <w:szCs w:val="28"/>
        </w:rPr>
        <w:t xml:space="preserve">Осуществить целенаправленное внедрение педагогических технологий и методик, таких как технологии развития критического мышления, </w:t>
      </w:r>
      <w:r w:rsidR="00072513" w:rsidRPr="00DD155C">
        <w:rPr>
          <w:sz w:val="28"/>
          <w:szCs w:val="28"/>
        </w:rPr>
        <w:lastRenderedPageBreak/>
        <w:t xml:space="preserve">технологии смыслового чтения, методики «кластер», </w:t>
      </w:r>
      <w:proofErr w:type="spellStart"/>
      <w:r w:rsidR="00072513" w:rsidRPr="00DD155C">
        <w:rPr>
          <w:sz w:val="28"/>
          <w:szCs w:val="28"/>
        </w:rPr>
        <w:t>синквейн</w:t>
      </w:r>
      <w:proofErr w:type="spellEnd"/>
      <w:r w:rsidR="00072513" w:rsidRPr="00DD155C">
        <w:rPr>
          <w:sz w:val="28"/>
          <w:szCs w:val="28"/>
        </w:rPr>
        <w:t>-технологии и др.</w:t>
      </w:r>
    </w:p>
    <w:p w:rsidR="00072513" w:rsidRPr="00DD155C" w:rsidRDefault="00072513" w:rsidP="00072513">
      <w:pPr>
        <w:pStyle w:val="a8"/>
        <w:numPr>
          <w:ilvl w:val="0"/>
          <w:numId w:val="25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DD155C">
        <w:rPr>
          <w:sz w:val="28"/>
          <w:szCs w:val="28"/>
        </w:rPr>
        <w:t>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режима.</w:t>
      </w:r>
    </w:p>
    <w:p w:rsidR="00072513" w:rsidRPr="00DD155C" w:rsidRDefault="00072513" w:rsidP="00072513">
      <w:pPr>
        <w:pStyle w:val="a8"/>
        <w:numPr>
          <w:ilvl w:val="0"/>
          <w:numId w:val="25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DD155C">
        <w:rPr>
          <w:sz w:val="28"/>
          <w:szCs w:val="28"/>
        </w:rPr>
        <w:t>Скорректировать учебный план и календарно-тематическое планирование ОО с учетом результатов ГИА 2023.</w:t>
      </w:r>
    </w:p>
    <w:p w:rsidR="00072513" w:rsidRPr="00DD155C" w:rsidRDefault="00072513" w:rsidP="00072513">
      <w:pPr>
        <w:pStyle w:val="a8"/>
        <w:numPr>
          <w:ilvl w:val="0"/>
          <w:numId w:val="25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DD155C">
        <w:rPr>
          <w:sz w:val="28"/>
          <w:szCs w:val="28"/>
        </w:rPr>
        <w:t>Оптимизировать использование в ОО активных методов обучения и современных педагогических технологий по учебному предмету, направленных на эффективное формирование планируемых результатов освоения основной общеобразовательной программы основного общего образования.</w:t>
      </w:r>
    </w:p>
    <w:p w:rsidR="00072513" w:rsidRPr="00DD155C" w:rsidRDefault="00072513" w:rsidP="00072513">
      <w:pPr>
        <w:pStyle w:val="a8"/>
        <w:numPr>
          <w:ilvl w:val="0"/>
          <w:numId w:val="25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DD155C">
        <w:rPr>
          <w:sz w:val="28"/>
          <w:szCs w:val="28"/>
        </w:rPr>
        <w:t xml:space="preserve">Использовать задания из открытого банка ФГБНУ «ФИПИ», направленные на поиск решения в новой ситуации с опорой на имеющиеся знания. </w:t>
      </w:r>
    </w:p>
    <w:p w:rsidR="00072513" w:rsidRPr="00DD155C" w:rsidRDefault="00072513" w:rsidP="00072513">
      <w:pPr>
        <w:pStyle w:val="a8"/>
        <w:numPr>
          <w:ilvl w:val="0"/>
          <w:numId w:val="25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DD155C">
        <w:rPr>
          <w:sz w:val="28"/>
          <w:szCs w:val="28"/>
        </w:rPr>
        <w:t xml:space="preserve">Ознакомить обучающихся с различными формами представления заданий базового и повышенного уровня сложности, используя открытый банк заданий ФГБНУ «ФИПИ». </w:t>
      </w:r>
    </w:p>
    <w:p w:rsidR="00072513" w:rsidRPr="00DD155C" w:rsidRDefault="00072513" w:rsidP="00072513">
      <w:pPr>
        <w:pStyle w:val="a8"/>
        <w:numPr>
          <w:ilvl w:val="0"/>
          <w:numId w:val="25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DD155C">
        <w:rPr>
          <w:sz w:val="28"/>
          <w:szCs w:val="28"/>
        </w:rPr>
        <w:t>Информировать родительскую общественность о результатах и проблемных аспектах сдачи ГИА.</w:t>
      </w:r>
    </w:p>
    <w:p w:rsidR="00072513" w:rsidRPr="00DD155C" w:rsidRDefault="00072513" w:rsidP="00072513">
      <w:pPr>
        <w:pStyle w:val="a8"/>
        <w:numPr>
          <w:ilvl w:val="0"/>
          <w:numId w:val="25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DD155C">
        <w:rPr>
          <w:sz w:val="28"/>
          <w:szCs w:val="28"/>
        </w:rPr>
        <w:t>Организовать повышение квалификации учителей в соответствии с выявленными профессиональными дефицитами.</w:t>
      </w:r>
    </w:p>
    <w:p w:rsidR="00072513" w:rsidRPr="00DD155C" w:rsidRDefault="00072513" w:rsidP="00072513">
      <w:pPr>
        <w:pStyle w:val="a8"/>
        <w:numPr>
          <w:ilvl w:val="0"/>
          <w:numId w:val="25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DD155C">
        <w:rPr>
          <w:sz w:val="28"/>
          <w:szCs w:val="28"/>
        </w:rPr>
        <w:t xml:space="preserve">Разработать индивидуальные образовательные маршруты обучающихся по учебному предмету с целью формирования предметных и </w:t>
      </w:r>
      <w:proofErr w:type="spellStart"/>
      <w:r w:rsidRPr="00DD155C">
        <w:rPr>
          <w:sz w:val="28"/>
          <w:szCs w:val="28"/>
        </w:rPr>
        <w:t>метапредметных</w:t>
      </w:r>
      <w:proofErr w:type="spellEnd"/>
      <w:r w:rsidRPr="00DD155C">
        <w:rPr>
          <w:sz w:val="28"/>
          <w:szCs w:val="28"/>
        </w:rPr>
        <w:t xml:space="preserve"> результатов.</w:t>
      </w:r>
    </w:p>
    <w:p w:rsidR="00072513" w:rsidRPr="00DD155C" w:rsidRDefault="00072513" w:rsidP="00072513">
      <w:pPr>
        <w:pStyle w:val="a8"/>
        <w:numPr>
          <w:ilvl w:val="0"/>
          <w:numId w:val="25"/>
        </w:numPr>
        <w:tabs>
          <w:tab w:val="left" w:pos="993"/>
        </w:tabs>
        <w:spacing w:line="360" w:lineRule="auto"/>
        <w:ind w:left="1077" w:hanging="357"/>
        <w:jc w:val="both"/>
        <w:rPr>
          <w:sz w:val="28"/>
          <w:szCs w:val="28"/>
        </w:rPr>
      </w:pPr>
      <w:r w:rsidRPr="00DD155C">
        <w:rPr>
          <w:sz w:val="28"/>
          <w:szCs w:val="28"/>
        </w:rPr>
        <w:t xml:space="preserve">Организовать </w:t>
      </w:r>
      <w:proofErr w:type="spellStart"/>
      <w:r w:rsidRPr="00DD155C">
        <w:rPr>
          <w:sz w:val="28"/>
          <w:szCs w:val="28"/>
        </w:rPr>
        <w:t>внутришкольную</w:t>
      </w:r>
      <w:proofErr w:type="spellEnd"/>
      <w:r w:rsidRPr="00DD155C">
        <w:rPr>
          <w:sz w:val="28"/>
          <w:szCs w:val="28"/>
        </w:rPr>
        <w:t xml:space="preserve"> систему повышения квалификации педагогов в формате наставничества, </w:t>
      </w:r>
      <w:proofErr w:type="spellStart"/>
      <w:r w:rsidRPr="00DD155C">
        <w:rPr>
          <w:sz w:val="28"/>
          <w:szCs w:val="28"/>
        </w:rPr>
        <w:t>тьюторства</w:t>
      </w:r>
      <w:proofErr w:type="spellEnd"/>
      <w:r w:rsidRPr="00DD155C">
        <w:rPr>
          <w:sz w:val="28"/>
          <w:szCs w:val="28"/>
        </w:rPr>
        <w:t xml:space="preserve"> (или в рамках сетевого взаимодействия).</w:t>
      </w:r>
    </w:p>
    <w:p w:rsidR="00072513" w:rsidRPr="00DD155C" w:rsidRDefault="00072513" w:rsidP="00072513">
      <w:pPr>
        <w:pStyle w:val="a8"/>
        <w:numPr>
          <w:ilvl w:val="0"/>
          <w:numId w:val="25"/>
        </w:numPr>
        <w:tabs>
          <w:tab w:val="left" w:pos="993"/>
        </w:tabs>
        <w:spacing w:line="360" w:lineRule="auto"/>
        <w:ind w:left="1077" w:hanging="357"/>
        <w:jc w:val="both"/>
        <w:rPr>
          <w:sz w:val="28"/>
          <w:szCs w:val="28"/>
        </w:rPr>
      </w:pPr>
      <w:r w:rsidRPr="00DD155C">
        <w:rPr>
          <w:sz w:val="28"/>
          <w:szCs w:val="28"/>
        </w:rPr>
        <w:t>Использовать в работе рекомендации информационно-методического письма «О преподавании матем</w:t>
      </w:r>
      <w:r w:rsidR="00DD155C">
        <w:rPr>
          <w:sz w:val="28"/>
          <w:szCs w:val="28"/>
        </w:rPr>
        <w:t>а</w:t>
      </w:r>
      <w:r w:rsidRPr="00DD155C">
        <w:rPr>
          <w:sz w:val="28"/>
          <w:szCs w:val="28"/>
        </w:rPr>
        <w:t>тики в общеобразовательных организациях Самарской области в 202</w:t>
      </w:r>
      <w:r w:rsidR="00DD155C">
        <w:rPr>
          <w:sz w:val="28"/>
          <w:szCs w:val="28"/>
        </w:rPr>
        <w:t>3</w:t>
      </w:r>
      <w:r w:rsidRPr="00DD155C">
        <w:rPr>
          <w:sz w:val="28"/>
          <w:szCs w:val="28"/>
        </w:rPr>
        <w:t>-202</w:t>
      </w:r>
      <w:r w:rsidR="00DD155C">
        <w:rPr>
          <w:sz w:val="28"/>
          <w:szCs w:val="28"/>
        </w:rPr>
        <w:t>4</w:t>
      </w:r>
      <w:r w:rsidRPr="00DD155C">
        <w:rPr>
          <w:sz w:val="28"/>
          <w:szCs w:val="28"/>
        </w:rPr>
        <w:t xml:space="preserve"> учебном году».</w:t>
      </w:r>
    </w:p>
    <w:p w:rsidR="00CD0DB9" w:rsidRDefault="00CD0DB9" w:rsidP="006C3966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D155C">
        <w:rPr>
          <w:b/>
          <w:color w:val="000000"/>
          <w:sz w:val="28"/>
          <w:szCs w:val="28"/>
        </w:rPr>
        <w:lastRenderedPageBreak/>
        <w:t xml:space="preserve">Учителям </w:t>
      </w:r>
      <w:r w:rsidR="00DB10B7" w:rsidRPr="00DD155C">
        <w:rPr>
          <w:b/>
          <w:color w:val="000000"/>
          <w:sz w:val="28"/>
          <w:szCs w:val="28"/>
        </w:rPr>
        <w:t>математики</w:t>
      </w:r>
      <w:r w:rsidRPr="00DD155C">
        <w:rPr>
          <w:b/>
          <w:color w:val="000000"/>
          <w:sz w:val="28"/>
          <w:szCs w:val="28"/>
        </w:rPr>
        <w:t xml:space="preserve"> всех образовательных организаций</w:t>
      </w:r>
    </w:p>
    <w:p w:rsidR="00DD155C" w:rsidRPr="00DD155C" w:rsidRDefault="00DD155C" w:rsidP="00DD155C">
      <w:pPr>
        <w:pStyle w:val="a8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01405" w:rsidRPr="00DD155C" w:rsidRDefault="00DD155C" w:rsidP="00DD155C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55C">
        <w:rPr>
          <w:rFonts w:ascii="Times New Roman" w:hAnsi="Times New Roman" w:cs="Times New Roman"/>
          <w:sz w:val="28"/>
          <w:szCs w:val="28"/>
        </w:rPr>
        <w:t>Для достижения положительной динамики результатов ОГЭ необходимо скорректировать учебный план ОО с учетом результатов ГИА; скорректировать календарно-тематическое планирование по математике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155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155C">
        <w:rPr>
          <w:rFonts w:ascii="Times New Roman" w:hAnsi="Times New Roman" w:cs="Times New Roman"/>
          <w:sz w:val="28"/>
          <w:szCs w:val="28"/>
        </w:rPr>
        <w:t xml:space="preserve"> учебный год с учетом результатов ГИА; направить учителей на курсы повышения квалификации в соответствии с выявленными профессиональными дефицитами; организовать </w:t>
      </w:r>
      <w:proofErr w:type="spellStart"/>
      <w:r w:rsidRPr="00DD155C">
        <w:rPr>
          <w:rFonts w:ascii="Times New Roman" w:hAnsi="Times New Roman" w:cs="Times New Roman"/>
          <w:sz w:val="28"/>
          <w:szCs w:val="28"/>
        </w:rPr>
        <w:t>внутришкольную</w:t>
      </w:r>
      <w:proofErr w:type="spellEnd"/>
      <w:r w:rsidRPr="00DD155C">
        <w:rPr>
          <w:rFonts w:ascii="Times New Roman" w:hAnsi="Times New Roman" w:cs="Times New Roman"/>
          <w:sz w:val="28"/>
          <w:szCs w:val="28"/>
        </w:rPr>
        <w:t xml:space="preserve"> систему повышения квалификации педагогов в формате </w:t>
      </w:r>
      <w:proofErr w:type="spellStart"/>
      <w:r w:rsidRPr="00DD155C">
        <w:rPr>
          <w:rFonts w:ascii="Times New Roman" w:hAnsi="Times New Roman" w:cs="Times New Roman"/>
          <w:sz w:val="28"/>
          <w:szCs w:val="28"/>
        </w:rPr>
        <w:t>тьютерства</w:t>
      </w:r>
      <w:proofErr w:type="spellEnd"/>
      <w:r w:rsidRPr="00DD155C">
        <w:rPr>
          <w:rFonts w:ascii="Times New Roman" w:hAnsi="Times New Roman" w:cs="Times New Roman"/>
          <w:sz w:val="28"/>
          <w:szCs w:val="28"/>
        </w:rPr>
        <w:t xml:space="preserve"> и наставничества (или в рамках сетевого взаимодействия);</w:t>
      </w:r>
      <w:proofErr w:type="gramEnd"/>
      <w:r w:rsidRPr="00DD155C">
        <w:rPr>
          <w:rFonts w:ascii="Times New Roman" w:hAnsi="Times New Roman" w:cs="Times New Roman"/>
          <w:sz w:val="28"/>
          <w:szCs w:val="28"/>
        </w:rPr>
        <w:t xml:space="preserve"> усилить подготовку </w:t>
      </w:r>
      <w:proofErr w:type="gramStart"/>
      <w:r w:rsidRPr="00DD15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155C">
        <w:rPr>
          <w:rFonts w:ascii="Times New Roman" w:hAnsi="Times New Roman" w:cs="Times New Roman"/>
          <w:sz w:val="28"/>
          <w:szCs w:val="28"/>
        </w:rPr>
        <w:t xml:space="preserve"> по указанным выше разделам содержания. </w:t>
      </w:r>
      <w:proofErr w:type="gramStart"/>
      <w:r w:rsidRPr="00DD155C">
        <w:rPr>
          <w:rFonts w:ascii="Times New Roman" w:hAnsi="Times New Roman" w:cs="Times New Roman"/>
          <w:sz w:val="28"/>
          <w:szCs w:val="28"/>
        </w:rPr>
        <w:t xml:space="preserve">Рекомендуемыми темами для обсуждения на методических объединениях учителей математики могут быть не только темы, связанные с содержанием и методами решения «проблемных» заданий, но и методические особенности подготовки обучающихся разного уровня </w:t>
      </w:r>
      <w:proofErr w:type="spellStart"/>
      <w:r w:rsidRPr="00DD155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D155C">
        <w:rPr>
          <w:rFonts w:ascii="Times New Roman" w:hAnsi="Times New Roman" w:cs="Times New Roman"/>
          <w:sz w:val="28"/>
          <w:szCs w:val="28"/>
        </w:rPr>
        <w:t xml:space="preserve"> к ГИА, самоорганизация школьников, формирование </w:t>
      </w:r>
      <w:proofErr w:type="spellStart"/>
      <w:r w:rsidRPr="00DD155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D155C">
        <w:rPr>
          <w:rFonts w:ascii="Times New Roman" w:hAnsi="Times New Roman" w:cs="Times New Roman"/>
          <w:sz w:val="28"/>
          <w:szCs w:val="28"/>
        </w:rPr>
        <w:t xml:space="preserve"> умений (оформление решения, проверка, составление плана решения задачи, владение математическим языком, построение высказываний и т.п.). </w:t>
      </w:r>
      <w:bookmarkStart w:id="0" w:name="_heading=h.gjdgxs" w:colFirst="0" w:colLast="0"/>
      <w:bookmarkEnd w:id="0"/>
      <w:proofErr w:type="gramEnd"/>
    </w:p>
    <w:p w:rsidR="00DD155C" w:rsidRPr="006A1699" w:rsidRDefault="00DD155C" w:rsidP="00DD155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3. </w:t>
      </w:r>
      <w:proofErr w:type="gramStart"/>
      <w:r w:rsidRPr="00DD155C">
        <w:rPr>
          <w:rFonts w:ascii="Times New Roman" w:hAnsi="Times New Roman" w:cs="Times New Roman"/>
          <w:b/>
          <w:sz w:val="28"/>
          <w:szCs w:val="28"/>
        </w:rPr>
        <w:t xml:space="preserve">Рекомендации общеобразовательным организациям, где по результатам ГИА есть обучающиеся, </w:t>
      </w:r>
      <w:r w:rsidR="006A1699">
        <w:rPr>
          <w:rFonts w:ascii="Times New Roman" w:hAnsi="Times New Roman" w:cs="Times New Roman"/>
          <w:b/>
          <w:sz w:val="28"/>
          <w:szCs w:val="28"/>
        </w:rPr>
        <w:t>с низким уровнем математической подготовки</w:t>
      </w:r>
      <w:r w:rsidRPr="00DD155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A1699" w:rsidRPr="006A1699">
        <w:rPr>
          <w:rFonts w:ascii="Times New Roman" w:hAnsi="Times New Roman" w:cs="Times New Roman"/>
          <w:b/>
          <w:sz w:val="28"/>
          <w:szCs w:val="28"/>
        </w:rPr>
        <w:t xml:space="preserve">ГБОУ ООШ с. </w:t>
      </w:r>
      <w:proofErr w:type="spellStart"/>
      <w:r w:rsidR="006A1699" w:rsidRPr="006A1699">
        <w:rPr>
          <w:rFonts w:ascii="Times New Roman" w:hAnsi="Times New Roman" w:cs="Times New Roman"/>
          <w:b/>
          <w:sz w:val="28"/>
          <w:szCs w:val="28"/>
        </w:rPr>
        <w:t>Спиридоновка</w:t>
      </w:r>
      <w:proofErr w:type="spellEnd"/>
      <w:r w:rsidR="006A1699" w:rsidRPr="006A1699">
        <w:rPr>
          <w:rFonts w:ascii="Times New Roman" w:hAnsi="Times New Roman" w:cs="Times New Roman"/>
          <w:b/>
          <w:sz w:val="28"/>
          <w:szCs w:val="28"/>
        </w:rPr>
        <w:t xml:space="preserve">, ГБОУ ООШ № 20 г. Новокуйбышевска, ГБОУ ООШ № 11 г. Новокуйбышевска, ГБОУ ООШ № 18 г. Новокуйбышевска, ГБОУ ООШ № 4 г. Новокуйбышевска, ГБОУ СОШ № 3 </w:t>
      </w:r>
      <w:proofErr w:type="spellStart"/>
      <w:r w:rsidR="006A1699" w:rsidRPr="006A1699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="006A1699" w:rsidRPr="006A16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A1699" w:rsidRPr="006A1699">
        <w:rPr>
          <w:rFonts w:ascii="Times New Roman" w:hAnsi="Times New Roman" w:cs="Times New Roman"/>
          <w:b/>
          <w:sz w:val="28"/>
          <w:szCs w:val="28"/>
        </w:rPr>
        <w:t>Смышляевка</w:t>
      </w:r>
      <w:proofErr w:type="spellEnd"/>
      <w:r w:rsidR="006A1699" w:rsidRPr="006A1699">
        <w:rPr>
          <w:rFonts w:ascii="Times New Roman" w:hAnsi="Times New Roman" w:cs="Times New Roman"/>
          <w:b/>
          <w:sz w:val="28"/>
          <w:szCs w:val="28"/>
        </w:rPr>
        <w:t>, ГБОУ ООШ № 21 г. Новокуйбышевска, ГБОУ СОШ "ОЦ "Южный город" пос. Придорожный, ГБОУ СОШ "ОЦ</w:t>
      </w:r>
      <w:proofErr w:type="gramEnd"/>
      <w:r w:rsidR="006A1699" w:rsidRPr="006A1699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="006A1699" w:rsidRPr="006A1699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="006A1699" w:rsidRPr="006A16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A1699" w:rsidRPr="006A1699">
        <w:rPr>
          <w:rFonts w:ascii="Times New Roman" w:hAnsi="Times New Roman" w:cs="Times New Roman"/>
          <w:b/>
          <w:sz w:val="28"/>
          <w:szCs w:val="28"/>
        </w:rPr>
        <w:t>Рощинский</w:t>
      </w:r>
      <w:proofErr w:type="spellEnd"/>
      <w:r w:rsidR="006A1699" w:rsidRPr="006A1699">
        <w:rPr>
          <w:rFonts w:ascii="Times New Roman" w:hAnsi="Times New Roman" w:cs="Times New Roman"/>
          <w:b/>
          <w:sz w:val="28"/>
          <w:szCs w:val="28"/>
        </w:rPr>
        <w:t xml:space="preserve">, ГБОУ ООШ пос. </w:t>
      </w:r>
      <w:proofErr w:type="gramStart"/>
      <w:r w:rsidR="006A1699" w:rsidRPr="006A1699">
        <w:rPr>
          <w:rFonts w:ascii="Times New Roman" w:hAnsi="Times New Roman" w:cs="Times New Roman"/>
          <w:b/>
          <w:sz w:val="28"/>
          <w:szCs w:val="28"/>
        </w:rPr>
        <w:t>Верхняя</w:t>
      </w:r>
      <w:proofErr w:type="gramEnd"/>
      <w:r w:rsidR="006A1699" w:rsidRPr="006A1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1699" w:rsidRPr="006A1699">
        <w:rPr>
          <w:rFonts w:ascii="Times New Roman" w:hAnsi="Times New Roman" w:cs="Times New Roman"/>
          <w:b/>
          <w:sz w:val="28"/>
          <w:szCs w:val="28"/>
        </w:rPr>
        <w:t>Подстепновка</w:t>
      </w:r>
      <w:proofErr w:type="spellEnd"/>
      <w:r w:rsidR="006A1699" w:rsidRPr="006A1699">
        <w:rPr>
          <w:rFonts w:ascii="Times New Roman" w:hAnsi="Times New Roman" w:cs="Times New Roman"/>
          <w:b/>
          <w:sz w:val="28"/>
          <w:szCs w:val="28"/>
        </w:rPr>
        <w:t>, ГБОУ СОШ № 5 "ОЦ" г. Новокуйбышевска, ГБОУ СОШ "ОЦ" с. Дубовый Умет.</w:t>
      </w:r>
      <w:r w:rsidRPr="006A1699">
        <w:rPr>
          <w:rFonts w:ascii="Times New Roman" w:hAnsi="Times New Roman" w:cs="Times New Roman"/>
          <w:b/>
        </w:rPr>
        <w:t xml:space="preserve"> </w:t>
      </w:r>
    </w:p>
    <w:p w:rsidR="006A1699" w:rsidRDefault="00DD155C" w:rsidP="00DD155C">
      <w:pPr>
        <w:shd w:val="clear" w:color="auto" w:fill="FFFFFF"/>
        <w:spacing w:line="360" w:lineRule="auto"/>
        <w:ind w:left="720"/>
        <w:jc w:val="both"/>
      </w:pPr>
      <w:r w:rsidRPr="006A1699">
        <w:rPr>
          <w:rFonts w:ascii="Times New Roman" w:hAnsi="Times New Roman" w:cs="Times New Roman"/>
          <w:sz w:val="28"/>
          <w:szCs w:val="28"/>
        </w:rPr>
        <w:t xml:space="preserve">Для обучающихся с низким уровнем предметной подготовки следует увеличить долю индивидуальных устных ответов на уроках при проверке домашних заданий, систематически включать вопросы, проверяющие освоение теоретического материала, в контрольные работы. Следует иметь в </w:t>
      </w:r>
      <w:r w:rsidRPr="006A1699">
        <w:rPr>
          <w:rFonts w:ascii="Times New Roman" w:hAnsi="Times New Roman" w:cs="Times New Roman"/>
          <w:sz w:val="28"/>
          <w:szCs w:val="28"/>
        </w:rPr>
        <w:lastRenderedPageBreak/>
        <w:t xml:space="preserve">виду, что если при первичном закреплении такие вопросы могут базироваться на простом описании одного или нескольких из изученных элементов содержания (т.е. на пересказе материала учебника), то в контрольной работе такие вопросы должны иметь характер рассуждения, а также требовать обобщения, сравнения, выводов, доказательства и т.п. Эти приемы позволят добиться более прочных теоретических знаний. Необходимо обращать внимание на формирование в ходе обучения основ знаний и не форсировать продвижение вперед, пропуская или сворачивая этап введения новых понятий и методов. </w:t>
      </w:r>
      <w:proofErr w:type="gramStart"/>
      <w:r w:rsidRPr="006A1699">
        <w:rPr>
          <w:rFonts w:ascii="Times New Roman" w:hAnsi="Times New Roman" w:cs="Times New Roman"/>
          <w:sz w:val="28"/>
          <w:szCs w:val="28"/>
        </w:rPr>
        <w:t>Важно для обеспечения понимания привлекать наглядные средства, например: координатную прямую при решении неравенств и систем неравенств, график квадратичной функции при решении квадратных неравенств, графики при объяснении смысла понятий уравнения с двумя переменными, решения системы уравнений с двумя переменными; важно обучать школьников разным методам решения квадратных неравенств: использование графика параболы, метод интервалов, равносильный переход к системам неравенств.</w:t>
      </w:r>
      <w:proofErr w:type="gramEnd"/>
      <w:r w:rsidRPr="006A1699">
        <w:rPr>
          <w:rFonts w:ascii="Times New Roman" w:hAnsi="Times New Roman" w:cs="Times New Roman"/>
          <w:sz w:val="28"/>
          <w:szCs w:val="28"/>
        </w:rPr>
        <w:t xml:space="preserve"> Постоянно обучать приемам самоконтроля: при разложении многочлена на множители полезно приучить учащихся для проверки выполнять обратную операцию; при построении графика функции – контролировать себя, опираясь на известные свойства графика. Иными словами, подготовка к экзамену осуществляется не в ходе массированного решения вариантов КИМ – аналогов экзаменационных работ, а в ходе всего учебного процесса и состоит в формирован</w:t>
      </w:r>
      <w:proofErr w:type="gramStart"/>
      <w:r w:rsidRPr="006A1699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6A1699">
        <w:rPr>
          <w:rFonts w:ascii="Times New Roman" w:hAnsi="Times New Roman" w:cs="Times New Roman"/>
          <w:sz w:val="28"/>
          <w:szCs w:val="28"/>
        </w:rPr>
        <w:t>бучающихся некоторых общих учебных действий, способствующих более эффективному усвоению изучаемых вопросов.</w:t>
      </w:r>
      <w:r>
        <w:t xml:space="preserve"> </w:t>
      </w:r>
    </w:p>
    <w:p w:rsidR="006A1699" w:rsidRDefault="006A1699" w:rsidP="00DD155C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69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D155C" w:rsidRPr="006A1699">
        <w:rPr>
          <w:rFonts w:ascii="Times New Roman" w:hAnsi="Times New Roman" w:cs="Times New Roman"/>
          <w:b/>
          <w:sz w:val="28"/>
          <w:szCs w:val="28"/>
        </w:rPr>
        <w:t>Рекомендации общеобразовательным организациям, где по результатам ГИА есть обучающиеся, которые сумели «перешагнуть» минимальный балл, но успешно выполняют лишь задания базового уровня сложности - ГБОУ ООШ № 12</w:t>
      </w:r>
      <w:r w:rsidR="0022598F">
        <w:rPr>
          <w:rFonts w:ascii="Times New Roman" w:hAnsi="Times New Roman" w:cs="Times New Roman"/>
          <w:b/>
          <w:sz w:val="28"/>
          <w:szCs w:val="28"/>
        </w:rPr>
        <w:t>, 13, 17</w:t>
      </w:r>
      <w:r w:rsidR="00DD155C" w:rsidRPr="006A1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155C" w:rsidRPr="006A1699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="00DD155C" w:rsidRPr="006A1699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DD155C" w:rsidRPr="006A1699">
        <w:rPr>
          <w:rFonts w:ascii="Times New Roman" w:hAnsi="Times New Roman" w:cs="Times New Roman"/>
          <w:b/>
          <w:sz w:val="28"/>
          <w:szCs w:val="28"/>
        </w:rPr>
        <w:t>овокуйбышевс</w:t>
      </w:r>
      <w:r w:rsidR="0022598F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22598F">
        <w:rPr>
          <w:rFonts w:ascii="Times New Roman" w:hAnsi="Times New Roman" w:cs="Times New Roman"/>
          <w:b/>
          <w:sz w:val="28"/>
          <w:szCs w:val="28"/>
        </w:rPr>
        <w:t xml:space="preserve">, ГБОУ СОШ с. </w:t>
      </w:r>
      <w:proofErr w:type="spellStart"/>
      <w:r w:rsidR="0022598F">
        <w:rPr>
          <w:rFonts w:ascii="Times New Roman" w:hAnsi="Times New Roman" w:cs="Times New Roman"/>
          <w:b/>
          <w:sz w:val="28"/>
          <w:szCs w:val="28"/>
        </w:rPr>
        <w:t>Воскресенка</w:t>
      </w:r>
      <w:proofErr w:type="spellEnd"/>
      <w:r w:rsidR="00225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55C" w:rsidRPr="006A1699">
        <w:rPr>
          <w:rFonts w:ascii="Times New Roman" w:hAnsi="Times New Roman" w:cs="Times New Roman"/>
          <w:b/>
          <w:sz w:val="28"/>
          <w:szCs w:val="28"/>
        </w:rPr>
        <w:t xml:space="preserve">и ООШ п. </w:t>
      </w:r>
      <w:r w:rsidR="0022598F">
        <w:rPr>
          <w:rFonts w:ascii="Times New Roman" w:hAnsi="Times New Roman" w:cs="Times New Roman"/>
          <w:b/>
          <w:sz w:val="28"/>
          <w:szCs w:val="28"/>
        </w:rPr>
        <w:t>Ровно-Владимировка</w:t>
      </w:r>
      <w:r w:rsidR="00DD155C" w:rsidRPr="006A1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155C" w:rsidRPr="006A1699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="00DD155C" w:rsidRPr="006A1699">
        <w:rPr>
          <w:rFonts w:ascii="Times New Roman" w:hAnsi="Times New Roman" w:cs="Times New Roman"/>
          <w:b/>
          <w:sz w:val="28"/>
          <w:szCs w:val="28"/>
        </w:rPr>
        <w:t>. Волжский</w:t>
      </w:r>
    </w:p>
    <w:p w:rsidR="0022598F" w:rsidRDefault="00DD155C" w:rsidP="00DD155C">
      <w:pPr>
        <w:shd w:val="clear" w:color="auto" w:fill="FFFFFF"/>
        <w:spacing w:line="360" w:lineRule="auto"/>
        <w:ind w:left="720"/>
        <w:jc w:val="both"/>
      </w:pPr>
      <w:r>
        <w:lastRenderedPageBreak/>
        <w:t xml:space="preserve"> </w:t>
      </w:r>
      <w:r w:rsidR="0022598F">
        <w:tab/>
      </w:r>
      <w:proofErr w:type="gramStart"/>
      <w:r w:rsidRPr="0022598F">
        <w:rPr>
          <w:rFonts w:ascii="Times New Roman" w:hAnsi="Times New Roman" w:cs="Times New Roman"/>
          <w:sz w:val="28"/>
          <w:szCs w:val="28"/>
        </w:rPr>
        <w:t>Учителям математики не планировать на уроках и в домашних заданиях решение большого количества однотипных заданий по алгоритмам; не «натаскивать» на образцы решения типовых заданий КИМ ОГЭ по математике; содействовать формированию у обучающихся; позитивных эмоций в процессе математической деятельности, в том числе от нахождения ошибки в своих построениях, как источника улучшения и нового понимания.</w:t>
      </w:r>
      <w:proofErr w:type="gramEnd"/>
      <w:r w:rsidRPr="00225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98F">
        <w:rPr>
          <w:rFonts w:ascii="Times New Roman" w:hAnsi="Times New Roman" w:cs="Times New Roman"/>
          <w:sz w:val="28"/>
          <w:szCs w:val="28"/>
        </w:rPr>
        <w:t>Развивать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 способности к постижению основ математических моделей реального объекта или процесса, готовности к применению внутренней (мысленной) модели математической ситуации (включая пространственный образ);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вычисления);</w:t>
      </w:r>
      <w:proofErr w:type="gramEnd"/>
      <w:r w:rsidRPr="00225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98F">
        <w:rPr>
          <w:rFonts w:ascii="Times New Roman" w:hAnsi="Times New Roman" w:cs="Times New Roman"/>
          <w:sz w:val="28"/>
          <w:szCs w:val="28"/>
        </w:rPr>
        <w:t>стимулировать решение математических заданий всеми обучающимися различными способами, в том числе нестандартных практических задач, требующих умения сопоставлять и исследовать модели с реальной ситуацией, в том числе, используя аппарат теории вероятностей и статистики, а также житейский опыт; на уроках алгебры и геометрии больше внимания уделять развитию вычислительной культуры обучающихся (устные и письменные вычисления, прикидка и оценка полученного результата и др.);</w:t>
      </w:r>
      <w:proofErr w:type="gramEnd"/>
      <w:r w:rsidRPr="0022598F">
        <w:rPr>
          <w:rFonts w:ascii="Times New Roman" w:hAnsi="Times New Roman" w:cs="Times New Roman"/>
          <w:sz w:val="28"/>
          <w:szCs w:val="28"/>
        </w:rPr>
        <w:t xml:space="preserve"> систематически на уроках математики и в домашних заданиях (в части по выбору) предлагать </w:t>
      </w:r>
      <w:proofErr w:type="gramStart"/>
      <w:r w:rsidRPr="0022598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2598F">
        <w:rPr>
          <w:rFonts w:ascii="Times New Roman" w:hAnsi="Times New Roman" w:cs="Times New Roman"/>
          <w:sz w:val="28"/>
          <w:szCs w:val="28"/>
        </w:rPr>
        <w:t xml:space="preserve"> решать разнообразные нестандартные текстовые задачи, задачи на смекалку, а также задания повышенной сложности, подобные олимпиадным. Это послужит развитию познавательного интереса и позволит выявить как творческий потенциал каждого школьника, определить наиболее способных к математике школьников и выстроить индивидуальную образовательную траекторию.</w:t>
      </w:r>
      <w:r>
        <w:t xml:space="preserve"> </w:t>
      </w:r>
    </w:p>
    <w:p w:rsidR="0022598F" w:rsidRDefault="00651B01" w:rsidP="00DD155C">
      <w:pPr>
        <w:shd w:val="clear" w:color="auto" w:fill="FFFFFF"/>
        <w:spacing w:line="360" w:lineRule="auto"/>
        <w:ind w:left="7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D155C" w:rsidRPr="0022598F">
        <w:rPr>
          <w:rFonts w:ascii="Times New Roman" w:hAnsi="Times New Roman" w:cs="Times New Roman"/>
          <w:b/>
          <w:sz w:val="28"/>
          <w:szCs w:val="28"/>
        </w:rPr>
        <w:t xml:space="preserve">Рекомендации общеобразовательным организациям, где по результатам ЕГЭ есть обучающиеся с повышенным уровнем подготовки </w:t>
      </w:r>
      <w:r w:rsidR="00DD155C" w:rsidRPr="002259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(средняя отметка 4 балла и выше) – ГБОУ СОШ № 7 «ОЦ» и № </w:t>
      </w:r>
      <w:r>
        <w:rPr>
          <w:rFonts w:ascii="Times New Roman" w:hAnsi="Times New Roman" w:cs="Times New Roman"/>
          <w:b/>
          <w:sz w:val="28"/>
          <w:szCs w:val="28"/>
        </w:rPr>
        <w:t xml:space="preserve">8 «ОЦ» </w:t>
      </w:r>
      <w:r w:rsidR="00DD155C" w:rsidRPr="0022598F">
        <w:rPr>
          <w:rFonts w:ascii="Times New Roman" w:hAnsi="Times New Roman" w:cs="Times New Roman"/>
          <w:b/>
          <w:sz w:val="28"/>
          <w:szCs w:val="28"/>
        </w:rPr>
        <w:t xml:space="preserve"> г. Новокуйбышевска</w:t>
      </w:r>
      <w:r>
        <w:rPr>
          <w:rFonts w:ascii="Times New Roman" w:hAnsi="Times New Roman" w:cs="Times New Roman"/>
          <w:b/>
          <w:sz w:val="28"/>
          <w:szCs w:val="28"/>
        </w:rPr>
        <w:t xml:space="preserve">,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Курумоч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с. Рождествено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Волжский</w:t>
      </w:r>
      <w:r w:rsidR="00DD155C" w:rsidRPr="0022598F">
        <w:rPr>
          <w:rFonts w:ascii="Times New Roman" w:hAnsi="Times New Roman" w:cs="Times New Roman"/>
          <w:b/>
          <w:sz w:val="28"/>
          <w:szCs w:val="28"/>
        </w:rPr>
        <w:t>.</w:t>
      </w:r>
      <w:r w:rsidR="00DD155C">
        <w:t xml:space="preserve"> </w:t>
      </w:r>
    </w:p>
    <w:p w:rsidR="00DD155C" w:rsidRPr="00651B01" w:rsidRDefault="00DD155C" w:rsidP="00DD155C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gramStart"/>
      <w:r w:rsidRPr="00651B01">
        <w:rPr>
          <w:rFonts w:ascii="Times New Roman" w:hAnsi="Times New Roman" w:cs="Times New Roman"/>
          <w:sz w:val="28"/>
          <w:szCs w:val="28"/>
        </w:rPr>
        <w:t>Особое внимание обучающимся с повышенным уровнем подготовки обратить на задания второй части - №№ 20–25.</w:t>
      </w:r>
      <w:proofErr w:type="gramEnd"/>
      <w:r w:rsidRPr="00651B01">
        <w:rPr>
          <w:rFonts w:ascii="Times New Roman" w:hAnsi="Times New Roman" w:cs="Times New Roman"/>
          <w:sz w:val="28"/>
          <w:szCs w:val="28"/>
        </w:rPr>
        <w:t xml:space="preserve"> Необходимо изучить критерии оценивания этих заданий, особенно требования к полному верному ответу. Совместно с </w:t>
      </w:r>
      <w:proofErr w:type="gramStart"/>
      <w:r w:rsidRPr="00651B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1B01">
        <w:rPr>
          <w:rFonts w:ascii="Times New Roman" w:hAnsi="Times New Roman" w:cs="Times New Roman"/>
          <w:sz w:val="28"/>
          <w:szCs w:val="28"/>
        </w:rPr>
        <w:t xml:space="preserve">: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и то же - для идеализированных (задачных) ситуаций, описанных в тексте задания; проводить доказательные рассуждения при решении задач, оценивать логическую правильность рассуждений, распознавать ошибочные заключения в более сложных ситуациях. Создавать и использовать наглядные представления о математических объектах и процессах, рисуя наброски от руки на бумаге и на классной доске, с помощью компьютерных инструментов на экране, строя объемные модели вручную и на компьютере (с помощью 3Dпринтера); </w:t>
      </w:r>
      <w:proofErr w:type="gramStart"/>
      <w:r w:rsidRPr="00651B01">
        <w:rPr>
          <w:rFonts w:ascii="Times New Roman" w:hAnsi="Times New Roman" w:cs="Times New Roman"/>
          <w:sz w:val="28"/>
          <w:szCs w:val="28"/>
        </w:rPr>
        <w:t xml:space="preserve">включать в процесс обучения математике ресурсы информационной образовательной среды по математике (ЭФУ, электронные приложения и специальные учебные пособия к УМК математике) для расширения возможностей успешного освоения курса математики на уроках математики обучающимся с различным уровнем математической подготовки и потребностями в математике. </w:t>
      </w:r>
      <w:proofErr w:type="gramEnd"/>
    </w:p>
    <w:p w:rsidR="00FD3640" w:rsidRPr="00501405" w:rsidRDefault="005171D2" w:rsidP="009B01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05">
        <w:rPr>
          <w:rFonts w:ascii="Times New Roman" w:hAnsi="Times New Roman" w:cs="Times New Roman"/>
          <w:bCs/>
          <w:sz w:val="28"/>
          <w:szCs w:val="28"/>
        </w:rPr>
        <w:tab/>
      </w:r>
      <w:r w:rsidR="00FD3640" w:rsidRPr="0050140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FD3640" w:rsidRPr="005014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3640" w:rsidRPr="005014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3640" w:rsidRPr="005014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3640" w:rsidRPr="005014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3640" w:rsidRPr="005014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FD3640" w:rsidRPr="00501405">
        <w:rPr>
          <w:rFonts w:ascii="Times New Roman" w:eastAsia="Times New Roman" w:hAnsi="Times New Roman" w:cs="Times New Roman"/>
          <w:color w:val="000000"/>
          <w:sz w:val="28"/>
          <w:szCs w:val="28"/>
        </w:rPr>
        <w:t>Буренова</w:t>
      </w:r>
      <w:proofErr w:type="spellEnd"/>
      <w:r w:rsidR="00FD3640" w:rsidRPr="00501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</w:p>
    <w:p w:rsidR="00FD3640" w:rsidRPr="00501405" w:rsidRDefault="00FD36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63B" w:rsidRDefault="00FD36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405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Исполнитель:</w:t>
      </w:r>
      <w:r w:rsidR="005D3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1763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="005D3838">
        <w:rPr>
          <w:rFonts w:ascii="Times New Roman" w:eastAsia="Times New Roman" w:hAnsi="Times New Roman" w:cs="Times New Roman"/>
          <w:color w:val="000000"/>
          <w:sz w:val="20"/>
          <w:szCs w:val="20"/>
        </w:rPr>
        <w:t>Луговова</w:t>
      </w:r>
      <w:proofErr w:type="spellEnd"/>
      <w:r w:rsidR="005D3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Е.В.,</w:t>
      </w:r>
      <w:r w:rsidR="008176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старший методист,</w:t>
      </w:r>
    </w:p>
    <w:p w:rsidR="00FD3640" w:rsidRPr="00501405" w:rsidRDefault="005D38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Землякова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С.Б.</w:t>
      </w:r>
      <w:r w:rsidR="0081763B">
        <w:rPr>
          <w:rFonts w:ascii="Times New Roman" w:eastAsia="Times New Roman" w:hAnsi="Times New Roman" w:cs="Times New Roman"/>
          <w:color w:val="000000"/>
          <w:sz w:val="20"/>
          <w:szCs w:val="20"/>
        </w:rPr>
        <w:t>, старший методист, эксперт предметной комиссии ГИА</w:t>
      </w:r>
      <w:bookmarkStart w:id="1" w:name="_GoBack"/>
      <w:bookmarkEnd w:id="1"/>
    </w:p>
    <w:sectPr w:rsidR="00FD3640" w:rsidRPr="00501405" w:rsidSect="007743CD">
      <w:pgSz w:w="11906" w:h="16838"/>
      <w:pgMar w:top="1134" w:right="850" w:bottom="1134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CC" w:rsidRDefault="008377CC" w:rsidP="007D1B97">
      <w:pPr>
        <w:spacing w:after="0" w:line="240" w:lineRule="auto"/>
      </w:pPr>
      <w:r>
        <w:separator/>
      </w:r>
    </w:p>
  </w:endnote>
  <w:endnote w:type="continuationSeparator" w:id="0">
    <w:p w:rsidR="008377CC" w:rsidRDefault="008377CC" w:rsidP="007D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CC" w:rsidRDefault="008377CC" w:rsidP="007D1B97">
      <w:pPr>
        <w:spacing w:after="0" w:line="240" w:lineRule="auto"/>
      </w:pPr>
      <w:r>
        <w:separator/>
      </w:r>
    </w:p>
  </w:footnote>
  <w:footnote w:type="continuationSeparator" w:id="0">
    <w:p w:rsidR="008377CC" w:rsidRDefault="008377CC" w:rsidP="007D1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4C70206"/>
    <w:multiLevelType w:val="hybridMultilevel"/>
    <w:tmpl w:val="9C7A73BE"/>
    <w:lvl w:ilvl="0" w:tplc="E9FAD6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9FAD60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E86960"/>
    <w:multiLevelType w:val="hybridMultilevel"/>
    <w:tmpl w:val="943658C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5C1C"/>
    <w:multiLevelType w:val="hybridMultilevel"/>
    <w:tmpl w:val="CF44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9029B"/>
    <w:multiLevelType w:val="hybridMultilevel"/>
    <w:tmpl w:val="460803FA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7F43"/>
    <w:multiLevelType w:val="multilevel"/>
    <w:tmpl w:val="0DF869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E0E6397"/>
    <w:multiLevelType w:val="hybridMultilevel"/>
    <w:tmpl w:val="B8D2F28E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ABB"/>
    <w:multiLevelType w:val="hybridMultilevel"/>
    <w:tmpl w:val="C6424A06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246EE1"/>
    <w:multiLevelType w:val="hybridMultilevel"/>
    <w:tmpl w:val="0A90940A"/>
    <w:lvl w:ilvl="0" w:tplc="E9FAD6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9FAD60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985D4B"/>
    <w:multiLevelType w:val="hybridMultilevel"/>
    <w:tmpl w:val="7A94DE8C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356CEA"/>
    <w:multiLevelType w:val="hybridMultilevel"/>
    <w:tmpl w:val="4350A39C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BC73DA"/>
    <w:multiLevelType w:val="hybridMultilevel"/>
    <w:tmpl w:val="2E46A5D2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247007"/>
    <w:multiLevelType w:val="hybridMultilevel"/>
    <w:tmpl w:val="229ACEEC"/>
    <w:lvl w:ilvl="0" w:tplc="E9FAD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474A8C"/>
    <w:multiLevelType w:val="hybridMultilevel"/>
    <w:tmpl w:val="373A3E34"/>
    <w:lvl w:ilvl="0" w:tplc="E9FAD6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9FAD60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E32431"/>
    <w:multiLevelType w:val="hybridMultilevel"/>
    <w:tmpl w:val="607AA33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671137B"/>
    <w:multiLevelType w:val="hybridMultilevel"/>
    <w:tmpl w:val="2DBA837A"/>
    <w:lvl w:ilvl="0" w:tplc="BE10205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54E56A9"/>
    <w:multiLevelType w:val="hybridMultilevel"/>
    <w:tmpl w:val="95600910"/>
    <w:lvl w:ilvl="0" w:tplc="E9FAD60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E9FAD60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6E256D4"/>
    <w:multiLevelType w:val="multilevel"/>
    <w:tmpl w:val="8F6A4BB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D6C73"/>
    <w:multiLevelType w:val="hybridMultilevel"/>
    <w:tmpl w:val="CD68C460"/>
    <w:lvl w:ilvl="0" w:tplc="467EBA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8B1C55"/>
    <w:multiLevelType w:val="hybridMultilevel"/>
    <w:tmpl w:val="5B10DB2A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782BA5"/>
    <w:multiLevelType w:val="hybridMultilevel"/>
    <w:tmpl w:val="819A8B8E"/>
    <w:lvl w:ilvl="0" w:tplc="5D584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90035"/>
    <w:multiLevelType w:val="hybridMultilevel"/>
    <w:tmpl w:val="DB84D9B8"/>
    <w:lvl w:ilvl="0" w:tplc="E9FAD60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2682D3A2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8EF2EEA"/>
    <w:multiLevelType w:val="hybridMultilevel"/>
    <w:tmpl w:val="F50459E2"/>
    <w:lvl w:ilvl="0" w:tplc="E9FAD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4A66B6"/>
    <w:multiLevelType w:val="hybridMultilevel"/>
    <w:tmpl w:val="3468CAD6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82E49"/>
    <w:multiLevelType w:val="hybridMultilevel"/>
    <w:tmpl w:val="4304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2"/>
  </w:num>
  <w:num w:numId="11">
    <w:abstractNumId w:val="21"/>
  </w:num>
  <w:num w:numId="12">
    <w:abstractNumId w:val="16"/>
  </w:num>
  <w:num w:numId="13">
    <w:abstractNumId w:val="1"/>
  </w:num>
  <w:num w:numId="14">
    <w:abstractNumId w:val="14"/>
  </w:num>
  <w:num w:numId="15">
    <w:abstractNumId w:val="7"/>
  </w:num>
  <w:num w:numId="16">
    <w:abstractNumId w:val="8"/>
  </w:num>
  <w:num w:numId="17">
    <w:abstractNumId w:val="13"/>
  </w:num>
  <w:num w:numId="18">
    <w:abstractNumId w:val="18"/>
  </w:num>
  <w:num w:numId="19">
    <w:abstractNumId w:val="24"/>
  </w:num>
  <w:num w:numId="20">
    <w:abstractNumId w:val="15"/>
  </w:num>
  <w:num w:numId="21">
    <w:abstractNumId w:val="12"/>
  </w:num>
  <w:num w:numId="22">
    <w:abstractNumId w:val="0"/>
  </w:num>
  <w:num w:numId="23">
    <w:abstractNumId w:val="3"/>
  </w:num>
  <w:num w:numId="24">
    <w:abstractNumId w:val="20"/>
  </w:num>
  <w:num w:numId="2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4BD"/>
    <w:rsid w:val="00000765"/>
    <w:rsid w:val="00005938"/>
    <w:rsid w:val="00006B2F"/>
    <w:rsid w:val="00013E0C"/>
    <w:rsid w:val="000172B4"/>
    <w:rsid w:val="00045ABD"/>
    <w:rsid w:val="00054388"/>
    <w:rsid w:val="000620A9"/>
    <w:rsid w:val="00072513"/>
    <w:rsid w:val="000B6D7B"/>
    <w:rsid w:val="000C76AD"/>
    <w:rsid w:val="000E25EC"/>
    <w:rsid w:val="000F10FA"/>
    <w:rsid w:val="00137457"/>
    <w:rsid w:val="001413BB"/>
    <w:rsid w:val="001472C6"/>
    <w:rsid w:val="001676B7"/>
    <w:rsid w:val="00177429"/>
    <w:rsid w:val="00182A41"/>
    <w:rsid w:val="001868EB"/>
    <w:rsid w:val="0019775E"/>
    <w:rsid w:val="001A5C83"/>
    <w:rsid w:val="001B6D51"/>
    <w:rsid w:val="001C49EF"/>
    <w:rsid w:val="001F7087"/>
    <w:rsid w:val="0022598F"/>
    <w:rsid w:val="00232A47"/>
    <w:rsid w:val="002367F3"/>
    <w:rsid w:val="002379BF"/>
    <w:rsid w:val="002B6C6E"/>
    <w:rsid w:val="002C4991"/>
    <w:rsid w:val="002C7609"/>
    <w:rsid w:val="002D216D"/>
    <w:rsid w:val="002D37E5"/>
    <w:rsid w:val="002E23EC"/>
    <w:rsid w:val="00306266"/>
    <w:rsid w:val="00326B07"/>
    <w:rsid w:val="00327065"/>
    <w:rsid w:val="0033778B"/>
    <w:rsid w:val="003410E3"/>
    <w:rsid w:val="003755D7"/>
    <w:rsid w:val="0037687F"/>
    <w:rsid w:val="00383CC8"/>
    <w:rsid w:val="003973F1"/>
    <w:rsid w:val="00397B07"/>
    <w:rsid w:val="003B0D46"/>
    <w:rsid w:val="003B7825"/>
    <w:rsid w:val="003C7030"/>
    <w:rsid w:val="003E09A4"/>
    <w:rsid w:val="003F6271"/>
    <w:rsid w:val="003F7EEE"/>
    <w:rsid w:val="00401E67"/>
    <w:rsid w:val="004160D6"/>
    <w:rsid w:val="004376D2"/>
    <w:rsid w:val="0044175D"/>
    <w:rsid w:val="004517C9"/>
    <w:rsid w:val="004518BF"/>
    <w:rsid w:val="00452B04"/>
    <w:rsid w:val="004826F5"/>
    <w:rsid w:val="00493E4E"/>
    <w:rsid w:val="00494F03"/>
    <w:rsid w:val="004E364B"/>
    <w:rsid w:val="004E5609"/>
    <w:rsid w:val="005013B5"/>
    <w:rsid w:val="00501405"/>
    <w:rsid w:val="005171D2"/>
    <w:rsid w:val="0053504F"/>
    <w:rsid w:val="005378E6"/>
    <w:rsid w:val="00554236"/>
    <w:rsid w:val="00560301"/>
    <w:rsid w:val="00594B4D"/>
    <w:rsid w:val="005A2537"/>
    <w:rsid w:val="005A2EBD"/>
    <w:rsid w:val="005B3960"/>
    <w:rsid w:val="005C0E12"/>
    <w:rsid w:val="005C55EA"/>
    <w:rsid w:val="005D2022"/>
    <w:rsid w:val="005D3838"/>
    <w:rsid w:val="005E1AAE"/>
    <w:rsid w:val="005E51DB"/>
    <w:rsid w:val="005F00F3"/>
    <w:rsid w:val="005F1CC4"/>
    <w:rsid w:val="005F5CD5"/>
    <w:rsid w:val="005F625F"/>
    <w:rsid w:val="00617E13"/>
    <w:rsid w:val="00620806"/>
    <w:rsid w:val="00647A1D"/>
    <w:rsid w:val="006516F9"/>
    <w:rsid w:val="00651B01"/>
    <w:rsid w:val="006627F2"/>
    <w:rsid w:val="006678EC"/>
    <w:rsid w:val="0068373D"/>
    <w:rsid w:val="006839B7"/>
    <w:rsid w:val="0069351C"/>
    <w:rsid w:val="006A061C"/>
    <w:rsid w:val="006A1699"/>
    <w:rsid w:val="006B663E"/>
    <w:rsid w:val="006B7ECD"/>
    <w:rsid w:val="006C3966"/>
    <w:rsid w:val="006E7E84"/>
    <w:rsid w:val="00711FDB"/>
    <w:rsid w:val="00713C50"/>
    <w:rsid w:val="0073571A"/>
    <w:rsid w:val="007471E7"/>
    <w:rsid w:val="007743CD"/>
    <w:rsid w:val="00774CDD"/>
    <w:rsid w:val="00795CBC"/>
    <w:rsid w:val="007B45E3"/>
    <w:rsid w:val="007B5CF8"/>
    <w:rsid w:val="007D1B97"/>
    <w:rsid w:val="007D496E"/>
    <w:rsid w:val="007E426D"/>
    <w:rsid w:val="007E589E"/>
    <w:rsid w:val="0080746A"/>
    <w:rsid w:val="0081763B"/>
    <w:rsid w:val="00817F3F"/>
    <w:rsid w:val="008377CC"/>
    <w:rsid w:val="00840D42"/>
    <w:rsid w:val="0086435B"/>
    <w:rsid w:val="00887157"/>
    <w:rsid w:val="008B3109"/>
    <w:rsid w:val="008C428F"/>
    <w:rsid w:val="008D0B6E"/>
    <w:rsid w:val="008D1E0B"/>
    <w:rsid w:val="008D59E9"/>
    <w:rsid w:val="008E5184"/>
    <w:rsid w:val="00915799"/>
    <w:rsid w:val="00923CAA"/>
    <w:rsid w:val="009359E6"/>
    <w:rsid w:val="00942311"/>
    <w:rsid w:val="009529B6"/>
    <w:rsid w:val="0096014F"/>
    <w:rsid w:val="0096048C"/>
    <w:rsid w:val="00967426"/>
    <w:rsid w:val="00970BE6"/>
    <w:rsid w:val="00970E0C"/>
    <w:rsid w:val="00991F0D"/>
    <w:rsid w:val="009B0117"/>
    <w:rsid w:val="009B159C"/>
    <w:rsid w:val="009B2C5D"/>
    <w:rsid w:val="009B4F4A"/>
    <w:rsid w:val="009E041D"/>
    <w:rsid w:val="009F39F2"/>
    <w:rsid w:val="00A16B5D"/>
    <w:rsid w:val="00A21BF6"/>
    <w:rsid w:val="00A24E81"/>
    <w:rsid w:val="00A36A9D"/>
    <w:rsid w:val="00A40340"/>
    <w:rsid w:val="00A5795B"/>
    <w:rsid w:val="00A61517"/>
    <w:rsid w:val="00A85934"/>
    <w:rsid w:val="00AB2284"/>
    <w:rsid w:val="00AD3CCF"/>
    <w:rsid w:val="00AF3193"/>
    <w:rsid w:val="00B06A12"/>
    <w:rsid w:val="00B13A30"/>
    <w:rsid w:val="00B628AD"/>
    <w:rsid w:val="00B926E5"/>
    <w:rsid w:val="00B939D8"/>
    <w:rsid w:val="00B95E5C"/>
    <w:rsid w:val="00BB364F"/>
    <w:rsid w:val="00BB4810"/>
    <w:rsid w:val="00BC1A27"/>
    <w:rsid w:val="00BC2A9F"/>
    <w:rsid w:val="00BF2000"/>
    <w:rsid w:val="00C01FB3"/>
    <w:rsid w:val="00C16C53"/>
    <w:rsid w:val="00C2342B"/>
    <w:rsid w:val="00C32626"/>
    <w:rsid w:val="00C432DF"/>
    <w:rsid w:val="00C44C57"/>
    <w:rsid w:val="00C5289D"/>
    <w:rsid w:val="00C54FA7"/>
    <w:rsid w:val="00C57079"/>
    <w:rsid w:val="00C736F8"/>
    <w:rsid w:val="00C90F53"/>
    <w:rsid w:val="00C94D77"/>
    <w:rsid w:val="00CA0294"/>
    <w:rsid w:val="00CD0DB9"/>
    <w:rsid w:val="00CE3A2D"/>
    <w:rsid w:val="00D147E9"/>
    <w:rsid w:val="00D1677C"/>
    <w:rsid w:val="00D51041"/>
    <w:rsid w:val="00D63981"/>
    <w:rsid w:val="00D763E0"/>
    <w:rsid w:val="00D8547C"/>
    <w:rsid w:val="00DB10B7"/>
    <w:rsid w:val="00DC06BD"/>
    <w:rsid w:val="00DC23E8"/>
    <w:rsid w:val="00DC4ADA"/>
    <w:rsid w:val="00DD155C"/>
    <w:rsid w:val="00DD3956"/>
    <w:rsid w:val="00DE2535"/>
    <w:rsid w:val="00DF3473"/>
    <w:rsid w:val="00E00267"/>
    <w:rsid w:val="00E04751"/>
    <w:rsid w:val="00E07272"/>
    <w:rsid w:val="00E11835"/>
    <w:rsid w:val="00E17F6B"/>
    <w:rsid w:val="00E247F1"/>
    <w:rsid w:val="00E4613D"/>
    <w:rsid w:val="00E5564D"/>
    <w:rsid w:val="00E85273"/>
    <w:rsid w:val="00E956BC"/>
    <w:rsid w:val="00EA03DD"/>
    <w:rsid w:val="00EA3941"/>
    <w:rsid w:val="00EB02D5"/>
    <w:rsid w:val="00EB22B0"/>
    <w:rsid w:val="00EB54BD"/>
    <w:rsid w:val="00ED430D"/>
    <w:rsid w:val="00ED6173"/>
    <w:rsid w:val="00F3139A"/>
    <w:rsid w:val="00F40219"/>
    <w:rsid w:val="00F53A12"/>
    <w:rsid w:val="00F57470"/>
    <w:rsid w:val="00F81127"/>
    <w:rsid w:val="00F84381"/>
    <w:rsid w:val="00F85BC7"/>
    <w:rsid w:val="00FC407E"/>
    <w:rsid w:val="00FC6F89"/>
    <w:rsid w:val="00FD3640"/>
    <w:rsid w:val="00FF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6"/>
  </w:style>
  <w:style w:type="paragraph" w:styleId="1">
    <w:name w:val="heading 1"/>
    <w:basedOn w:val="a"/>
    <w:next w:val="a"/>
    <w:rsid w:val="005542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542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542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542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5423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542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542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54236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0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41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BB4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D51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customStyle="1" w:styleId="TableNormal0">
    <w:name w:val="Table Normal"/>
    <w:uiPriority w:val="2"/>
    <w:semiHidden/>
    <w:unhideWhenUsed/>
    <w:qFormat/>
    <w:rsid w:val="00CA38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A3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CA3827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99"/>
    <w:qFormat/>
    <w:rsid w:val="00CA3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71BBD"/>
    <w:rPr>
      <w:color w:val="0000FF" w:themeColor="hyperlink"/>
      <w:u w:val="single"/>
    </w:rPr>
  </w:style>
  <w:style w:type="paragraph" w:styleId="ac">
    <w:name w:val="Subtitle"/>
    <w:basedOn w:val="a"/>
    <w:next w:val="a"/>
    <w:rsid w:val="005542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rsid w:val="0055423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55423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sid w:val="0055423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55423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55423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554236"/>
    <w:tblPr>
      <w:tblStyleRowBandSize w:val="1"/>
      <w:tblStyleColBandSize w:val="1"/>
    </w:tblPr>
  </w:style>
  <w:style w:type="table" w:customStyle="1" w:styleId="af3">
    <w:basedOn w:val="TableNormal0"/>
    <w:rsid w:val="0055423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sid w:val="0055423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55423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55423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55423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f8">
    <w:name w:val="Привязка сноски"/>
    <w:uiPriority w:val="99"/>
    <w:rsid w:val="007D1B97"/>
    <w:rPr>
      <w:vertAlign w:val="superscript"/>
    </w:rPr>
  </w:style>
  <w:style w:type="character" w:customStyle="1" w:styleId="af9">
    <w:name w:val="Символ сноски"/>
    <w:uiPriority w:val="99"/>
    <w:rsid w:val="007D1B97"/>
  </w:style>
  <w:style w:type="paragraph" w:customStyle="1" w:styleId="FootnoteText1">
    <w:name w:val="Footnote Text1"/>
    <w:basedOn w:val="a"/>
    <w:uiPriority w:val="99"/>
    <w:rsid w:val="007D1B97"/>
    <w:pPr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fa">
    <w:name w:val="Normal (Web)"/>
    <w:basedOn w:val="a"/>
    <w:uiPriority w:val="99"/>
    <w:semiHidden/>
    <w:unhideWhenUsed/>
    <w:rsid w:val="00D5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link w:val="afc"/>
    <w:unhideWhenUsed/>
    <w:rsid w:val="00B939D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B939D8"/>
    <w:rPr>
      <w:rFonts w:cs="Times New Roman"/>
      <w:sz w:val="20"/>
      <w:szCs w:val="20"/>
    </w:rPr>
  </w:style>
  <w:style w:type="character" w:styleId="afd">
    <w:name w:val="Strong"/>
    <w:uiPriority w:val="22"/>
    <w:qFormat/>
    <w:rsid w:val="00045ABD"/>
    <w:rPr>
      <w:b/>
      <w:bCs/>
    </w:rPr>
  </w:style>
  <w:style w:type="character" w:customStyle="1" w:styleId="10">
    <w:name w:val="Знак примечания1"/>
    <w:rsid w:val="00045ABD"/>
    <w:rPr>
      <w:sz w:val="16"/>
      <w:szCs w:val="16"/>
    </w:rPr>
  </w:style>
  <w:style w:type="paragraph" w:styleId="afe">
    <w:name w:val="No Spacing"/>
    <w:qFormat/>
    <w:rsid w:val="00045ABD"/>
    <w:pPr>
      <w:suppressAutoHyphens/>
      <w:spacing w:after="0" w:line="240" w:lineRule="auto"/>
    </w:pPr>
    <w:rPr>
      <w:rFonts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0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41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BB4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D51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customStyle="1" w:styleId="TableNormal0">
    <w:name w:val="Table Normal"/>
    <w:uiPriority w:val="2"/>
    <w:semiHidden/>
    <w:unhideWhenUsed/>
    <w:qFormat/>
    <w:rsid w:val="00CA38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A3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CA3827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99"/>
    <w:qFormat/>
    <w:rsid w:val="00CA3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71BBD"/>
    <w:rPr>
      <w:color w:val="0000FF" w:themeColor="hyperlink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f8">
    <w:name w:val="Привязка сноски"/>
    <w:uiPriority w:val="99"/>
    <w:rsid w:val="007D1B97"/>
    <w:rPr>
      <w:vertAlign w:val="superscript"/>
    </w:rPr>
  </w:style>
  <w:style w:type="character" w:customStyle="1" w:styleId="af9">
    <w:name w:val="Символ сноски"/>
    <w:uiPriority w:val="99"/>
    <w:rsid w:val="007D1B97"/>
  </w:style>
  <w:style w:type="paragraph" w:customStyle="1" w:styleId="FootnoteText1">
    <w:name w:val="Footnote Text1"/>
    <w:basedOn w:val="a"/>
    <w:uiPriority w:val="99"/>
    <w:rsid w:val="007D1B97"/>
    <w:pPr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fa">
    <w:name w:val="Normal (Web)"/>
    <w:basedOn w:val="a"/>
    <w:uiPriority w:val="99"/>
    <w:semiHidden/>
    <w:unhideWhenUsed/>
    <w:rsid w:val="00D5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link w:val="afc"/>
    <w:unhideWhenUsed/>
    <w:rsid w:val="00B939D8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rsid w:val="00B939D8"/>
    <w:rPr>
      <w:rFonts w:cs="Times New Roman"/>
      <w:sz w:val="20"/>
      <w:szCs w:val="20"/>
      <w:lang w:val="x-none" w:eastAsia="x-none"/>
    </w:rPr>
  </w:style>
  <w:style w:type="character" w:styleId="afd">
    <w:name w:val="Strong"/>
    <w:uiPriority w:val="22"/>
    <w:qFormat/>
    <w:rsid w:val="00045ABD"/>
    <w:rPr>
      <w:b/>
      <w:bCs/>
    </w:rPr>
  </w:style>
  <w:style w:type="character" w:customStyle="1" w:styleId="10">
    <w:name w:val="Знак примечания1"/>
    <w:rsid w:val="00045ABD"/>
    <w:rPr>
      <w:sz w:val="16"/>
      <w:szCs w:val="16"/>
    </w:rPr>
  </w:style>
  <w:style w:type="paragraph" w:styleId="afe">
    <w:name w:val="No Spacing"/>
    <w:qFormat/>
    <w:rsid w:val="00045ABD"/>
    <w:pPr>
      <w:suppressAutoHyphens/>
      <w:spacing w:after="0" w:line="240" w:lineRule="auto"/>
    </w:pPr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27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0349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s://infourok.ru/go.html?href=%23_%D0%97%D0%90%D0%94%D0%90%D0%A7%D0%98_%D0%9E_%D0%A2%D0%95%D0%9F%D0%9B%D0%98%D0%A6%D0%95" TargetMode="External"/><Relationship Id="rId26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%23_%D0%97%D0%90%D0%94%D0%90%D0%A7%D0%98_%D0%9F%D0%A0%D0%9E_%D0%A4%D0%9E%D0%A0%D0%9C%D0%90%D0%A2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s://infourok.ru/go.html?href=%23_%D0%97%D0%90%D0%94%D0%90%D0%A7%D0%98_%D0%9E_%D0%9C%D0%9E%D0%91%D0%98%D0%9B%D0%AC%D0%9D%D0%9E%D0%9C" TargetMode="External"/><Relationship Id="rId25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%23_%D0%97%D0%90%D0%94%D0%90%D0%A7%D0%98_%D0%9E_%D0%97%D0%95%D0%9C%D0%9B%D0%95%D0%94%D0%95%D0%9B%D0%98%D0%98" TargetMode="External"/><Relationship Id="rId20" Type="http://schemas.openxmlformats.org/officeDocument/2006/relationships/hyperlink" Target="https://infourok.ru/go.html?href=%23_%D0%97%D0%90%D0%94%D0%90%D0%A7%D0%98_%D0%9F%D0%A0%D0%9E_%D0%90%D0%92%D0%A2%D0%9E%D0%9C%D0%9E%D0%91%D0%98%D0%9B%D0%AC%D0%9D%D0%AB%D0%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s://infourok.ru/go.html?href=%23_%D0%97%D0%90%D0%94%D0%90%D0%A7%D0%98_%D0%9F%D0%A0%D0%9E_%D0%A1%D0%A5%D0%95%D0%9C%D0%A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%23_%D0%97%D0%90%D0%94%D0%90%D0%A7%D0%98_%D0%9E_%D0%94%D0%90%D0%A7%D0%9D%D0%9E%D0%9C" TargetMode="External"/><Relationship Id="rId23" Type="http://schemas.openxmlformats.org/officeDocument/2006/relationships/hyperlink" Target="https://infourok.ru/go.html?href=%23_%D0%97%D0%90%D0%94%D0%90%D0%A7%D0%98_%D0%9F%D0%A0%D0%9E_%D0%9E%D0%A1%D0%90%D0%93%D0%9E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https://infourok.ru/go.html?href=%23_%D0%97%D0%90%D0%94%D0%90%D0%A7%D0%98_%D0%9F%D0%A0%D0%9E_%D0%A3%D0%A1%D0%A2%D0%90%D0%9D%D0%9E%D0%92%D0%9A%D0%A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hyperlink" Target="https://infourok.ru/go.html?href=%23_%D0%97%D0%90%D0%94%D0%90%D0%A7%D0%98_%D0%9F%D0%A0%D0%9E_%D0%9F%D0%9B%D0%90%D0%9D%D0%98%D0%A0%D0%9E%D0%92%D0%9A%D0%A3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85;&#1072;&#1083;&#1080;&#1079;%20&#1080;&#1079;%20&#1076;&#1086;&#1084;&#1072;\&#1054;&#1043;&#1069;\&#1056;&#1077;&#1079;&#1091;&#1083;&#1100;&#1090;&#1072;&#1090;&#1099;\&#1054;&#1043;&#1069;_&#1052;&#1040;_2023_&#1086;&#1087;&#1077;&#1088;&#1072;&#1090;&#1080;&#1074;&#1085;&#1099;&#1077;%20&#1080;&#1090;&#1086;&#1075;&#1080;_02.0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85;&#1072;&#1083;&#1080;&#1079;%20&#1080;&#1079;%20&#1076;&#1086;&#1084;&#1072;\&#1054;&#1043;&#1069;\&#1056;&#1077;&#1079;&#1091;&#1083;&#1100;&#1090;&#1072;&#1090;&#1099;\&#1054;&#1043;&#1069;_&#1052;&#1040;_2023_&#1086;&#1087;&#1077;&#1088;&#1072;&#1090;&#1080;&#1074;&#1085;&#1099;&#1077;%20&#1080;&#1090;&#1086;&#1075;&#1080;_02.0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85;&#1072;&#1083;&#1080;&#1079;%20&#1080;&#1079;%20&#1076;&#1086;&#1084;&#1072;\&#1054;&#1043;&#1069;\&#1056;&#1077;&#1079;&#1091;&#1083;&#1100;&#1090;&#1072;&#1090;&#1099;\&#1054;&#1043;&#1069;_&#1052;&#1040;_2023_&#1086;&#1087;&#1077;&#1088;&#1072;&#1090;&#1080;&#1074;&#1085;&#1099;&#1077;%20&#1080;&#1090;&#1086;&#1075;&#1080;_02.0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85;&#1072;&#1083;&#1080;&#1079;%20&#1080;&#1079;%20&#1076;&#1086;&#1084;&#1072;\&#1054;&#1043;&#1069;\&#1056;&#1077;&#1079;&#1091;&#1083;&#1100;&#1090;&#1072;&#1090;&#1099;\&#1054;&#1043;&#1069;_&#1052;&#1040;_2023_&#1086;&#1087;&#1077;&#1088;&#1072;&#1090;&#1080;&#1074;&#1085;&#1099;&#1077;%20&#1080;&#1090;&#1086;&#1075;&#1080;_02.0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85;&#1072;&#1083;&#1080;&#1079;%20&#1080;&#1079;%20&#1076;&#1086;&#1084;&#1072;\&#1054;&#1043;&#1069;\&#1056;&#1077;&#1079;&#1091;&#1083;&#1100;&#1090;&#1072;&#1090;&#1099;\&#1052;&#1040;_&#1087;&#1086;%20&#1054;&#1054;%20&#1080;%20&#1055;&#105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85;&#1072;&#1083;&#1080;&#1079;%20&#1080;&#1079;%20&#1076;&#1086;&#1084;&#1072;\&#1054;&#1043;&#1069;\&#1056;&#1077;&#1079;&#1091;&#1083;&#1100;&#1090;&#1072;&#1090;&#1099;\&#1052;&#1040;_&#1087;&#1086;%20&#1054;&#1054;%20&#1080;%20&#1055;&#105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85;&#1072;&#1083;&#1080;&#1079;%20&#1080;&#1079;%20&#1076;&#1086;&#1084;&#1072;\&#1054;&#1043;&#1069;\&#1056;&#1077;&#1079;&#1091;&#1083;&#1100;&#1090;&#1072;&#1090;&#1099;\&#1052;&#1040;_&#1087;&#1086;%20&#1054;&#1054;%20&#1080;%20&#1055;&#105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г.о. Новокуйбышевск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ГБОУ ООШ № 12 пос. Шмидта г.о. Новокуйбышевск</c:v>
                </c:pt>
                <c:pt idx="1">
                  <c:v>ГБОУ СОШ № 7 "ОЦ" г. Новокуйбышевска</c:v>
                </c:pt>
                <c:pt idx="2">
                  <c:v>ГБОУ ООШ № 19 г. Новокуйбышевска</c:v>
                </c:pt>
                <c:pt idx="3">
                  <c:v>ГБОУ СОШ № 3 г. Новокуйбышевска</c:v>
                </c:pt>
                <c:pt idx="4">
                  <c:v>ГБОУ СОШ № 8 "ОЦ" г. Новокуйбышевска</c:v>
                </c:pt>
                <c:pt idx="5">
                  <c:v>ГБОУ ООШ № 15 г. Новокуйбышевска</c:v>
                </c:pt>
                <c:pt idx="6">
                  <c:v>ГБОУ ООШ № 4 г. Новокуйбышевска</c:v>
                </c:pt>
                <c:pt idx="7">
                  <c:v>ГБОУ ООШ № 9 г. Новокуйбышевска</c:v>
                </c:pt>
                <c:pt idx="8">
                  <c:v>ГБОУ ООШ № 17 г. Новокуйбышевск</c:v>
                </c:pt>
                <c:pt idx="9">
                  <c:v>ГБОУ ООШ № 6 г. Новокуйбышевска</c:v>
                </c:pt>
                <c:pt idx="10">
                  <c:v>ГБОУ ООШ № 21 г. Новокуйбышевска</c:v>
                </c:pt>
                <c:pt idx="11">
                  <c:v>ГБОУ гимназия №1 г. Новокуйбышевска</c:v>
                </c:pt>
                <c:pt idx="12">
                  <c:v>ГБОУ СОШ № 5 "ОЦ" г. Новокуйбышевска</c:v>
                </c:pt>
                <c:pt idx="13">
                  <c:v>ГБОУ ООШ № 11 г. Новокуйбышевска</c:v>
                </c:pt>
                <c:pt idx="14">
                  <c:v>ГБОУ ООШ № 18 г. Новокуйбышевска</c:v>
                </c:pt>
                <c:pt idx="15">
                  <c:v>ГБОУ ООШ № 13 г. Новокуйбышевска</c:v>
                </c:pt>
                <c:pt idx="16">
                  <c:v>ГБОУ ООШ № 20 г. Новокуйбышевска</c:v>
                </c:pt>
              </c:strCache>
            </c:strRef>
          </c:cat>
          <c:val>
            <c:numRef>
              <c:f>Лист1!$B$2:$B$18</c:f>
              <c:numCache>
                <c:formatCode>0.0%</c:formatCode>
                <c:ptCount val="17"/>
                <c:pt idx="0">
                  <c:v>1</c:v>
                </c:pt>
                <c:pt idx="1">
                  <c:v>0.9898989898989895</c:v>
                </c:pt>
                <c:pt idx="2">
                  <c:v>0.94444444444444464</c:v>
                </c:pt>
                <c:pt idx="3">
                  <c:v>0.9350649350649346</c:v>
                </c:pt>
                <c:pt idx="4">
                  <c:v>0.931506849315068</c:v>
                </c:pt>
                <c:pt idx="5">
                  <c:v>0.89743589743589824</c:v>
                </c:pt>
                <c:pt idx="6">
                  <c:v>0.86363636363636354</c:v>
                </c:pt>
                <c:pt idx="7">
                  <c:v>0.86363636363636354</c:v>
                </c:pt>
                <c:pt idx="8">
                  <c:v>0.85714285714285754</c:v>
                </c:pt>
                <c:pt idx="9">
                  <c:v>0.82758620689655149</c:v>
                </c:pt>
                <c:pt idx="10">
                  <c:v>0.81818181818181879</c:v>
                </c:pt>
                <c:pt idx="11">
                  <c:v>0.81818181818181879</c:v>
                </c:pt>
                <c:pt idx="12">
                  <c:v>0.81395348837209303</c:v>
                </c:pt>
                <c:pt idx="13">
                  <c:v>0.78947368421052633</c:v>
                </c:pt>
                <c:pt idx="14">
                  <c:v>0.63492063492063533</c:v>
                </c:pt>
                <c:pt idx="15">
                  <c:v>0.5</c:v>
                </c:pt>
                <c:pt idx="16">
                  <c:v>0.44117647058823539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ГБОУ ООШ № 12 пос. Шмидта г.о. Новокуйбышевск</c:v>
                </c:pt>
                <c:pt idx="1">
                  <c:v>ГБОУ СОШ № 7 "ОЦ" г. Новокуйбышевска</c:v>
                </c:pt>
                <c:pt idx="2">
                  <c:v>ГБОУ ООШ № 19 г. Новокуйбышевска</c:v>
                </c:pt>
                <c:pt idx="3">
                  <c:v>ГБОУ СОШ № 3 г. Новокуйбышевска</c:v>
                </c:pt>
                <c:pt idx="4">
                  <c:v>ГБОУ СОШ № 8 "ОЦ" г. Новокуйбышевска</c:v>
                </c:pt>
                <c:pt idx="5">
                  <c:v>ГБОУ ООШ № 15 г. Новокуйбышевска</c:v>
                </c:pt>
                <c:pt idx="6">
                  <c:v>ГБОУ ООШ № 4 г. Новокуйбышевска</c:v>
                </c:pt>
                <c:pt idx="7">
                  <c:v>ГБОУ ООШ № 9 г. Новокуйбышевска</c:v>
                </c:pt>
                <c:pt idx="8">
                  <c:v>ГБОУ ООШ № 17 г. Новокуйбышевск</c:v>
                </c:pt>
                <c:pt idx="9">
                  <c:v>ГБОУ ООШ № 6 г. Новокуйбышевска</c:v>
                </c:pt>
                <c:pt idx="10">
                  <c:v>ГБОУ ООШ № 21 г. Новокуйбышевска</c:v>
                </c:pt>
                <c:pt idx="11">
                  <c:v>ГБОУ гимназия №1 г. Новокуйбышевска</c:v>
                </c:pt>
                <c:pt idx="12">
                  <c:v>ГБОУ СОШ № 5 "ОЦ" г. Новокуйбышевска</c:v>
                </c:pt>
                <c:pt idx="13">
                  <c:v>ГБОУ ООШ № 11 г. Новокуйбышевска</c:v>
                </c:pt>
                <c:pt idx="14">
                  <c:v>ГБОУ ООШ № 18 г. Новокуйбышевска</c:v>
                </c:pt>
                <c:pt idx="15">
                  <c:v>ГБОУ ООШ № 13 г. Новокуйбышевска</c:v>
                </c:pt>
                <c:pt idx="16">
                  <c:v>ГБОУ ООШ № 20 г. Новокуйбышевска</c:v>
                </c:pt>
              </c:strCache>
            </c:strRef>
          </c:cat>
          <c:val>
            <c:numRef>
              <c:f>Лист1!$C$2:$C$18</c:f>
              <c:numCache>
                <c:formatCode>0.0%</c:formatCode>
                <c:ptCount val="17"/>
                <c:pt idx="0">
                  <c:v>0</c:v>
                </c:pt>
                <c:pt idx="1">
                  <c:v>0.71717171717171768</c:v>
                </c:pt>
                <c:pt idx="2">
                  <c:v>0.58333333333333359</c:v>
                </c:pt>
                <c:pt idx="3">
                  <c:v>0.54545454545454541</c:v>
                </c:pt>
                <c:pt idx="4">
                  <c:v>0.5890410958904112</c:v>
                </c:pt>
                <c:pt idx="5">
                  <c:v>0.35897435897435936</c:v>
                </c:pt>
                <c:pt idx="6">
                  <c:v>0.54545454545454541</c:v>
                </c:pt>
                <c:pt idx="7">
                  <c:v>0.31818181818181845</c:v>
                </c:pt>
                <c:pt idx="8">
                  <c:v>0.28571428571428598</c:v>
                </c:pt>
                <c:pt idx="9">
                  <c:v>0.41379310344827575</c:v>
                </c:pt>
                <c:pt idx="10">
                  <c:v>0.43939393939393961</c:v>
                </c:pt>
                <c:pt idx="11">
                  <c:v>0.39393939393939426</c:v>
                </c:pt>
                <c:pt idx="12">
                  <c:v>0.44186046511627947</c:v>
                </c:pt>
                <c:pt idx="13">
                  <c:v>0.10526315789473686</c:v>
                </c:pt>
                <c:pt idx="14">
                  <c:v>9.5238095238095288E-2</c:v>
                </c:pt>
                <c:pt idx="15">
                  <c:v>0.125</c:v>
                </c:pt>
                <c:pt idx="16">
                  <c:v>0.11764705882352949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687872"/>
        <c:axId val="136712576"/>
      </c:barChart>
      <c:catAx>
        <c:axId val="12668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712576"/>
        <c:crosses val="autoZero"/>
        <c:auto val="1"/>
        <c:lblAlgn val="ctr"/>
        <c:lblOffset val="100"/>
        <c:noMultiLvlLbl val="0"/>
      </c:catAx>
      <c:valAx>
        <c:axId val="136712576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26687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м.р. Волжский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cat>
            <c:strRef>
              <c:f>Лист2!$A$2:$A$23</c:f>
              <c:strCache>
                <c:ptCount val="22"/>
                <c:pt idx="0">
                  <c:v>ГБОУ СОШ с. Рождествено</c:v>
                </c:pt>
                <c:pt idx="1">
                  <c:v>ГБОУ СОШ с. Курумоч</c:v>
                </c:pt>
                <c:pt idx="2">
                  <c:v>ГБОУ СОШ с. Сухая Вязовка</c:v>
                </c:pt>
                <c:pt idx="3">
                  <c:v>ГБОУ СОШ п.г.т. Петра Дубрава</c:v>
                </c:pt>
                <c:pt idx="4">
                  <c:v>ГБОУ СОШ № 1 "ОЦ" п.г.т. Стройкерамика</c:v>
                </c:pt>
                <c:pt idx="5">
                  <c:v>ГБОУ ООШ с. Яблоновый Овраг</c:v>
                </c:pt>
                <c:pt idx="6">
                  <c:v>ГБОУ СОШ "ОЦ "Южный город" </c:v>
                </c:pt>
                <c:pt idx="7">
                  <c:v>ГБОУ ООШ № 2 п.г.т. Смышляевка</c:v>
                </c:pt>
                <c:pt idx="8">
                  <c:v>ГБОУ СОШ № 1 "ОЦ" п.г.т. Смышляевка</c:v>
                </c:pt>
                <c:pt idx="9">
                  <c:v>ГБОУ СОШ № 3 п.г.т. Смышляевка</c:v>
                </c:pt>
                <c:pt idx="10">
                  <c:v>ГБОУ ООШ пос. Самарский</c:v>
                </c:pt>
                <c:pt idx="11">
                  <c:v>ГБОУ СОШ "ОЦ" с. Подъем-Михайловка</c:v>
                </c:pt>
                <c:pt idx="12">
                  <c:v>ГБОУ СОШ "ОЦ" п.г.т. Рощинский</c:v>
                </c:pt>
                <c:pt idx="13">
                  <c:v>ГБОУ СОШ поc. Черновский</c:v>
                </c:pt>
                <c:pt idx="14">
                  <c:v>ГБОУ ООШ пос. Ровно-Владимировка</c:v>
                </c:pt>
                <c:pt idx="15">
                  <c:v>ГБОУ СОШ "ОЦ" с. Дубовый Умет</c:v>
                </c:pt>
                <c:pt idx="16">
                  <c:v>ГБОУ СОШ "ОЦ" с. Лопатино</c:v>
                </c:pt>
                <c:pt idx="17">
                  <c:v>ГБОУ СОШ с. Черноречье</c:v>
                </c:pt>
                <c:pt idx="18">
                  <c:v>ГБОУ СОШ пос. Просвет</c:v>
                </c:pt>
                <c:pt idx="19">
                  <c:v>ГБОУ ООШ пос. Верхняя Подстепновка</c:v>
                </c:pt>
                <c:pt idx="20">
                  <c:v>ГБОУ СОШ с. Воскресенка</c:v>
                </c:pt>
                <c:pt idx="21">
                  <c:v>ГБОУ ООШ с. Спиридоновка</c:v>
                </c:pt>
              </c:strCache>
            </c:strRef>
          </c:cat>
          <c:val>
            <c:numRef>
              <c:f>Лист2!$B$2:$B$23</c:f>
              <c:numCache>
                <c:formatCode>0.0%</c:formatCode>
                <c:ptCount val="22"/>
                <c:pt idx="0">
                  <c:v>0.96551724137931039</c:v>
                </c:pt>
                <c:pt idx="1">
                  <c:v>0.95238095238095233</c:v>
                </c:pt>
                <c:pt idx="2">
                  <c:v>0.93333333333333335</c:v>
                </c:pt>
                <c:pt idx="3">
                  <c:v>0.92187500000000044</c:v>
                </c:pt>
                <c:pt idx="4">
                  <c:v>0.90140845070422537</c:v>
                </c:pt>
                <c:pt idx="5">
                  <c:v>0.88888888888888884</c:v>
                </c:pt>
                <c:pt idx="6">
                  <c:v>0.88854489164086692</c:v>
                </c:pt>
                <c:pt idx="7">
                  <c:v>0.86956521739130477</c:v>
                </c:pt>
                <c:pt idx="8">
                  <c:v>0.86451612903225694</c:v>
                </c:pt>
                <c:pt idx="9">
                  <c:v>0.83544303797468411</c:v>
                </c:pt>
                <c:pt idx="10">
                  <c:v>0.8333333333333337</c:v>
                </c:pt>
                <c:pt idx="11">
                  <c:v>0.81818181818181879</c:v>
                </c:pt>
                <c:pt idx="12">
                  <c:v>0.81395348837209303</c:v>
                </c:pt>
                <c:pt idx="13">
                  <c:v>0.80769230769230771</c:v>
                </c:pt>
                <c:pt idx="14">
                  <c:v>0.8</c:v>
                </c:pt>
                <c:pt idx="15">
                  <c:v>0.71428571428571463</c:v>
                </c:pt>
                <c:pt idx="16">
                  <c:v>0.7000000000000004</c:v>
                </c:pt>
                <c:pt idx="17">
                  <c:v>0.67741935483870963</c:v>
                </c:pt>
                <c:pt idx="18">
                  <c:v>0.66666666666666663</c:v>
                </c:pt>
                <c:pt idx="19">
                  <c:v>0.58823529411764652</c:v>
                </c:pt>
                <c:pt idx="20">
                  <c:v>0.57142857142857195</c:v>
                </c:pt>
                <c:pt idx="2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Лист2!$A$2:$A$23</c:f>
              <c:strCache>
                <c:ptCount val="22"/>
                <c:pt idx="0">
                  <c:v>ГБОУ СОШ с. Рождествено</c:v>
                </c:pt>
                <c:pt idx="1">
                  <c:v>ГБОУ СОШ с. Курумоч</c:v>
                </c:pt>
                <c:pt idx="2">
                  <c:v>ГБОУ СОШ с. Сухая Вязовка</c:v>
                </c:pt>
                <c:pt idx="3">
                  <c:v>ГБОУ СОШ п.г.т. Петра Дубрава</c:v>
                </c:pt>
                <c:pt idx="4">
                  <c:v>ГБОУ СОШ № 1 "ОЦ" п.г.т. Стройкерамика</c:v>
                </c:pt>
                <c:pt idx="5">
                  <c:v>ГБОУ ООШ с. Яблоновый Овраг</c:v>
                </c:pt>
                <c:pt idx="6">
                  <c:v>ГБОУ СОШ "ОЦ "Южный город" </c:v>
                </c:pt>
                <c:pt idx="7">
                  <c:v>ГБОУ ООШ № 2 п.г.т. Смышляевка</c:v>
                </c:pt>
                <c:pt idx="8">
                  <c:v>ГБОУ СОШ № 1 "ОЦ" п.г.т. Смышляевка</c:v>
                </c:pt>
                <c:pt idx="9">
                  <c:v>ГБОУ СОШ № 3 п.г.т. Смышляевка</c:v>
                </c:pt>
                <c:pt idx="10">
                  <c:v>ГБОУ ООШ пос. Самарский</c:v>
                </c:pt>
                <c:pt idx="11">
                  <c:v>ГБОУ СОШ "ОЦ" с. Подъем-Михайловка</c:v>
                </c:pt>
                <c:pt idx="12">
                  <c:v>ГБОУ СОШ "ОЦ" п.г.т. Рощинский</c:v>
                </c:pt>
                <c:pt idx="13">
                  <c:v>ГБОУ СОШ поc. Черновский</c:v>
                </c:pt>
                <c:pt idx="14">
                  <c:v>ГБОУ ООШ пос. Ровно-Владимировка</c:v>
                </c:pt>
                <c:pt idx="15">
                  <c:v>ГБОУ СОШ "ОЦ" с. Дубовый Умет</c:v>
                </c:pt>
                <c:pt idx="16">
                  <c:v>ГБОУ СОШ "ОЦ" с. Лопатино</c:v>
                </c:pt>
                <c:pt idx="17">
                  <c:v>ГБОУ СОШ с. Черноречье</c:v>
                </c:pt>
                <c:pt idx="18">
                  <c:v>ГБОУ СОШ пос. Просвет</c:v>
                </c:pt>
                <c:pt idx="19">
                  <c:v>ГБОУ ООШ пос. Верхняя Подстепновка</c:v>
                </c:pt>
                <c:pt idx="20">
                  <c:v>ГБОУ СОШ с. Воскресенка</c:v>
                </c:pt>
                <c:pt idx="21">
                  <c:v>ГБОУ ООШ с. Спиридоновка</c:v>
                </c:pt>
              </c:strCache>
            </c:strRef>
          </c:cat>
          <c:val>
            <c:numRef>
              <c:f>Лист2!$C$2:$C$23</c:f>
              <c:numCache>
                <c:formatCode>0.0%</c:formatCode>
                <c:ptCount val="22"/>
                <c:pt idx="0">
                  <c:v>0.6551724137931042</c:v>
                </c:pt>
                <c:pt idx="1">
                  <c:v>0.66666666666666663</c:v>
                </c:pt>
                <c:pt idx="2">
                  <c:v>0.53333333333333333</c:v>
                </c:pt>
                <c:pt idx="3">
                  <c:v>0.59375</c:v>
                </c:pt>
                <c:pt idx="4">
                  <c:v>0.52112676056338025</c:v>
                </c:pt>
                <c:pt idx="5">
                  <c:v>0.33333333333333331</c:v>
                </c:pt>
                <c:pt idx="6">
                  <c:v>0.46439628482972156</c:v>
                </c:pt>
                <c:pt idx="7">
                  <c:v>0.6086956521739143</c:v>
                </c:pt>
                <c:pt idx="8">
                  <c:v>0.47741935483870968</c:v>
                </c:pt>
                <c:pt idx="9">
                  <c:v>0.34177215189873417</c:v>
                </c:pt>
                <c:pt idx="10">
                  <c:v>0.33333333333333331</c:v>
                </c:pt>
                <c:pt idx="11">
                  <c:v>0.45454545454545453</c:v>
                </c:pt>
                <c:pt idx="12">
                  <c:v>0.44186046511627941</c:v>
                </c:pt>
                <c:pt idx="13">
                  <c:v>0.30769230769230782</c:v>
                </c:pt>
                <c:pt idx="14">
                  <c:v>0.60000000000000042</c:v>
                </c:pt>
                <c:pt idx="15">
                  <c:v>0.48571428571428604</c:v>
                </c:pt>
                <c:pt idx="16">
                  <c:v>0.30000000000000021</c:v>
                </c:pt>
                <c:pt idx="17">
                  <c:v>0.29032258064516153</c:v>
                </c:pt>
                <c:pt idx="18">
                  <c:v>0.42857142857142855</c:v>
                </c:pt>
                <c:pt idx="19">
                  <c:v>0.17647058823529421</c:v>
                </c:pt>
                <c:pt idx="20">
                  <c:v>0.28571428571428598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722304"/>
        <c:axId val="136723840"/>
      </c:barChart>
      <c:catAx>
        <c:axId val="13672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723840"/>
        <c:crosses val="autoZero"/>
        <c:auto val="1"/>
        <c:lblAlgn val="ctr"/>
        <c:lblOffset val="100"/>
        <c:noMultiLvlLbl val="0"/>
      </c:catAx>
      <c:valAx>
        <c:axId val="136723840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67223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г.о. Новокуйбышевск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cat>
            <c:strRef>
              <c:f>Лист3!$A$2:$A$18</c:f>
              <c:strCache>
                <c:ptCount val="17"/>
                <c:pt idx="0">
                  <c:v>ГБОУ гимназия №1</c:v>
                </c:pt>
                <c:pt idx="1">
                  <c:v>ГБОУ СОШ № 8 "ОЦ" </c:v>
                </c:pt>
                <c:pt idx="2">
                  <c:v>ГБОУ ООШ № 6 </c:v>
                </c:pt>
                <c:pt idx="3">
                  <c:v>ГБОУ ООШ № 11</c:v>
                </c:pt>
                <c:pt idx="4">
                  <c:v>ГБОУ СОШ № 5 "ОЦ"</c:v>
                </c:pt>
                <c:pt idx="5">
                  <c:v>ГБОУ ООШ № 13 </c:v>
                </c:pt>
                <c:pt idx="6">
                  <c:v>ГБОУ ООШ № 12 </c:v>
                </c:pt>
                <c:pt idx="7">
                  <c:v>ГБОУ ООШ № 17</c:v>
                </c:pt>
                <c:pt idx="8">
                  <c:v>ГБОУ ООШ № 4</c:v>
                </c:pt>
                <c:pt idx="9">
                  <c:v>ГБОУ школа-интернат</c:v>
                </c:pt>
                <c:pt idx="10">
                  <c:v>ГБОУ ООШ № 20 </c:v>
                </c:pt>
                <c:pt idx="11">
                  <c:v>ГБОУ ООШ № 9 </c:v>
                </c:pt>
                <c:pt idx="12">
                  <c:v>ГБОУ ООШ № 21 </c:v>
                </c:pt>
                <c:pt idx="13">
                  <c:v>ГБОУ СОШ № 3 </c:v>
                </c:pt>
                <c:pt idx="14">
                  <c:v>ГБОУ ООШ № 18</c:v>
                </c:pt>
                <c:pt idx="15">
                  <c:v>ГБОУ ООШ № 19 </c:v>
                </c:pt>
                <c:pt idx="16">
                  <c:v>ГБОУ ООШ № 15</c:v>
                </c:pt>
              </c:strCache>
            </c:strRef>
          </c:cat>
          <c:val>
            <c:numRef>
              <c:f>Лист3!$B$2:$B$18</c:f>
              <c:numCache>
                <c:formatCode>0.0%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0.93333333333333335</c:v>
                </c:pt>
                <c:pt idx="11">
                  <c:v>0.85714285714285754</c:v>
                </c:pt>
                <c:pt idx="12">
                  <c:v>0.8333333333333337</c:v>
                </c:pt>
                <c:pt idx="13">
                  <c:v>0.75000000000000044</c:v>
                </c:pt>
                <c:pt idx="14">
                  <c:v>0.66666666666666663</c:v>
                </c:pt>
                <c:pt idx="15">
                  <c:v>0.66666666666666663</c:v>
                </c:pt>
                <c:pt idx="16">
                  <c:v>0.16666666666666666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Лист3!$A$2:$A$18</c:f>
              <c:strCache>
                <c:ptCount val="17"/>
                <c:pt idx="0">
                  <c:v>ГБОУ гимназия №1</c:v>
                </c:pt>
                <c:pt idx="1">
                  <c:v>ГБОУ СОШ № 8 "ОЦ" </c:v>
                </c:pt>
                <c:pt idx="2">
                  <c:v>ГБОУ ООШ № 6 </c:v>
                </c:pt>
                <c:pt idx="3">
                  <c:v>ГБОУ ООШ № 11</c:v>
                </c:pt>
                <c:pt idx="4">
                  <c:v>ГБОУ СОШ № 5 "ОЦ"</c:v>
                </c:pt>
                <c:pt idx="5">
                  <c:v>ГБОУ ООШ № 13 </c:v>
                </c:pt>
                <c:pt idx="6">
                  <c:v>ГБОУ ООШ № 12 </c:v>
                </c:pt>
                <c:pt idx="7">
                  <c:v>ГБОУ ООШ № 17</c:v>
                </c:pt>
                <c:pt idx="8">
                  <c:v>ГБОУ ООШ № 4</c:v>
                </c:pt>
                <c:pt idx="9">
                  <c:v>ГБОУ школа-интернат</c:v>
                </c:pt>
                <c:pt idx="10">
                  <c:v>ГБОУ ООШ № 20 </c:v>
                </c:pt>
                <c:pt idx="11">
                  <c:v>ГБОУ ООШ № 9 </c:v>
                </c:pt>
                <c:pt idx="12">
                  <c:v>ГБОУ ООШ № 21 </c:v>
                </c:pt>
                <c:pt idx="13">
                  <c:v>ГБОУ СОШ № 3 </c:v>
                </c:pt>
                <c:pt idx="14">
                  <c:v>ГБОУ ООШ № 18</c:v>
                </c:pt>
                <c:pt idx="15">
                  <c:v>ГБОУ ООШ № 19 </c:v>
                </c:pt>
                <c:pt idx="16">
                  <c:v>ГБОУ ООШ № 15</c:v>
                </c:pt>
              </c:strCache>
            </c:strRef>
          </c:cat>
          <c:val>
            <c:numRef>
              <c:f>Лист3!$C$2:$C$18</c:f>
              <c:numCache>
                <c:formatCode>0.0%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0.85714285714285754</c:v>
                </c:pt>
                <c:pt idx="3">
                  <c:v>0.69230769230769262</c:v>
                </c:pt>
                <c:pt idx="4">
                  <c:v>0.33333333333333331</c:v>
                </c:pt>
                <c:pt idx="5">
                  <c:v>0.28571428571428598</c:v>
                </c:pt>
                <c:pt idx="6">
                  <c:v>0.25</c:v>
                </c:pt>
                <c:pt idx="7">
                  <c:v>0.230769230769231</c:v>
                </c:pt>
                <c:pt idx="8">
                  <c:v>0.16666666666666666</c:v>
                </c:pt>
                <c:pt idx="9">
                  <c:v>0.12903225806451613</c:v>
                </c:pt>
                <c:pt idx="10">
                  <c:v>0.53333333333333333</c:v>
                </c:pt>
                <c:pt idx="11">
                  <c:v>0.42857142857142855</c:v>
                </c:pt>
                <c:pt idx="12">
                  <c:v>0.8333333333333337</c:v>
                </c:pt>
                <c:pt idx="13">
                  <c:v>0.5</c:v>
                </c:pt>
                <c:pt idx="14">
                  <c:v>0.16666666666666666</c:v>
                </c:pt>
                <c:pt idx="15">
                  <c:v>0.16666666666666666</c:v>
                </c:pt>
                <c:pt idx="16">
                  <c:v>8.3333333333333343E-2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744320"/>
        <c:axId val="136746112"/>
      </c:barChart>
      <c:catAx>
        <c:axId val="136744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6746112"/>
        <c:crosses val="autoZero"/>
        <c:auto val="1"/>
        <c:lblAlgn val="ctr"/>
        <c:lblOffset val="100"/>
        <c:noMultiLvlLbl val="0"/>
      </c:catAx>
      <c:valAx>
        <c:axId val="136746112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6744320"/>
        <c:crosses val="autoZero"/>
        <c:crossBetween val="between"/>
        <c:majorUnit val="0.2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м.р. Волжский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cat>
            <c:strRef>
              <c:f>Лист4!$A$2:$A$23</c:f>
              <c:strCache>
                <c:ptCount val="22"/>
                <c:pt idx="0">
                  <c:v>ГБОУ ООШ пос. Ровно-Владимировка</c:v>
                </c:pt>
                <c:pt idx="1">
                  <c:v>ГБОУ ООШ пос. Самарский</c:v>
                </c:pt>
                <c:pt idx="2">
                  <c:v>ГБОУ ООШ с. Спиридоновка</c:v>
                </c:pt>
                <c:pt idx="3">
                  <c:v>ГБОУ ООШ с. Яблоновый Овраг</c:v>
                </c:pt>
                <c:pt idx="4">
                  <c:v>ГБОУ СОШ п.г.т. Петра Дубрава</c:v>
                </c:pt>
                <c:pt idx="5">
                  <c:v>ГБОУ СОШ с. Сухая Вязовка</c:v>
                </c:pt>
                <c:pt idx="6">
                  <c:v>ГБОУ СОШ с. Черноречье</c:v>
                </c:pt>
                <c:pt idx="7">
                  <c:v>ГБОУ СОШ № 1 "ОЦ" п.г.т. Стройкерамика</c:v>
                </c:pt>
                <c:pt idx="8">
                  <c:v>ГБОУ СОШ с. Курумоч</c:v>
                </c:pt>
                <c:pt idx="9">
                  <c:v>ГБОУ СОШ "ОЦ" п.г.т. Рощинский</c:v>
                </c:pt>
                <c:pt idx="10">
                  <c:v>ГБОУ СОШ поc. Черновский</c:v>
                </c:pt>
                <c:pt idx="11">
                  <c:v>ГБОУ СОШ "ОЦ" с. Подъем-Михайловка</c:v>
                </c:pt>
                <c:pt idx="12">
                  <c:v>ГБОУ СОШ № 3 п.г.т. Смышляевка</c:v>
                </c:pt>
                <c:pt idx="13">
                  <c:v>ГБОУ ООШ № 2 п.г.т. Смышляевка</c:v>
                </c:pt>
                <c:pt idx="14">
                  <c:v>ГБОУ СОШ "ОЦ" с. Лопатино</c:v>
                </c:pt>
                <c:pt idx="15">
                  <c:v>ГБОУ СОШ с. Воскресенка</c:v>
                </c:pt>
                <c:pt idx="16">
                  <c:v>ГБОУ СОШ пос. Просвет</c:v>
                </c:pt>
                <c:pt idx="17">
                  <c:v>ГБОУ ООШ пос. Верхняя Подстепновка</c:v>
                </c:pt>
                <c:pt idx="18">
                  <c:v>ГБОУ СОШ № 1 "ОЦ" п.г.т. Смышляевка</c:v>
                </c:pt>
                <c:pt idx="19">
                  <c:v>ГБОУ СОШ "ОЦ "Южный город"</c:v>
                </c:pt>
                <c:pt idx="20">
                  <c:v>ГБОУ СОШ "ОЦ" с. Дубовый Умет</c:v>
                </c:pt>
                <c:pt idx="21">
                  <c:v>ГБОУ СОШ с. Рождествено</c:v>
                </c:pt>
              </c:strCache>
            </c:strRef>
          </c:cat>
          <c:val>
            <c:numRef>
              <c:f>Лист4!$B$2:$B$23</c:f>
              <c:numCache>
                <c:formatCode>0.0%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0.96551724137931039</c:v>
                </c:pt>
                <c:pt idx="19">
                  <c:v>0.93548387096774144</c:v>
                </c:pt>
                <c:pt idx="20">
                  <c:v>0.88888888888888884</c:v>
                </c:pt>
                <c:pt idx="21">
                  <c:v>0.85714285714285754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Лист4!$A$2:$A$23</c:f>
              <c:strCache>
                <c:ptCount val="22"/>
                <c:pt idx="0">
                  <c:v>ГБОУ ООШ пос. Ровно-Владимировка</c:v>
                </c:pt>
                <c:pt idx="1">
                  <c:v>ГБОУ ООШ пос. Самарский</c:v>
                </c:pt>
                <c:pt idx="2">
                  <c:v>ГБОУ ООШ с. Спиридоновка</c:v>
                </c:pt>
                <c:pt idx="3">
                  <c:v>ГБОУ ООШ с. Яблоновый Овраг</c:v>
                </c:pt>
                <c:pt idx="4">
                  <c:v>ГБОУ СОШ п.г.т. Петра Дубрава</c:v>
                </c:pt>
                <c:pt idx="5">
                  <c:v>ГБОУ СОШ с. Сухая Вязовка</c:v>
                </c:pt>
                <c:pt idx="6">
                  <c:v>ГБОУ СОШ с. Черноречье</c:v>
                </c:pt>
                <c:pt idx="7">
                  <c:v>ГБОУ СОШ № 1 "ОЦ" п.г.т. Стройкерамика</c:v>
                </c:pt>
                <c:pt idx="8">
                  <c:v>ГБОУ СОШ с. Курумоч</c:v>
                </c:pt>
                <c:pt idx="9">
                  <c:v>ГБОУ СОШ "ОЦ" п.г.т. Рощинский</c:v>
                </c:pt>
                <c:pt idx="10">
                  <c:v>ГБОУ СОШ поc. Черновский</c:v>
                </c:pt>
                <c:pt idx="11">
                  <c:v>ГБОУ СОШ "ОЦ" с. Подъем-Михайловка</c:v>
                </c:pt>
                <c:pt idx="12">
                  <c:v>ГБОУ СОШ № 3 п.г.т. Смышляевка</c:v>
                </c:pt>
                <c:pt idx="13">
                  <c:v>ГБОУ ООШ № 2 п.г.т. Смышляевка</c:v>
                </c:pt>
                <c:pt idx="14">
                  <c:v>ГБОУ СОШ "ОЦ" с. Лопатино</c:v>
                </c:pt>
                <c:pt idx="15">
                  <c:v>ГБОУ СОШ с. Воскресенка</c:v>
                </c:pt>
                <c:pt idx="16">
                  <c:v>ГБОУ СОШ пос. Просвет</c:v>
                </c:pt>
                <c:pt idx="17">
                  <c:v>ГБОУ ООШ пос. Верхняя Подстепновка</c:v>
                </c:pt>
                <c:pt idx="18">
                  <c:v>ГБОУ СОШ № 1 "ОЦ" п.г.т. Смышляевка</c:v>
                </c:pt>
                <c:pt idx="19">
                  <c:v>ГБОУ СОШ "ОЦ "Южный город"</c:v>
                </c:pt>
                <c:pt idx="20">
                  <c:v>ГБОУ СОШ "ОЦ" с. Дубовый Умет</c:v>
                </c:pt>
                <c:pt idx="21">
                  <c:v>ГБОУ СОШ с. Рождествено</c:v>
                </c:pt>
              </c:strCache>
            </c:strRef>
          </c:cat>
          <c:val>
            <c:numRef>
              <c:f>Лист4!$C$2:$C$23</c:f>
              <c:numCache>
                <c:formatCode>0.0%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0.9</c:v>
                </c:pt>
                <c:pt idx="8">
                  <c:v>0.9</c:v>
                </c:pt>
                <c:pt idx="9">
                  <c:v>0.85714285714285754</c:v>
                </c:pt>
                <c:pt idx="10">
                  <c:v>0.84615384615384681</c:v>
                </c:pt>
                <c:pt idx="11">
                  <c:v>0.75000000000000044</c:v>
                </c:pt>
                <c:pt idx="12">
                  <c:v>0.66666666666666663</c:v>
                </c:pt>
                <c:pt idx="13">
                  <c:v>0.62500000000000044</c:v>
                </c:pt>
                <c:pt idx="14">
                  <c:v>0.62500000000000044</c:v>
                </c:pt>
                <c:pt idx="15">
                  <c:v>0.4</c:v>
                </c:pt>
                <c:pt idx="16">
                  <c:v>0.25</c:v>
                </c:pt>
                <c:pt idx="17">
                  <c:v>0</c:v>
                </c:pt>
                <c:pt idx="18">
                  <c:v>0.82758620689655149</c:v>
                </c:pt>
                <c:pt idx="19">
                  <c:v>0.58064516129032251</c:v>
                </c:pt>
                <c:pt idx="20">
                  <c:v>0.77777777777777823</c:v>
                </c:pt>
                <c:pt idx="21">
                  <c:v>0.42857142857142855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759936"/>
        <c:axId val="136765824"/>
      </c:barChart>
      <c:catAx>
        <c:axId val="13675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6765824"/>
        <c:crosses val="autoZero"/>
        <c:auto val="1"/>
        <c:lblAlgn val="ctr"/>
        <c:lblOffset val="100"/>
        <c:noMultiLvlLbl val="0"/>
      </c:catAx>
      <c:valAx>
        <c:axId val="136765824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67599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/>
              <a:t>МАТЕМАТИКА, ОГЭ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Лист3!$A$1:$A$32</c:f>
              <c:numCache>
                <c:formatCode>General</c:formatCode>
                <c:ptCount val="3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</c:numCache>
            </c:numRef>
          </c:cat>
          <c:val>
            <c:numRef>
              <c:f>Лист3!$B$1:$B$32</c:f>
              <c:numCache>
                <c:formatCode>General</c:formatCode>
                <c:ptCount val="32"/>
                <c:pt idx="0">
                  <c:v>4</c:v>
                </c:pt>
                <c:pt idx="1">
                  <c:v>8</c:v>
                </c:pt>
                <c:pt idx="2">
                  <c:v>13</c:v>
                </c:pt>
                <c:pt idx="3">
                  <c:v>20</c:v>
                </c:pt>
                <c:pt idx="4">
                  <c:v>26</c:v>
                </c:pt>
                <c:pt idx="5">
                  <c:v>43</c:v>
                </c:pt>
                <c:pt idx="6">
                  <c:v>61</c:v>
                </c:pt>
                <c:pt idx="7">
                  <c:v>73</c:v>
                </c:pt>
                <c:pt idx="8">
                  <c:v>69</c:v>
                </c:pt>
                <c:pt idx="9">
                  <c:v>97</c:v>
                </c:pt>
                <c:pt idx="10">
                  <c:v>101</c:v>
                </c:pt>
                <c:pt idx="11">
                  <c:v>125</c:v>
                </c:pt>
                <c:pt idx="12">
                  <c:v>140</c:v>
                </c:pt>
                <c:pt idx="13">
                  <c:v>144</c:v>
                </c:pt>
                <c:pt idx="14">
                  <c:v>129</c:v>
                </c:pt>
                <c:pt idx="15">
                  <c:v>137</c:v>
                </c:pt>
                <c:pt idx="16">
                  <c:v>139</c:v>
                </c:pt>
                <c:pt idx="17">
                  <c:v>122</c:v>
                </c:pt>
                <c:pt idx="18">
                  <c:v>98</c:v>
                </c:pt>
                <c:pt idx="19">
                  <c:v>79</c:v>
                </c:pt>
                <c:pt idx="20">
                  <c:v>52</c:v>
                </c:pt>
                <c:pt idx="21">
                  <c:v>47</c:v>
                </c:pt>
                <c:pt idx="22">
                  <c:v>46</c:v>
                </c:pt>
                <c:pt idx="23">
                  <c:v>48</c:v>
                </c:pt>
                <c:pt idx="24">
                  <c:v>37</c:v>
                </c:pt>
                <c:pt idx="25">
                  <c:v>16</c:v>
                </c:pt>
                <c:pt idx="26">
                  <c:v>15</c:v>
                </c:pt>
                <c:pt idx="27">
                  <c:v>15</c:v>
                </c:pt>
                <c:pt idx="28">
                  <c:v>4</c:v>
                </c:pt>
                <c:pt idx="29">
                  <c:v>5</c:v>
                </c:pt>
                <c:pt idx="30">
                  <c:v>2</c:v>
                </c:pt>
                <c:pt idx="3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117696"/>
        <c:axId val="137119232"/>
      </c:barChart>
      <c:catAx>
        <c:axId val="13711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119232"/>
        <c:crosses val="autoZero"/>
        <c:auto val="1"/>
        <c:lblAlgn val="ctr"/>
        <c:lblOffset val="100"/>
        <c:noMultiLvlLbl val="0"/>
      </c:catAx>
      <c:valAx>
        <c:axId val="13711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117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Средний процент выполнения задания</c:v>
          </c:tx>
          <c:invertIfNegative val="0"/>
          <c:val>
            <c:numRef>
              <c:f>'Доля 2,3,4,5'!$D$26:$D$50</c:f>
              <c:numCache>
                <c:formatCode>0.0%</c:formatCode>
                <c:ptCount val="25"/>
                <c:pt idx="0">
                  <c:v>0.90036515388628058</c:v>
                </c:pt>
                <c:pt idx="1">
                  <c:v>0.78560250391236253</c:v>
                </c:pt>
                <c:pt idx="2">
                  <c:v>0.5946791862284827</c:v>
                </c:pt>
                <c:pt idx="3">
                  <c:v>0.42149191444966116</c:v>
                </c:pt>
                <c:pt idx="4">
                  <c:v>0.52112676056338025</c:v>
                </c:pt>
                <c:pt idx="5">
                  <c:v>0.74439227960354792</c:v>
                </c:pt>
                <c:pt idx="6">
                  <c:v>0.91653625456442367</c:v>
                </c:pt>
                <c:pt idx="7">
                  <c:v>0.67292644757433573</c:v>
                </c:pt>
                <c:pt idx="8">
                  <c:v>0.6854460093896716</c:v>
                </c:pt>
                <c:pt idx="9">
                  <c:v>0.72404799165362588</c:v>
                </c:pt>
                <c:pt idx="10">
                  <c:v>0.79499217527386545</c:v>
                </c:pt>
                <c:pt idx="11">
                  <c:v>0.72196139801773607</c:v>
                </c:pt>
                <c:pt idx="12">
                  <c:v>0.56703182055294732</c:v>
                </c:pt>
                <c:pt idx="13">
                  <c:v>0.37193531559728765</c:v>
                </c:pt>
                <c:pt idx="14">
                  <c:v>0.9019300991131981</c:v>
                </c:pt>
                <c:pt idx="15">
                  <c:v>0.67083985393844647</c:v>
                </c:pt>
                <c:pt idx="16">
                  <c:v>0.3917579551382368</c:v>
                </c:pt>
                <c:pt idx="17">
                  <c:v>0.82733437663015164</c:v>
                </c:pt>
                <c:pt idx="18">
                  <c:v>0.49765258215962488</c:v>
                </c:pt>
                <c:pt idx="19">
                  <c:v>0.22952529994783524</c:v>
                </c:pt>
                <c:pt idx="20">
                  <c:v>7.8768909754825311E-2</c:v>
                </c:pt>
                <c:pt idx="21">
                  <c:v>2.9212310902451768E-2</c:v>
                </c:pt>
                <c:pt idx="22">
                  <c:v>0.16692749087115302</c:v>
                </c:pt>
                <c:pt idx="23">
                  <c:v>9.4418362023995825E-2</c:v>
                </c:pt>
                <c:pt idx="24">
                  <c:v>4.1731872717788209E-3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143424"/>
        <c:axId val="137144960"/>
      </c:barChart>
      <c:catAx>
        <c:axId val="13714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144960"/>
        <c:crosses val="autoZero"/>
        <c:auto val="1"/>
        <c:lblAlgn val="ctr"/>
        <c:lblOffset val="100"/>
        <c:noMultiLvlLbl val="0"/>
      </c:catAx>
      <c:valAx>
        <c:axId val="13714496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7143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% выполнения по округу в группах, получивших отметку "2"</c:v>
          </c:tx>
          <c:marker>
            <c:symbol val="none"/>
          </c:marker>
          <c:val>
            <c:numRef>
              <c:f>'Доля 2,3,4,5'!$E$26:$E$50</c:f>
              <c:numCache>
                <c:formatCode>0.0%</c:formatCode>
                <c:ptCount val="25"/>
                <c:pt idx="0">
                  <c:v>0.68350168350168361</c:v>
                </c:pt>
                <c:pt idx="1">
                  <c:v>0.47811447811447855</c:v>
                </c:pt>
                <c:pt idx="2">
                  <c:v>0.19865319865319866</c:v>
                </c:pt>
                <c:pt idx="3">
                  <c:v>0.11784511784511786</c:v>
                </c:pt>
                <c:pt idx="4">
                  <c:v>0.31313131313131315</c:v>
                </c:pt>
                <c:pt idx="5">
                  <c:v>0.29292929292929337</c:v>
                </c:pt>
                <c:pt idx="6">
                  <c:v>0.6430976430976435</c:v>
                </c:pt>
                <c:pt idx="7">
                  <c:v>0.24915824915824927</c:v>
                </c:pt>
                <c:pt idx="8">
                  <c:v>0.22895622895622908</c:v>
                </c:pt>
                <c:pt idx="9">
                  <c:v>0.245791245791246</c:v>
                </c:pt>
                <c:pt idx="10">
                  <c:v>0.48484848484848514</c:v>
                </c:pt>
                <c:pt idx="11">
                  <c:v>0.24915824915824927</c:v>
                </c:pt>
                <c:pt idx="12">
                  <c:v>0.28956228956228991</c:v>
                </c:pt>
                <c:pt idx="13">
                  <c:v>9.7643097643097643E-2</c:v>
                </c:pt>
                <c:pt idx="14">
                  <c:v>0.56902356902356899</c:v>
                </c:pt>
                <c:pt idx="15">
                  <c:v>0.13804713804713831</c:v>
                </c:pt>
                <c:pt idx="16">
                  <c:v>5.387205387205387E-2</c:v>
                </c:pt>
                <c:pt idx="17">
                  <c:v>0.35016835016835018</c:v>
                </c:pt>
                <c:pt idx="18">
                  <c:v>0.16498316498316498</c:v>
                </c:pt>
                <c:pt idx="19">
                  <c:v>1.0101010101010105E-2</c:v>
                </c:pt>
                <c:pt idx="20">
                  <c:v>0</c:v>
                </c:pt>
                <c:pt idx="21">
                  <c:v>0</c:v>
                </c:pt>
                <c:pt idx="22">
                  <c:v>1.6835016835016841E-3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v>% выполнения по округу в группах, получивших отметку "3"</c:v>
          </c:tx>
          <c:marker>
            <c:symbol val="none"/>
          </c:marker>
          <c:val>
            <c:numRef>
              <c:f>'Доля 2,3,4,5'!$F$26:$F$50</c:f>
              <c:numCache>
                <c:formatCode>0.0%</c:formatCode>
                <c:ptCount val="25"/>
                <c:pt idx="0">
                  <c:v>0.89285714285714257</c:v>
                </c:pt>
                <c:pt idx="1">
                  <c:v>0.75000000000000044</c:v>
                </c:pt>
                <c:pt idx="2">
                  <c:v>0.48280423280423307</c:v>
                </c:pt>
                <c:pt idx="3">
                  <c:v>0.27777777777777807</c:v>
                </c:pt>
                <c:pt idx="4">
                  <c:v>0.39682539682539703</c:v>
                </c:pt>
                <c:pt idx="5">
                  <c:v>0.68915343915343963</c:v>
                </c:pt>
                <c:pt idx="6">
                  <c:v>0.93650793650793651</c:v>
                </c:pt>
                <c:pt idx="7">
                  <c:v>0.56746031746031744</c:v>
                </c:pt>
                <c:pt idx="8">
                  <c:v>0.59391534391534329</c:v>
                </c:pt>
                <c:pt idx="9">
                  <c:v>0.66402116402116451</c:v>
                </c:pt>
                <c:pt idx="10">
                  <c:v>0.72883597883597884</c:v>
                </c:pt>
                <c:pt idx="11">
                  <c:v>0.6428571428571429</c:v>
                </c:pt>
                <c:pt idx="12">
                  <c:v>0.41798941798941847</c:v>
                </c:pt>
                <c:pt idx="13">
                  <c:v>0.26984126984126988</c:v>
                </c:pt>
                <c:pt idx="14">
                  <c:v>0.93783068783068779</c:v>
                </c:pt>
                <c:pt idx="15">
                  <c:v>0.61243386243386289</c:v>
                </c:pt>
                <c:pt idx="16">
                  <c:v>0.27248677248677272</c:v>
                </c:pt>
                <c:pt idx="17">
                  <c:v>0.85978835978835977</c:v>
                </c:pt>
                <c:pt idx="18">
                  <c:v>0.38888888888888962</c:v>
                </c:pt>
                <c:pt idx="19">
                  <c:v>2.8439153439153458E-2</c:v>
                </c:pt>
                <c:pt idx="20">
                  <c:v>3.9682539682539715E-3</c:v>
                </c:pt>
                <c:pt idx="21">
                  <c:v>1.9841269841269858E-3</c:v>
                </c:pt>
                <c:pt idx="22">
                  <c:v>3.3068783068783067E-2</c:v>
                </c:pt>
                <c:pt idx="23">
                  <c:v>4.6296296296296328E-3</c:v>
                </c:pt>
                <c:pt idx="24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v>% выполнения по округу в группах, получивших отметку "4"</c:v>
          </c:tx>
          <c:marker>
            <c:symbol val="none"/>
          </c:marker>
          <c:val>
            <c:numRef>
              <c:f>'Доля 2,3,4,5'!$G$26:$G$50</c:f>
              <c:numCache>
                <c:formatCode>0.0%</c:formatCode>
                <c:ptCount val="25"/>
                <c:pt idx="0">
                  <c:v>0.97922848664688511</c:v>
                </c:pt>
                <c:pt idx="1">
                  <c:v>0.90801186943620149</c:v>
                </c:pt>
                <c:pt idx="2">
                  <c:v>0.8056379821958457</c:v>
                </c:pt>
                <c:pt idx="3">
                  <c:v>0.58902077151335308</c:v>
                </c:pt>
                <c:pt idx="4">
                  <c:v>0.67655786350148428</c:v>
                </c:pt>
                <c:pt idx="5">
                  <c:v>0.93768545994065278</c:v>
                </c:pt>
                <c:pt idx="6">
                  <c:v>0.99109792284866449</c:v>
                </c:pt>
                <c:pt idx="7">
                  <c:v>0.89169139465875413</c:v>
                </c:pt>
                <c:pt idx="8">
                  <c:v>0.90504451038575673</c:v>
                </c:pt>
                <c:pt idx="9">
                  <c:v>0.92878338278931749</c:v>
                </c:pt>
                <c:pt idx="10">
                  <c:v>0.9495548961424336</c:v>
                </c:pt>
                <c:pt idx="11">
                  <c:v>0.94213649851632042</c:v>
                </c:pt>
                <c:pt idx="12">
                  <c:v>0.75816023738872484</c:v>
                </c:pt>
                <c:pt idx="13">
                  <c:v>0.49703264094955513</c:v>
                </c:pt>
                <c:pt idx="14">
                  <c:v>0.98219584569732943</c:v>
                </c:pt>
                <c:pt idx="15">
                  <c:v>0.89020771513353114</c:v>
                </c:pt>
                <c:pt idx="16">
                  <c:v>0.54599406528189953</c:v>
                </c:pt>
                <c:pt idx="17">
                  <c:v>0.95548961424332401</c:v>
                </c:pt>
                <c:pt idx="18">
                  <c:v>0.6617210682492588</c:v>
                </c:pt>
                <c:pt idx="19">
                  <c:v>0.36795252225519287</c:v>
                </c:pt>
                <c:pt idx="20">
                  <c:v>6.3798219584569729E-2</c:v>
                </c:pt>
                <c:pt idx="21">
                  <c:v>1.1127596439169149E-2</c:v>
                </c:pt>
                <c:pt idx="22">
                  <c:v>0.21884272997032644</c:v>
                </c:pt>
                <c:pt idx="23">
                  <c:v>7.937685459940659E-2</c:v>
                </c:pt>
                <c:pt idx="24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v>% выполнения по округу в группах, получивших отметку "5"</c:v>
          </c:tx>
          <c:marker>
            <c:symbol val="none"/>
          </c:marker>
          <c:val>
            <c:numRef>
              <c:f>'Доля 2,3,4,5'!$H$26:$H$50</c:f>
              <c:numCache>
                <c:formatCode>0.0%</c:formatCode>
                <c:ptCount val="25"/>
                <c:pt idx="0">
                  <c:v>0.98947368421052628</c:v>
                </c:pt>
                <c:pt idx="1">
                  <c:v>0.97368421052631626</c:v>
                </c:pt>
                <c:pt idx="2">
                  <c:v>0.91052631578947352</c:v>
                </c:pt>
                <c:pt idx="3">
                  <c:v>0.87368421052631651</c:v>
                </c:pt>
                <c:pt idx="4">
                  <c:v>0.78947368421052633</c:v>
                </c:pt>
                <c:pt idx="5">
                  <c:v>0.98421052631578942</c:v>
                </c:pt>
                <c:pt idx="6">
                  <c:v>1</c:v>
                </c:pt>
                <c:pt idx="7">
                  <c:v>0.97894736842105268</c:v>
                </c:pt>
                <c:pt idx="8">
                  <c:v>0.98421052631578942</c:v>
                </c:pt>
                <c:pt idx="9">
                  <c:v>0.98421052631578942</c:v>
                </c:pt>
                <c:pt idx="10">
                  <c:v>0.9947368421052627</c:v>
                </c:pt>
                <c:pt idx="11">
                  <c:v>0.9947368421052627</c:v>
                </c:pt>
                <c:pt idx="12">
                  <c:v>0.91578947368421104</c:v>
                </c:pt>
                <c:pt idx="13">
                  <c:v>0.76315789473684215</c:v>
                </c:pt>
                <c:pt idx="14">
                  <c:v>0.9947368421052627</c:v>
                </c:pt>
                <c:pt idx="15">
                  <c:v>0.9578947368421058</c:v>
                </c:pt>
                <c:pt idx="16">
                  <c:v>0.8473684210526311</c:v>
                </c:pt>
                <c:pt idx="17">
                  <c:v>0.98947368421052628</c:v>
                </c:pt>
                <c:pt idx="18">
                  <c:v>0.8684210526315802</c:v>
                </c:pt>
                <c:pt idx="19">
                  <c:v>0.88157894736842102</c:v>
                </c:pt>
                <c:pt idx="20">
                  <c:v>0.55263157894736847</c:v>
                </c:pt>
                <c:pt idx="21">
                  <c:v>0.24736842105263177</c:v>
                </c:pt>
                <c:pt idx="22">
                  <c:v>0.77368421052631653</c:v>
                </c:pt>
                <c:pt idx="23">
                  <c:v>0.65263157894736845</c:v>
                </c:pt>
                <c:pt idx="24">
                  <c:v>4.2105263157894736E-2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298688"/>
        <c:axId val="137300224"/>
      </c:lineChart>
      <c:catAx>
        <c:axId val="137298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00224"/>
        <c:crosses val="autoZero"/>
        <c:auto val="1"/>
        <c:lblAlgn val="ctr"/>
        <c:lblOffset val="100"/>
        <c:noMultiLvlLbl val="0"/>
      </c:catAx>
      <c:valAx>
        <c:axId val="137300224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7298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3833DfBMY6NOC/FTRCDU2pjpA==">AMUW2mUKkhB3D7yT/OHuUSU7yRtkl/AzBtJNVOBqi4duAELqqOKhW/DSUa7+saoeZq4H0MJZ3LC3AiEUnGu5C0SBdFOQjKqGx1N2ou9r7cRyjXIJA9EA6OrKQvDeIoVPr/GYiIV6ozMv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9635</Words>
  <Characters>54924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Луговова Е.В.</dc:creator>
  <cp:lastModifiedBy>Луговова Е.В.</cp:lastModifiedBy>
  <cp:revision>4</cp:revision>
  <cp:lastPrinted>2023-08-01T08:37:00Z</cp:lastPrinted>
  <dcterms:created xsi:type="dcterms:W3CDTF">2023-08-20T11:49:00Z</dcterms:created>
  <dcterms:modified xsi:type="dcterms:W3CDTF">2023-08-23T06:30:00Z</dcterms:modified>
</cp:coreProperties>
</file>