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4F0" w:rsidRPr="00290F80" w:rsidRDefault="00981B4D" w:rsidP="00D116BF">
      <w:pPr>
        <w:jc w:val="center"/>
        <w:rPr>
          <w:rStyle w:val="af5"/>
          <w:sz w:val="32"/>
          <w:szCs w:val="32"/>
        </w:rPr>
      </w:pPr>
      <w:r>
        <w:rPr>
          <w:rStyle w:val="af5"/>
          <w:sz w:val="32"/>
          <w:szCs w:val="32"/>
        </w:rPr>
        <w:t>ГЛАВА</w:t>
      </w:r>
      <w:r w:rsidRPr="00290F80">
        <w:rPr>
          <w:rStyle w:val="af5"/>
          <w:sz w:val="32"/>
          <w:szCs w:val="32"/>
        </w:rPr>
        <w:t xml:space="preserve"> </w:t>
      </w:r>
      <w:r w:rsidR="00931BA3" w:rsidRPr="00290F80">
        <w:rPr>
          <w:rStyle w:val="af5"/>
          <w:sz w:val="32"/>
          <w:szCs w:val="32"/>
        </w:rPr>
        <w:t>2</w:t>
      </w:r>
      <w:r w:rsidR="005060D9" w:rsidRPr="00290F80">
        <w:rPr>
          <w:rStyle w:val="af5"/>
          <w:sz w:val="32"/>
          <w:szCs w:val="32"/>
        </w:rPr>
        <w:t xml:space="preserve">. </w:t>
      </w:r>
    </w:p>
    <w:p w:rsidR="005060D9" w:rsidRDefault="005060D9" w:rsidP="00D116BF">
      <w:pPr>
        <w:jc w:val="center"/>
        <w:rPr>
          <w:rStyle w:val="af5"/>
          <w:sz w:val="28"/>
        </w:rPr>
      </w:pPr>
      <w:proofErr w:type="gramStart"/>
      <w:r w:rsidRPr="00290F80">
        <w:rPr>
          <w:rStyle w:val="af5"/>
          <w:sz w:val="32"/>
          <w:szCs w:val="32"/>
        </w:rPr>
        <w:t>Методический анализ</w:t>
      </w:r>
      <w:proofErr w:type="gramEnd"/>
      <w:r w:rsidRPr="00290F80">
        <w:rPr>
          <w:rStyle w:val="af5"/>
          <w:sz w:val="32"/>
          <w:szCs w:val="32"/>
        </w:rPr>
        <w:t xml:space="preserve"> результатов </w:t>
      </w:r>
      <w:r w:rsidR="00931BA3" w:rsidRPr="00290F80">
        <w:rPr>
          <w:rStyle w:val="af5"/>
          <w:sz w:val="32"/>
          <w:szCs w:val="32"/>
        </w:rPr>
        <w:t>ОГЭ</w:t>
      </w:r>
      <w:r w:rsidRPr="00290F80">
        <w:rPr>
          <w:rStyle w:val="af5"/>
          <w:sz w:val="32"/>
          <w:szCs w:val="32"/>
        </w:rPr>
        <w:t xml:space="preserve"> </w:t>
      </w:r>
      <w:r w:rsidR="00CE7779" w:rsidRPr="00290F80">
        <w:rPr>
          <w:rStyle w:val="af5"/>
          <w:sz w:val="32"/>
          <w:szCs w:val="32"/>
        </w:rPr>
        <w:br/>
      </w:r>
      <w:r w:rsidRPr="00290F80">
        <w:rPr>
          <w:rStyle w:val="af5"/>
          <w:sz w:val="32"/>
          <w:szCs w:val="32"/>
        </w:rPr>
        <w:t xml:space="preserve">по </w:t>
      </w:r>
      <w:r w:rsidR="006D2A12" w:rsidRPr="00290F80">
        <w:rPr>
          <w:rStyle w:val="af5"/>
          <w:sz w:val="32"/>
          <w:szCs w:val="32"/>
        </w:rPr>
        <w:t>учебному предмету</w:t>
      </w:r>
      <w:r w:rsidR="006D2A12" w:rsidRPr="00290F80">
        <w:rPr>
          <w:rStyle w:val="af5"/>
          <w:sz w:val="32"/>
          <w:szCs w:val="32"/>
        </w:rPr>
        <w:br/>
      </w:r>
      <w:r w:rsidR="00CA54A1">
        <w:rPr>
          <w:rStyle w:val="af5"/>
          <w:sz w:val="28"/>
          <w:u w:val="single"/>
        </w:rPr>
        <w:t>ОБЩЕСТВОЗНАНИ</w:t>
      </w:r>
      <w:r w:rsidR="00F9044E">
        <w:rPr>
          <w:rStyle w:val="af5"/>
          <w:sz w:val="28"/>
          <w:u w:val="single"/>
        </w:rPr>
        <w:t>Е</w:t>
      </w:r>
    </w:p>
    <w:p w:rsidR="00CE7779" w:rsidRPr="00CE7779" w:rsidRDefault="00CE7779" w:rsidP="00D116BF">
      <w:pPr>
        <w:jc w:val="center"/>
        <w:rPr>
          <w:rStyle w:val="af5"/>
          <w:b w:val="0"/>
          <w:i/>
          <w:sz w:val="22"/>
        </w:rPr>
      </w:pPr>
      <w:r w:rsidRPr="00CE7779">
        <w:rPr>
          <w:rStyle w:val="af5"/>
          <w:b w:val="0"/>
          <w:i/>
          <w:sz w:val="22"/>
        </w:rPr>
        <w:t>(</w:t>
      </w:r>
      <w:r w:rsidR="00146CF9">
        <w:rPr>
          <w:rStyle w:val="af5"/>
          <w:b w:val="0"/>
          <w:i/>
          <w:sz w:val="22"/>
        </w:rPr>
        <w:t xml:space="preserve">наименование </w:t>
      </w:r>
      <w:r w:rsidRPr="00CE7779">
        <w:rPr>
          <w:rStyle w:val="af5"/>
          <w:b w:val="0"/>
          <w:i/>
          <w:sz w:val="22"/>
        </w:rPr>
        <w:t>учебн</w:t>
      </w:r>
      <w:r w:rsidR="00146CF9">
        <w:rPr>
          <w:rStyle w:val="af5"/>
          <w:b w:val="0"/>
          <w:i/>
          <w:sz w:val="22"/>
        </w:rPr>
        <w:t>ого</w:t>
      </w:r>
      <w:r w:rsidRPr="00CE7779">
        <w:rPr>
          <w:rStyle w:val="af5"/>
          <w:b w:val="0"/>
          <w:i/>
          <w:sz w:val="22"/>
        </w:rPr>
        <w:t xml:space="preserve"> предмет</w:t>
      </w:r>
      <w:r w:rsidR="00146CF9">
        <w:rPr>
          <w:rStyle w:val="af5"/>
          <w:b w:val="0"/>
          <w:i/>
          <w:sz w:val="22"/>
        </w:rPr>
        <w:t>а</w:t>
      </w:r>
      <w:r w:rsidRPr="00CE7779">
        <w:rPr>
          <w:rStyle w:val="af5"/>
          <w:b w:val="0"/>
          <w:i/>
          <w:sz w:val="22"/>
        </w:rPr>
        <w:t>)</w:t>
      </w:r>
    </w:p>
    <w:p w:rsidR="005E0053" w:rsidRDefault="005E0053" w:rsidP="00D116BF">
      <w:pPr>
        <w:ind w:left="426" w:hanging="426"/>
        <w:rPr>
          <w:i/>
        </w:rPr>
      </w:pPr>
    </w:p>
    <w:p w:rsidR="00791F29" w:rsidRPr="00931BA3" w:rsidRDefault="005060D9" w:rsidP="00D116BF">
      <w:pPr>
        <w:ind w:left="426" w:hanging="426"/>
        <w:rPr>
          <w:i/>
        </w:rPr>
      </w:pPr>
      <w:r w:rsidRPr="00931BA3">
        <w:rPr>
          <w:i/>
        </w:rPr>
        <w:t>Далее приведена типовая структура отчета по учебному предмету</w:t>
      </w:r>
    </w:p>
    <w:p w:rsidR="005E0053" w:rsidRDefault="005E0053" w:rsidP="00D116BF">
      <w:pPr>
        <w:ind w:left="568" w:hanging="568"/>
        <w:jc w:val="both"/>
      </w:pPr>
      <w:bookmarkStart w:id="0" w:name="_Toc395183639"/>
      <w:bookmarkStart w:id="1" w:name="_Toc423954897"/>
      <w:bookmarkStart w:id="2" w:name="_Toc424490574"/>
    </w:p>
    <w:p w:rsidR="005060D9" w:rsidRPr="00290F80" w:rsidRDefault="005E0053" w:rsidP="00290F80">
      <w:pPr>
        <w:jc w:val="both"/>
        <w:rPr>
          <w:b/>
          <w:bCs/>
          <w:sz w:val="28"/>
          <w:szCs w:val="28"/>
        </w:rPr>
      </w:pPr>
      <w:r w:rsidRPr="00290F80">
        <w:rPr>
          <w:b/>
          <w:bCs/>
          <w:sz w:val="28"/>
          <w:szCs w:val="28"/>
        </w:rPr>
        <w:t>2</w:t>
      </w:r>
      <w:r w:rsidR="00931BA3" w:rsidRPr="00290F80">
        <w:rPr>
          <w:b/>
          <w:bCs/>
          <w:sz w:val="28"/>
          <w:szCs w:val="28"/>
        </w:rPr>
        <w:t>.1</w:t>
      </w:r>
      <w:r w:rsidR="00C51483" w:rsidRPr="00290F80">
        <w:rPr>
          <w:b/>
          <w:bCs/>
          <w:sz w:val="28"/>
          <w:szCs w:val="28"/>
        </w:rPr>
        <w:t>.</w:t>
      </w:r>
      <w:r w:rsidR="00C51483">
        <w:rPr>
          <w:b/>
          <w:bCs/>
          <w:sz w:val="28"/>
          <w:szCs w:val="28"/>
        </w:rPr>
        <w:t> </w:t>
      </w:r>
      <w:r w:rsidR="00931BA3" w:rsidRPr="00290F80">
        <w:rPr>
          <w:b/>
          <w:bCs/>
          <w:sz w:val="28"/>
          <w:szCs w:val="28"/>
        </w:rPr>
        <w:t>Количество участников О</w:t>
      </w:r>
      <w:r w:rsidR="005060D9" w:rsidRPr="00290F80">
        <w:rPr>
          <w:b/>
          <w:bCs/>
          <w:sz w:val="28"/>
          <w:szCs w:val="28"/>
        </w:rPr>
        <w:t xml:space="preserve">ГЭ по учебному предмету (за последние </w:t>
      </w:r>
      <w:r w:rsidR="00C51483" w:rsidRPr="00290F80">
        <w:rPr>
          <w:b/>
          <w:bCs/>
          <w:sz w:val="28"/>
          <w:szCs w:val="28"/>
        </w:rPr>
        <w:t>год</w:t>
      </w:r>
      <w:r w:rsidR="00C51483">
        <w:rPr>
          <w:b/>
          <w:bCs/>
          <w:sz w:val="28"/>
          <w:szCs w:val="28"/>
        </w:rPr>
        <w:t>ы</w:t>
      </w:r>
      <w:r w:rsidR="00671A68">
        <w:rPr>
          <w:rStyle w:val="a6"/>
          <w:b/>
          <w:bCs/>
          <w:sz w:val="28"/>
          <w:szCs w:val="28"/>
        </w:rPr>
        <w:footnoteReference w:id="1"/>
      </w:r>
      <w:r w:rsidR="008555D2">
        <w:rPr>
          <w:b/>
          <w:bCs/>
          <w:sz w:val="28"/>
          <w:szCs w:val="28"/>
        </w:rPr>
        <w:t xml:space="preserve"> проведения ОГЭ по предмету</w:t>
      </w:r>
      <w:r w:rsidR="005060D9" w:rsidRPr="00290F80">
        <w:rPr>
          <w:b/>
          <w:bCs/>
          <w:sz w:val="28"/>
          <w:szCs w:val="28"/>
        </w:rPr>
        <w:t>)</w:t>
      </w:r>
      <w:bookmarkEnd w:id="0"/>
      <w:bookmarkEnd w:id="1"/>
      <w:bookmarkEnd w:id="2"/>
      <w:r w:rsidR="00A61E60">
        <w:rPr>
          <w:b/>
          <w:bCs/>
          <w:sz w:val="28"/>
          <w:szCs w:val="28"/>
        </w:rPr>
        <w:t xml:space="preserve"> по категориям</w:t>
      </w:r>
    </w:p>
    <w:p w:rsidR="000849F6" w:rsidRPr="00AD3663" w:rsidRDefault="000849F6" w:rsidP="000849F6">
      <w:pPr>
        <w:pStyle w:val="af7"/>
        <w:keepNext/>
        <w:jc w:val="right"/>
        <w:rPr>
          <w:iCs w:val="0"/>
        </w:rPr>
      </w:pPr>
      <w:r w:rsidRPr="00870F21">
        <w:rPr>
          <w:bCs/>
          <w:iCs w:val="0"/>
        </w:rPr>
        <w:t xml:space="preserve">Таблица </w:t>
      </w:r>
      <w:r>
        <w:rPr>
          <w:bCs/>
          <w:iCs w:val="0"/>
        </w:rPr>
        <w:t>2</w:t>
      </w:r>
      <w:r>
        <w:rPr>
          <w:bCs/>
          <w:iCs w:val="0"/>
        </w:rPr>
        <w:noBreakHyphen/>
        <w:t>1</w:t>
      </w:r>
    </w:p>
    <w:tbl>
      <w:tblPr>
        <w:tblW w:w="481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03"/>
        <w:gridCol w:w="850"/>
        <w:gridCol w:w="992"/>
        <w:gridCol w:w="992"/>
        <w:gridCol w:w="1134"/>
        <w:gridCol w:w="992"/>
        <w:gridCol w:w="1134"/>
      </w:tblGrid>
      <w:tr w:rsidR="00C97FBD" w:rsidRPr="00931BA3" w:rsidTr="00E471CD">
        <w:trPr>
          <w:cantSplit/>
          <w:tblHeader/>
        </w:trPr>
        <w:tc>
          <w:tcPr>
            <w:tcW w:w="3403" w:type="dxa"/>
            <w:vMerge w:val="restart"/>
            <w:vAlign w:val="center"/>
          </w:tcPr>
          <w:p w:rsidR="00C97FBD" w:rsidRPr="00931BA3" w:rsidRDefault="00C97FBD" w:rsidP="005E0053">
            <w:pPr>
              <w:tabs>
                <w:tab w:val="left" w:pos="10320"/>
              </w:tabs>
              <w:jc w:val="center"/>
              <w:rPr>
                <w:b/>
                <w:noProof/>
              </w:rPr>
            </w:pPr>
            <w:r>
              <w:rPr>
                <w:b/>
                <w:noProof/>
              </w:rPr>
              <w:t>Участники ОГЭ</w:t>
            </w:r>
          </w:p>
        </w:tc>
        <w:tc>
          <w:tcPr>
            <w:tcW w:w="1842" w:type="dxa"/>
            <w:gridSpan w:val="2"/>
            <w:vAlign w:val="center"/>
          </w:tcPr>
          <w:p w:rsidR="00C97FBD" w:rsidRPr="00931BA3" w:rsidRDefault="00C97FBD" w:rsidP="00D831A4">
            <w:pPr>
              <w:tabs>
                <w:tab w:val="left" w:pos="10320"/>
              </w:tabs>
              <w:jc w:val="center"/>
              <w:rPr>
                <w:b/>
                <w:noProof/>
              </w:rPr>
            </w:pPr>
            <w:r w:rsidRPr="00931BA3">
              <w:rPr>
                <w:b/>
                <w:noProof/>
              </w:rPr>
              <w:t>201</w:t>
            </w:r>
            <w:r>
              <w:rPr>
                <w:b/>
                <w:noProof/>
              </w:rPr>
              <w:t>8 г.</w:t>
            </w:r>
          </w:p>
        </w:tc>
        <w:tc>
          <w:tcPr>
            <w:tcW w:w="2126" w:type="dxa"/>
            <w:gridSpan w:val="2"/>
            <w:vAlign w:val="center"/>
          </w:tcPr>
          <w:p w:rsidR="00C97FBD" w:rsidRPr="00931BA3" w:rsidRDefault="00C97FBD" w:rsidP="00D831A4">
            <w:pPr>
              <w:tabs>
                <w:tab w:val="left" w:pos="10320"/>
              </w:tabs>
              <w:jc w:val="center"/>
              <w:rPr>
                <w:b/>
                <w:noProof/>
              </w:rPr>
            </w:pPr>
            <w:r w:rsidRPr="00931BA3">
              <w:rPr>
                <w:b/>
                <w:noProof/>
              </w:rPr>
              <w:t>201</w:t>
            </w:r>
            <w:r>
              <w:rPr>
                <w:b/>
                <w:noProof/>
              </w:rPr>
              <w:t>9 г.</w:t>
            </w:r>
          </w:p>
        </w:tc>
        <w:tc>
          <w:tcPr>
            <w:tcW w:w="2126" w:type="dxa"/>
            <w:gridSpan w:val="2"/>
            <w:vAlign w:val="center"/>
          </w:tcPr>
          <w:p w:rsidR="00C97FBD" w:rsidRPr="00931BA3" w:rsidRDefault="00C97FBD" w:rsidP="00006B1B">
            <w:pPr>
              <w:tabs>
                <w:tab w:val="left" w:pos="10320"/>
              </w:tabs>
              <w:jc w:val="center"/>
              <w:rPr>
                <w:b/>
                <w:noProof/>
              </w:rPr>
            </w:pPr>
            <w:r>
              <w:rPr>
                <w:b/>
                <w:noProof/>
              </w:rPr>
              <w:t>2022 г.</w:t>
            </w:r>
          </w:p>
        </w:tc>
      </w:tr>
      <w:tr w:rsidR="00C97FBD" w:rsidRPr="00931BA3" w:rsidTr="00E471CD">
        <w:trPr>
          <w:cantSplit/>
          <w:tblHeader/>
        </w:trPr>
        <w:tc>
          <w:tcPr>
            <w:tcW w:w="3403" w:type="dxa"/>
            <w:vMerge/>
          </w:tcPr>
          <w:p w:rsidR="00C97FBD" w:rsidRPr="00931BA3" w:rsidRDefault="00C97FBD" w:rsidP="008555D2">
            <w:pPr>
              <w:tabs>
                <w:tab w:val="left" w:pos="10320"/>
              </w:tabs>
              <w:rPr>
                <w:b/>
                <w:noProof/>
              </w:rPr>
            </w:pPr>
          </w:p>
        </w:tc>
        <w:tc>
          <w:tcPr>
            <w:tcW w:w="850" w:type="dxa"/>
            <w:vAlign w:val="center"/>
          </w:tcPr>
          <w:p w:rsidR="00C97FBD" w:rsidRPr="00931BA3" w:rsidRDefault="00C97FBD" w:rsidP="008555D2">
            <w:pPr>
              <w:tabs>
                <w:tab w:val="left" w:pos="10320"/>
              </w:tabs>
              <w:jc w:val="center"/>
              <w:rPr>
                <w:noProof/>
              </w:rPr>
            </w:pPr>
            <w:r w:rsidRPr="00931BA3">
              <w:rPr>
                <w:noProof/>
              </w:rPr>
              <w:t>чел.</w:t>
            </w:r>
          </w:p>
        </w:tc>
        <w:tc>
          <w:tcPr>
            <w:tcW w:w="992" w:type="dxa"/>
            <w:vAlign w:val="center"/>
          </w:tcPr>
          <w:p w:rsidR="00C97FBD" w:rsidRPr="00931BA3" w:rsidRDefault="00C97FBD" w:rsidP="008555D2">
            <w:pPr>
              <w:tabs>
                <w:tab w:val="left" w:pos="10320"/>
              </w:tabs>
              <w:jc w:val="center"/>
              <w:rPr>
                <w:noProof/>
              </w:rPr>
            </w:pPr>
            <w:r w:rsidRPr="00931BA3">
              <w:rPr>
                <w:noProof/>
              </w:rPr>
              <w:t xml:space="preserve">% </w:t>
            </w:r>
            <w:r>
              <w:rPr>
                <w:rStyle w:val="a6"/>
                <w:noProof/>
              </w:rPr>
              <w:footnoteReference w:id="2"/>
            </w:r>
          </w:p>
        </w:tc>
        <w:tc>
          <w:tcPr>
            <w:tcW w:w="992" w:type="dxa"/>
            <w:vAlign w:val="center"/>
          </w:tcPr>
          <w:p w:rsidR="00C97FBD" w:rsidRPr="00931BA3" w:rsidRDefault="00C97FBD" w:rsidP="008555D2">
            <w:pPr>
              <w:tabs>
                <w:tab w:val="left" w:pos="10320"/>
              </w:tabs>
              <w:jc w:val="center"/>
              <w:rPr>
                <w:noProof/>
              </w:rPr>
            </w:pPr>
            <w:r w:rsidRPr="00931BA3">
              <w:rPr>
                <w:noProof/>
              </w:rPr>
              <w:t>чел.</w:t>
            </w:r>
          </w:p>
        </w:tc>
        <w:tc>
          <w:tcPr>
            <w:tcW w:w="1134" w:type="dxa"/>
            <w:vAlign w:val="center"/>
          </w:tcPr>
          <w:p w:rsidR="00C97FBD" w:rsidRPr="00931BA3" w:rsidRDefault="00C97FBD" w:rsidP="008555D2">
            <w:pPr>
              <w:tabs>
                <w:tab w:val="left" w:pos="10320"/>
              </w:tabs>
              <w:jc w:val="center"/>
              <w:rPr>
                <w:noProof/>
              </w:rPr>
            </w:pPr>
            <w:r w:rsidRPr="00931BA3">
              <w:rPr>
                <w:noProof/>
              </w:rPr>
              <w:t>%</w:t>
            </w:r>
          </w:p>
        </w:tc>
        <w:tc>
          <w:tcPr>
            <w:tcW w:w="992" w:type="dxa"/>
            <w:vAlign w:val="center"/>
          </w:tcPr>
          <w:p w:rsidR="00C97FBD" w:rsidRPr="00931BA3" w:rsidRDefault="00C97FBD" w:rsidP="008555D2">
            <w:pPr>
              <w:tabs>
                <w:tab w:val="left" w:pos="10320"/>
              </w:tabs>
              <w:jc w:val="center"/>
              <w:rPr>
                <w:noProof/>
              </w:rPr>
            </w:pPr>
            <w:r w:rsidRPr="00931BA3">
              <w:rPr>
                <w:noProof/>
              </w:rPr>
              <w:t>чел.</w:t>
            </w:r>
          </w:p>
        </w:tc>
        <w:tc>
          <w:tcPr>
            <w:tcW w:w="1134" w:type="dxa"/>
            <w:vAlign w:val="center"/>
          </w:tcPr>
          <w:p w:rsidR="00C97FBD" w:rsidRPr="00931BA3" w:rsidRDefault="00C97FBD" w:rsidP="008555D2">
            <w:pPr>
              <w:tabs>
                <w:tab w:val="left" w:pos="10320"/>
              </w:tabs>
              <w:jc w:val="center"/>
              <w:rPr>
                <w:noProof/>
              </w:rPr>
            </w:pPr>
            <w:r w:rsidRPr="00931BA3">
              <w:rPr>
                <w:noProof/>
              </w:rPr>
              <w:t>%</w:t>
            </w:r>
          </w:p>
        </w:tc>
      </w:tr>
      <w:tr w:rsidR="00C97FBD" w:rsidRPr="00931BA3" w:rsidTr="00E471CD">
        <w:tc>
          <w:tcPr>
            <w:tcW w:w="3403" w:type="dxa"/>
            <w:vAlign w:val="center"/>
          </w:tcPr>
          <w:p w:rsidR="00C97FBD" w:rsidRPr="00931BA3" w:rsidRDefault="00C97FBD" w:rsidP="00E471CD">
            <w:pPr>
              <w:tabs>
                <w:tab w:val="left" w:pos="10320"/>
              </w:tabs>
            </w:pPr>
            <w:r>
              <w:t>В</w:t>
            </w:r>
            <w:r w:rsidRPr="00931BA3">
              <w:t>ыпускник</w:t>
            </w:r>
            <w:r>
              <w:t>и</w:t>
            </w:r>
            <w:r w:rsidRPr="00931BA3">
              <w:t xml:space="preserve"> текущего года, обучающи</w:t>
            </w:r>
            <w:r>
              <w:t>е</w:t>
            </w:r>
            <w:r w:rsidRPr="00931BA3">
              <w:t>ся по программам ООО</w:t>
            </w:r>
          </w:p>
        </w:tc>
        <w:tc>
          <w:tcPr>
            <w:tcW w:w="850" w:type="dxa"/>
            <w:vAlign w:val="center"/>
          </w:tcPr>
          <w:p w:rsidR="00C97FBD" w:rsidRPr="00931BA3" w:rsidRDefault="00C97FBD" w:rsidP="00E471CD">
            <w:pPr>
              <w:tabs>
                <w:tab w:val="left" w:pos="10320"/>
              </w:tabs>
              <w:jc w:val="center"/>
              <w:rPr>
                <w:noProof/>
              </w:rPr>
            </w:pPr>
            <w:r>
              <w:rPr>
                <w:noProof/>
              </w:rPr>
              <w:t>916</w:t>
            </w:r>
          </w:p>
        </w:tc>
        <w:tc>
          <w:tcPr>
            <w:tcW w:w="992" w:type="dxa"/>
            <w:vAlign w:val="center"/>
          </w:tcPr>
          <w:p w:rsidR="00C97FBD" w:rsidRPr="00931BA3" w:rsidRDefault="00C97FBD" w:rsidP="00E471CD">
            <w:pPr>
              <w:tabs>
                <w:tab w:val="left" w:pos="10320"/>
              </w:tabs>
              <w:jc w:val="center"/>
              <w:rPr>
                <w:noProof/>
              </w:rPr>
            </w:pPr>
            <w:r>
              <w:rPr>
                <w:noProof/>
              </w:rPr>
              <w:t>100%</w:t>
            </w:r>
          </w:p>
        </w:tc>
        <w:tc>
          <w:tcPr>
            <w:tcW w:w="992" w:type="dxa"/>
            <w:vAlign w:val="center"/>
          </w:tcPr>
          <w:p w:rsidR="00C97FBD" w:rsidRPr="00931BA3" w:rsidRDefault="00C97FBD" w:rsidP="00E471CD">
            <w:pPr>
              <w:jc w:val="center"/>
            </w:pPr>
            <w:r>
              <w:t>957</w:t>
            </w:r>
          </w:p>
        </w:tc>
        <w:tc>
          <w:tcPr>
            <w:tcW w:w="1134" w:type="dxa"/>
            <w:vAlign w:val="center"/>
          </w:tcPr>
          <w:p w:rsidR="00C97FBD" w:rsidRPr="00931BA3" w:rsidRDefault="00C97FBD" w:rsidP="00E471CD">
            <w:pPr>
              <w:jc w:val="center"/>
            </w:pPr>
            <w:r>
              <w:t>100%</w:t>
            </w:r>
          </w:p>
        </w:tc>
        <w:tc>
          <w:tcPr>
            <w:tcW w:w="992" w:type="dxa"/>
            <w:vAlign w:val="center"/>
          </w:tcPr>
          <w:p w:rsidR="00C97FBD" w:rsidRPr="00A95AAE" w:rsidRDefault="00A95AAE" w:rsidP="00E471CD">
            <w:pPr>
              <w:jc w:val="center"/>
            </w:pPr>
            <w:r w:rsidRPr="00A95AAE">
              <w:t>960</w:t>
            </w:r>
          </w:p>
        </w:tc>
        <w:tc>
          <w:tcPr>
            <w:tcW w:w="1134" w:type="dxa"/>
            <w:vAlign w:val="center"/>
          </w:tcPr>
          <w:p w:rsidR="00C97FBD" w:rsidRPr="00A95AAE" w:rsidRDefault="00A95AAE" w:rsidP="00E471CD">
            <w:pPr>
              <w:jc w:val="center"/>
            </w:pPr>
            <w:r w:rsidRPr="00A95AAE">
              <w:t>100%</w:t>
            </w:r>
          </w:p>
        </w:tc>
      </w:tr>
      <w:tr w:rsidR="00C97FBD" w:rsidRPr="00931BA3" w:rsidTr="00E471CD">
        <w:tc>
          <w:tcPr>
            <w:tcW w:w="3403" w:type="dxa"/>
            <w:vAlign w:val="center"/>
          </w:tcPr>
          <w:p w:rsidR="00C97FBD" w:rsidRDefault="00C97FBD" w:rsidP="00E471CD">
            <w:pPr>
              <w:tabs>
                <w:tab w:val="left" w:pos="10320"/>
              </w:tabs>
            </w:pPr>
            <w:r>
              <w:t>В</w:t>
            </w:r>
            <w:r w:rsidRPr="00931BA3">
              <w:t>ыпускники лицеев и гимназий</w:t>
            </w:r>
          </w:p>
        </w:tc>
        <w:tc>
          <w:tcPr>
            <w:tcW w:w="850" w:type="dxa"/>
            <w:vAlign w:val="center"/>
          </w:tcPr>
          <w:p w:rsidR="00C97FBD" w:rsidRPr="00376300" w:rsidRDefault="00C97FBD" w:rsidP="00E471CD">
            <w:pPr>
              <w:jc w:val="center"/>
            </w:pPr>
            <w:r w:rsidRPr="00376300">
              <w:t>53</w:t>
            </w:r>
          </w:p>
        </w:tc>
        <w:tc>
          <w:tcPr>
            <w:tcW w:w="992" w:type="dxa"/>
            <w:vAlign w:val="center"/>
          </w:tcPr>
          <w:p w:rsidR="00C97FBD" w:rsidRPr="004E2DE7" w:rsidRDefault="00C97FBD" w:rsidP="00E471CD">
            <w:pPr>
              <w:jc w:val="center"/>
            </w:pPr>
            <w:r w:rsidRPr="004E2DE7">
              <w:t>5,8%</w:t>
            </w:r>
          </w:p>
        </w:tc>
        <w:tc>
          <w:tcPr>
            <w:tcW w:w="992" w:type="dxa"/>
            <w:vAlign w:val="center"/>
          </w:tcPr>
          <w:p w:rsidR="00C97FBD" w:rsidRPr="004E2DE7" w:rsidRDefault="00C97FBD" w:rsidP="00E471CD">
            <w:pPr>
              <w:jc w:val="center"/>
            </w:pPr>
            <w:r w:rsidRPr="004E2DE7">
              <w:t>55</w:t>
            </w:r>
          </w:p>
        </w:tc>
        <w:tc>
          <w:tcPr>
            <w:tcW w:w="1134" w:type="dxa"/>
            <w:vAlign w:val="center"/>
          </w:tcPr>
          <w:p w:rsidR="00C97FBD" w:rsidRPr="004E2DE7" w:rsidRDefault="00C97FBD" w:rsidP="00E471CD">
            <w:pPr>
              <w:jc w:val="center"/>
            </w:pPr>
            <w:r w:rsidRPr="004E2DE7">
              <w:t>5,7%</w:t>
            </w:r>
          </w:p>
        </w:tc>
        <w:tc>
          <w:tcPr>
            <w:tcW w:w="992" w:type="dxa"/>
            <w:vAlign w:val="center"/>
          </w:tcPr>
          <w:p w:rsidR="00C97FBD" w:rsidRPr="00931BA3" w:rsidRDefault="00A95AAE" w:rsidP="00E471CD">
            <w:pPr>
              <w:jc w:val="center"/>
            </w:pPr>
            <w:r>
              <w:t>44</w:t>
            </w:r>
          </w:p>
        </w:tc>
        <w:tc>
          <w:tcPr>
            <w:tcW w:w="1134" w:type="dxa"/>
            <w:vAlign w:val="center"/>
          </w:tcPr>
          <w:p w:rsidR="00C97FBD" w:rsidRPr="00931BA3" w:rsidRDefault="00A95AAE" w:rsidP="00E471CD">
            <w:pPr>
              <w:jc w:val="center"/>
            </w:pPr>
            <w:r>
              <w:t>4,6%</w:t>
            </w:r>
          </w:p>
        </w:tc>
      </w:tr>
      <w:tr w:rsidR="00C97FBD" w:rsidRPr="00931BA3" w:rsidTr="00E471CD">
        <w:tc>
          <w:tcPr>
            <w:tcW w:w="3403" w:type="dxa"/>
            <w:vAlign w:val="center"/>
          </w:tcPr>
          <w:p w:rsidR="00C97FBD" w:rsidRDefault="00C97FBD" w:rsidP="00E471CD">
            <w:pPr>
              <w:tabs>
                <w:tab w:val="left" w:pos="10320"/>
              </w:tabs>
            </w:pPr>
            <w:r w:rsidRPr="00E213F3">
              <w:t>Выпускники школ с углубленным изучением предметов</w:t>
            </w:r>
          </w:p>
        </w:tc>
        <w:tc>
          <w:tcPr>
            <w:tcW w:w="850" w:type="dxa"/>
            <w:vAlign w:val="center"/>
          </w:tcPr>
          <w:p w:rsidR="00C97FBD" w:rsidRPr="0027705C" w:rsidRDefault="00E773AE" w:rsidP="00E471CD">
            <w:pPr>
              <w:jc w:val="center"/>
            </w:pPr>
            <w:r>
              <w:t>25</w:t>
            </w:r>
          </w:p>
        </w:tc>
        <w:tc>
          <w:tcPr>
            <w:tcW w:w="992" w:type="dxa"/>
            <w:vAlign w:val="center"/>
          </w:tcPr>
          <w:p w:rsidR="00C97FBD" w:rsidRPr="0027705C" w:rsidRDefault="00E471CD" w:rsidP="00E471CD">
            <w:pPr>
              <w:jc w:val="center"/>
            </w:pPr>
            <w:r>
              <w:t>2,7%</w:t>
            </w:r>
          </w:p>
        </w:tc>
        <w:tc>
          <w:tcPr>
            <w:tcW w:w="992" w:type="dxa"/>
            <w:vAlign w:val="center"/>
          </w:tcPr>
          <w:p w:rsidR="00C97FBD" w:rsidRPr="0062541B" w:rsidRDefault="00E471CD" w:rsidP="00E471CD">
            <w:pPr>
              <w:tabs>
                <w:tab w:val="left" w:pos="10320"/>
              </w:tabs>
              <w:jc w:val="center"/>
              <w:rPr>
                <w:color w:val="000000"/>
              </w:rPr>
            </w:pPr>
            <w:r>
              <w:rPr>
                <w:color w:val="000000"/>
              </w:rPr>
              <w:t>38</w:t>
            </w:r>
          </w:p>
        </w:tc>
        <w:tc>
          <w:tcPr>
            <w:tcW w:w="1134" w:type="dxa"/>
            <w:vAlign w:val="center"/>
          </w:tcPr>
          <w:p w:rsidR="00C97FBD" w:rsidRPr="0062541B" w:rsidRDefault="00E471CD" w:rsidP="00E471CD">
            <w:pPr>
              <w:tabs>
                <w:tab w:val="left" w:pos="10320"/>
              </w:tabs>
              <w:jc w:val="center"/>
              <w:rPr>
                <w:color w:val="000000"/>
              </w:rPr>
            </w:pPr>
            <w:r>
              <w:rPr>
                <w:color w:val="000000"/>
              </w:rPr>
              <w:t>4,0%</w:t>
            </w:r>
          </w:p>
        </w:tc>
        <w:tc>
          <w:tcPr>
            <w:tcW w:w="992" w:type="dxa"/>
            <w:vAlign w:val="center"/>
          </w:tcPr>
          <w:p w:rsidR="00C97FBD" w:rsidRPr="00931BA3" w:rsidRDefault="00A95AAE" w:rsidP="00E471CD">
            <w:pPr>
              <w:jc w:val="center"/>
            </w:pPr>
            <w:r>
              <w:t>22</w:t>
            </w:r>
          </w:p>
        </w:tc>
        <w:tc>
          <w:tcPr>
            <w:tcW w:w="1134" w:type="dxa"/>
            <w:vAlign w:val="center"/>
          </w:tcPr>
          <w:p w:rsidR="00C97FBD" w:rsidRPr="00931BA3" w:rsidRDefault="00A95AAE" w:rsidP="00E471CD">
            <w:pPr>
              <w:jc w:val="center"/>
            </w:pPr>
            <w:r>
              <w:t>2,3%</w:t>
            </w:r>
          </w:p>
        </w:tc>
      </w:tr>
      <w:tr w:rsidR="00E471CD" w:rsidRPr="00931BA3" w:rsidTr="00E471CD">
        <w:tc>
          <w:tcPr>
            <w:tcW w:w="3403" w:type="dxa"/>
            <w:vAlign w:val="center"/>
          </w:tcPr>
          <w:p w:rsidR="00E471CD" w:rsidRDefault="00E471CD" w:rsidP="00E471CD">
            <w:pPr>
              <w:tabs>
                <w:tab w:val="left" w:pos="10320"/>
              </w:tabs>
            </w:pPr>
            <w:r>
              <w:t>В</w:t>
            </w:r>
            <w:r w:rsidRPr="00931BA3">
              <w:t>ыпускники СОШ</w:t>
            </w:r>
          </w:p>
        </w:tc>
        <w:tc>
          <w:tcPr>
            <w:tcW w:w="850" w:type="dxa"/>
            <w:vAlign w:val="center"/>
          </w:tcPr>
          <w:p w:rsidR="00E471CD" w:rsidRPr="00376300" w:rsidRDefault="00E471CD" w:rsidP="00E471CD">
            <w:pPr>
              <w:jc w:val="center"/>
            </w:pPr>
            <w:r w:rsidRPr="00376300">
              <w:t>5</w:t>
            </w:r>
            <w:r>
              <w:t>32</w:t>
            </w:r>
          </w:p>
        </w:tc>
        <w:tc>
          <w:tcPr>
            <w:tcW w:w="992" w:type="dxa"/>
            <w:vAlign w:val="center"/>
          </w:tcPr>
          <w:p w:rsidR="00E471CD" w:rsidRPr="004E2DE7" w:rsidRDefault="00E471CD" w:rsidP="00E471CD">
            <w:pPr>
              <w:jc w:val="center"/>
            </w:pPr>
            <w:r>
              <w:t>58</w:t>
            </w:r>
            <w:r w:rsidRPr="004E2DE7">
              <w:t>,</w:t>
            </w:r>
            <w:r>
              <w:t>1</w:t>
            </w:r>
            <w:r w:rsidRPr="004E2DE7">
              <w:t>%</w:t>
            </w:r>
          </w:p>
        </w:tc>
        <w:tc>
          <w:tcPr>
            <w:tcW w:w="992" w:type="dxa"/>
            <w:vAlign w:val="center"/>
          </w:tcPr>
          <w:p w:rsidR="00E471CD" w:rsidRPr="004E2DE7" w:rsidRDefault="00E471CD" w:rsidP="00E471CD">
            <w:pPr>
              <w:jc w:val="center"/>
            </w:pPr>
            <w:r w:rsidRPr="004E2DE7">
              <w:t>5</w:t>
            </w:r>
            <w:r>
              <w:t>40</w:t>
            </w:r>
          </w:p>
        </w:tc>
        <w:tc>
          <w:tcPr>
            <w:tcW w:w="1134" w:type="dxa"/>
            <w:vAlign w:val="center"/>
          </w:tcPr>
          <w:p w:rsidR="00E471CD" w:rsidRPr="004E2DE7" w:rsidRDefault="00E471CD" w:rsidP="00E471CD">
            <w:pPr>
              <w:jc w:val="center"/>
            </w:pPr>
            <w:r>
              <w:t>56</w:t>
            </w:r>
            <w:r w:rsidRPr="004E2DE7">
              <w:t>,4%</w:t>
            </w:r>
          </w:p>
        </w:tc>
        <w:tc>
          <w:tcPr>
            <w:tcW w:w="992" w:type="dxa"/>
            <w:vAlign w:val="center"/>
          </w:tcPr>
          <w:p w:rsidR="00E471CD" w:rsidRPr="00931BA3" w:rsidRDefault="00A95AAE" w:rsidP="00E471CD">
            <w:pPr>
              <w:jc w:val="center"/>
            </w:pPr>
            <w:r>
              <w:t>650</w:t>
            </w:r>
          </w:p>
        </w:tc>
        <w:tc>
          <w:tcPr>
            <w:tcW w:w="1134" w:type="dxa"/>
            <w:vAlign w:val="center"/>
          </w:tcPr>
          <w:p w:rsidR="00E471CD" w:rsidRPr="00931BA3" w:rsidRDefault="00A95AAE" w:rsidP="00E471CD">
            <w:pPr>
              <w:jc w:val="center"/>
            </w:pPr>
            <w:r>
              <w:t>67,7%</w:t>
            </w:r>
          </w:p>
        </w:tc>
      </w:tr>
      <w:tr w:rsidR="00E471CD" w:rsidRPr="00931BA3" w:rsidTr="00E471CD">
        <w:tc>
          <w:tcPr>
            <w:tcW w:w="3403" w:type="dxa"/>
            <w:vAlign w:val="center"/>
          </w:tcPr>
          <w:p w:rsidR="00E471CD" w:rsidRDefault="00E471CD" w:rsidP="00E471CD">
            <w:pPr>
              <w:tabs>
                <w:tab w:val="left" w:pos="10320"/>
              </w:tabs>
            </w:pPr>
            <w:r>
              <w:t>В</w:t>
            </w:r>
            <w:r w:rsidRPr="00931BA3">
              <w:t xml:space="preserve">ыпускники </w:t>
            </w:r>
            <w:r>
              <w:t>О</w:t>
            </w:r>
            <w:r w:rsidRPr="00931BA3">
              <w:t>ОШ</w:t>
            </w:r>
          </w:p>
        </w:tc>
        <w:tc>
          <w:tcPr>
            <w:tcW w:w="850" w:type="dxa"/>
            <w:vAlign w:val="center"/>
          </w:tcPr>
          <w:p w:rsidR="00E471CD" w:rsidRPr="00376300" w:rsidRDefault="00E471CD" w:rsidP="00E471CD">
            <w:pPr>
              <w:jc w:val="center"/>
            </w:pPr>
            <w:r w:rsidRPr="00376300">
              <w:t>301</w:t>
            </w:r>
          </w:p>
        </w:tc>
        <w:tc>
          <w:tcPr>
            <w:tcW w:w="992" w:type="dxa"/>
            <w:vAlign w:val="center"/>
          </w:tcPr>
          <w:p w:rsidR="00E471CD" w:rsidRPr="004E2DE7" w:rsidRDefault="00E471CD" w:rsidP="00E471CD">
            <w:pPr>
              <w:jc w:val="center"/>
            </w:pPr>
            <w:r w:rsidRPr="004E2DE7">
              <w:t>32,9%</w:t>
            </w:r>
          </w:p>
        </w:tc>
        <w:tc>
          <w:tcPr>
            <w:tcW w:w="992" w:type="dxa"/>
            <w:vAlign w:val="center"/>
          </w:tcPr>
          <w:p w:rsidR="00E471CD" w:rsidRPr="004E2DE7" w:rsidRDefault="00E471CD" w:rsidP="00E471CD">
            <w:pPr>
              <w:jc w:val="center"/>
            </w:pPr>
            <w:r w:rsidRPr="004E2DE7">
              <w:t>322</w:t>
            </w:r>
          </w:p>
        </w:tc>
        <w:tc>
          <w:tcPr>
            <w:tcW w:w="1134" w:type="dxa"/>
            <w:vAlign w:val="center"/>
          </w:tcPr>
          <w:p w:rsidR="00E471CD" w:rsidRPr="004E2DE7" w:rsidRDefault="00E471CD" w:rsidP="00E471CD">
            <w:pPr>
              <w:jc w:val="center"/>
            </w:pPr>
            <w:r w:rsidRPr="004E2DE7">
              <w:t>33,6%</w:t>
            </w:r>
          </w:p>
        </w:tc>
        <w:tc>
          <w:tcPr>
            <w:tcW w:w="992" w:type="dxa"/>
            <w:vAlign w:val="center"/>
          </w:tcPr>
          <w:p w:rsidR="00E471CD" w:rsidRPr="00A95AAE" w:rsidRDefault="00A95AAE" w:rsidP="00E471CD">
            <w:pPr>
              <w:jc w:val="center"/>
            </w:pPr>
            <w:r w:rsidRPr="00A95AAE">
              <w:t>242</w:t>
            </w:r>
          </w:p>
        </w:tc>
        <w:tc>
          <w:tcPr>
            <w:tcW w:w="1134" w:type="dxa"/>
            <w:vAlign w:val="center"/>
          </w:tcPr>
          <w:p w:rsidR="00E471CD" w:rsidRPr="00A95AAE" w:rsidRDefault="00A95AAE" w:rsidP="00E471CD">
            <w:pPr>
              <w:jc w:val="center"/>
            </w:pPr>
            <w:r w:rsidRPr="00A95AAE">
              <w:t>25,2%</w:t>
            </w:r>
          </w:p>
        </w:tc>
      </w:tr>
      <w:tr w:rsidR="00E471CD" w:rsidRPr="00931BA3" w:rsidTr="00E471CD">
        <w:tc>
          <w:tcPr>
            <w:tcW w:w="3403" w:type="dxa"/>
            <w:shd w:val="clear" w:color="auto" w:fill="auto"/>
            <w:vAlign w:val="center"/>
          </w:tcPr>
          <w:p w:rsidR="00E471CD" w:rsidRPr="001B0018" w:rsidRDefault="00E471CD" w:rsidP="00E471CD">
            <w:pPr>
              <w:tabs>
                <w:tab w:val="left" w:pos="10320"/>
              </w:tabs>
              <w:rPr>
                <w:highlight w:val="yellow"/>
              </w:rPr>
            </w:pPr>
            <w:proofErr w:type="gramStart"/>
            <w:r w:rsidRPr="00903AC5">
              <w:t>Обучающиеся</w:t>
            </w:r>
            <w:proofErr w:type="gramEnd"/>
            <w:r w:rsidRPr="00903AC5">
              <w:t xml:space="preserve"> на дому</w:t>
            </w:r>
          </w:p>
        </w:tc>
        <w:tc>
          <w:tcPr>
            <w:tcW w:w="850" w:type="dxa"/>
            <w:vAlign w:val="center"/>
          </w:tcPr>
          <w:p w:rsidR="00E471CD" w:rsidRPr="00376300" w:rsidRDefault="00E471CD" w:rsidP="00E471CD">
            <w:pPr>
              <w:jc w:val="center"/>
            </w:pPr>
            <w:r w:rsidRPr="00376300">
              <w:t>2</w:t>
            </w:r>
          </w:p>
        </w:tc>
        <w:tc>
          <w:tcPr>
            <w:tcW w:w="992" w:type="dxa"/>
            <w:vAlign w:val="center"/>
          </w:tcPr>
          <w:p w:rsidR="00E471CD" w:rsidRPr="004E2DE7" w:rsidRDefault="00E471CD" w:rsidP="00E471CD">
            <w:pPr>
              <w:jc w:val="center"/>
            </w:pPr>
            <w:r w:rsidRPr="004E2DE7">
              <w:t>0,2%</w:t>
            </w:r>
          </w:p>
        </w:tc>
        <w:tc>
          <w:tcPr>
            <w:tcW w:w="992" w:type="dxa"/>
            <w:vAlign w:val="center"/>
          </w:tcPr>
          <w:p w:rsidR="00E471CD" w:rsidRPr="004E2DE7" w:rsidRDefault="00E471CD" w:rsidP="00E471CD">
            <w:pPr>
              <w:jc w:val="center"/>
            </w:pPr>
            <w:r w:rsidRPr="004E2DE7">
              <w:t>0</w:t>
            </w:r>
          </w:p>
        </w:tc>
        <w:tc>
          <w:tcPr>
            <w:tcW w:w="1134" w:type="dxa"/>
            <w:vAlign w:val="center"/>
          </w:tcPr>
          <w:p w:rsidR="00E471CD" w:rsidRPr="004E2DE7" w:rsidRDefault="00E471CD" w:rsidP="00E471CD">
            <w:pPr>
              <w:jc w:val="center"/>
            </w:pPr>
            <w:r w:rsidRPr="004E2DE7">
              <w:t>0,0%</w:t>
            </w:r>
          </w:p>
        </w:tc>
        <w:tc>
          <w:tcPr>
            <w:tcW w:w="992" w:type="dxa"/>
            <w:vAlign w:val="center"/>
          </w:tcPr>
          <w:p w:rsidR="00E471CD" w:rsidRPr="00931BA3" w:rsidRDefault="00E471CD" w:rsidP="00E471CD">
            <w:pPr>
              <w:jc w:val="center"/>
            </w:pPr>
            <w:r>
              <w:t>2</w:t>
            </w:r>
          </w:p>
        </w:tc>
        <w:tc>
          <w:tcPr>
            <w:tcW w:w="1134" w:type="dxa"/>
            <w:vAlign w:val="center"/>
          </w:tcPr>
          <w:p w:rsidR="00E471CD" w:rsidRPr="00931BA3" w:rsidRDefault="00A95AAE" w:rsidP="00E471CD">
            <w:pPr>
              <w:jc w:val="center"/>
            </w:pPr>
            <w:r>
              <w:t>0,2%</w:t>
            </w:r>
          </w:p>
        </w:tc>
      </w:tr>
      <w:tr w:rsidR="00E471CD" w:rsidRPr="00931BA3" w:rsidTr="00E471CD">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E471CD" w:rsidRDefault="00E471CD" w:rsidP="00E471CD">
            <w:pPr>
              <w:tabs>
                <w:tab w:val="left" w:pos="10320"/>
              </w:tabs>
            </w:pPr>
            <w:r>
              <w:t>У</w:t>
            </w:r>
            <w:r w:rsidRPr="00931BA3">
              <w:t>частник</w:t>
            </w:r>
            <w:r>
              <w:t xml:space="preserve">и </w:t>
            </w:r>
            <w:r w:rsidRPr="00931BA3">
              <w:t>с ограниченными возможностями здоровья</w:t>
            </w:r>
          </w:p>
        </w:tc>
        <w:tc>
          <w:tcPr>
            <w:tcW w:w="850" w:type="dxa"/>
            <w:tcBorders>
              <w:top w:val="single" w:sz="4" w:space="0" w:color="auto"/>
              <w:left w:val="single" w:sz="4" w:space="0" w:color="auto"/>
              <w:bottom w:val="single" w:sz="4" w:space="0" w:color="auto"/>
              <w:right w:val="single" w:sz="4" w:space="0" w:color="auto"/>
            </w:tcBorders>
            <w:vAlign w:val="center"/>
          </w:tcPr>
          <w:p w:rsidR="00E471CD" w:rsidRPr="00376300" w:rsidRDefault="00E471CD" w:rsidP="00E471CD">
            <w:pPr>
              <w:jc w:val="center"/>
            </w:pPr>
            <w:r w:rsidRPr="00376300">
              <w:t>2</w:t>
            </w:r>
          </w:p>
        </w:tc>
        <w:tc>
          <w:tcPr>
            <w:tcW w:w="992" w:type="dxa"/>
            <w:tcBorders>
              <w:top w:val="single" w:sz="4" w:space="0" w:color="auto"/>
              <w:left w:val="single" w:sz="4" w:space="0" w:color="auto"/>
              <w:bottom w:val="single" w:sz="4" w:space="0" w:color="auto"/>
              <w:right w:val="single" w:sz="4" w:space="0" w:color="auto"/>
            </w:tcBorders>
            <w:vAlign w:val="center"/>
          </w:tcPr>
          <w:p w:rsidR="00E471CD" w:rsidRPr="004E2DE7" w:rsidRDefault="00E471CD" w:rsidP="00E471CD">
            <w:pPr>
              <w:jc w:val="center"/>
            </w:pPr>
            <w:r w:rsidRPr="004E2DE7">
              <w:t>0,2%</w:t>
            </w:r>
          </w:p>
        </w:tc>
        <w:tc>
          <w:tcPr>
            <w:tcW w:w="992" w:type="dxa"/>
            <w:tcBorders>
              <w:top w:val="single" w:sz="4" w:space="0" w:color="auto"/>
              <w:left w:val="single" w:sz="4" w:space="0" w:color="auto"/>
              <w:bottom w:val="single" w:sz="4" w:space="0" w:color="auto"/>
              <w:right w:val="single" w:sz="4" w:space="0" w:color="auto"/>
            </w:tcBorders>
            <w:vAlign w:val="center"/>
          </w:tcPr>
          <w:p w:rsidR="00E471CD" w:rsidRPr="004E2DE7" w:rsidRDefault="00E471CD" w:rsidP="00E471CD">
            <w:pPr>
              <w:jc w:val="center"/>
            </w:pPr>
            <w:r w:rsidRPr="004E2DE7">
              <w:t>1</w:t>
            </w:r>
          </w:p>
        </w:tc>
        <w:tc>
          <w:tcPr>
            <w:tcW w:w="1134" w:type="dxa"/>
            <w:tcBorders>
              <w:top w:val="single" w:sz="4" w:space="0" w:color="auto"/>
              <w:left w:val="single" w:sz="4" w:space="0" w:color="auto"/>
              <w:bottom w:val="single" w:sz="4" w:space="0" w:color="auto"/>
              <w:right w:val="single" w:sz="4" w:space="0" w:color="auto"/>
            </w:tcBorders>
            <w:vAlign w:val="center"/>
          </w:tcPr>
          <w:p w:rsidR="00E471CD" w:rsidRPr="004E2DE7" w:rsidRDefault="00E471CD" w:rsidP="00E471CD">
            <w:pPr>
              <w:jc w:val="center"/>
            </w:pPr>
            <w:r w:rsidRPr="004E2DE7">
              <w:t>0,1%</w:t>
            </w:r>
          </w:p>
        </w:tc>
        <w:tc>
          <w:tcPr>
            <w:tcW w:w="992" w:type="dxa"/>
            <w:tcBorders>
              <w:top w:val="single" w:sz="4" w:space="0" w:color="auto"/>
              <w:left w:val="single" w:sz="4" w:space="0" w:color="auto"/>
              <w:bottom w:val="single" w:sz="4" w:space="0" w:color="auto"/>
              <w:right w:val="single" w:sz="4" w:space="0" w:color="auto"/>
            </w:tcBorders>
            <w:vAlign w:val="center"/>
          </w:tcPr>
          <w:p w:rsidR="00E471CD" w:rsidRPr="00931BA3" w:rsidRDefault="00A95AAE" w:rsidP="00E471CD">
            <w:pPr>
              <w:jc w:val="center"/>
            </w:pPr>
            <w:r>
              <w:t>0</w:t>
            </w:r>
          </w:p>
        </w:tc>
        <w:tc>
          <w:tcPr>
            <w:tcW w:w="1134" w:type="dxa"/>
            <w:tcBorders>
              <w:top w:val="single" w:sz="4" w:space="0" w:color="auto"/>
              <w:left w:val="single" w:sz="4" w:space="0" w:color="auto"/>
              <w:bottom w:val="single" w:sz="4" w:space="0" w:color="auto"/>
              <w:right w:val="single" w:sz="4" w:space="0" w:color="auto"/>
            </w:tcBorders>
            <w:vAlign w:val="center"/>
          </w:tcPr>
          <w:p w:rsidR="00E471CD" w:rsidRPr="00931BA3" w:rsidRDefault="00A95AAE" w:rsidP="00E471CD">
            <w:pPr>
              <w:jc w:val="center"/>
            </w:pPr>
            <w:r w:rsidRPr="004E2DE7">
              <w:t>0,0%</w:t>
            </w:r>
          </w:p>
        </w:tc>
      </w:tr>
      <w:tr w:rsidR="00A95AAE" w:rsidRPr="00931BA3" w:rsidTr="00E471CD">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A95AAE" w:rsidRPr="00AF6293" w:rsidRDefault="00A95AAE" w:rsidP="00E471CD">
            <w:pPr>
              <w:tabs>
                <w:tab w:val="left" w:pos="10320"/>
              </w:tabs>
              <w:rPr>
                <w:highlight w:val="yellow"/>
              </w:rPr>
            </w:pPr>
            <w:r w:rsidRPr="00A95AAE">
              <w:t>Выпускники ОО, не завершившие ООО в предыдущие годы</w:t>
            </w:r>
          </w:p>
        </w:tc>
        <w:tc>
          <w:tcPr>
            <w:tcW w:w="850" w:type="dxa"/>
            <w:tcBorders>
              <w:top w:val="single" w:sz="4" w:space="0" w:color="auto"/>
              <w:left w:val="single" w:sz="4" w:space="0" w:color="auto"/>
              <w:bottom w:val="single" w:sz="4" w:space="0" w:color="auto"/>
              <w:right w:val="single" w:sz="4" w:space="0" w:color="auto"/>
            </w:tcBorders>
            <w:vAlign w:val="center"/>
          </w:tcPr>
          <w:p w:rsidR="00A95AAE" w:rsidRPr="00376300" w:rsidRDefault="00A95AAE" w:rsidP="00E471CD">
            <w:pPr>
              <w:jc w:val="center"/>
            </w:pPr>
            <w:r w:rsidRPr="00376300">
              <w:t>0</w:t>
            </w:r>
          </w:p>
        </w:tc>
        <w:tc>
          <w:tcPr>
            <w:tcW w:w="992" w:type="dxa"/>
            <w:tcBorders>
              <w:top w:val="single" w:sz="4" w:space="0" w:color="auto"/>
              <w:left w:val="single" w:sz="4" w:space="0" w:color="auto"/>
              <w:bottom w:val="single" w:sz="4" w:space="0" w:color="auto"/>
              <w:right w:val="single" w:sz="4" w:space="0" w:color="auto"/>
            </w:tcBorders>
            <w:vAlign w:val="center"/>
          </w:tcPr>
          <w:p w:rsidR="00A95AAE" w:rsidRPr="004E2DE7" w:rsidRDefault="00A95AAE" w:rsidP="00E471CD">
            <w:pPr>
              <w:jc w:val="center"/>
            </w:pPr>
            <w:r w:rsidRPr="004E2DE7">
              <w:t>0,0%</w:t>
            </w:r>
          </w:p>
        </w:tc>
        <w:tc>
          <w:tcPr>
            <w:tcW w:w="992" w:type="dxa"/>
            <w:tcBorders>
              <w:top w:val="single" w:sz="4" w:space="0" w:color="auto"/>
              <w:left w:val="single" w:sz="4" w:space="0" w:color="auto"/>
              <w:bottom w:val="single" w:sz="4" w:space="0" w:color="auto"/>
              <w:right w:val="single" w:sz="4" w:space="0" w:color="auto"/>
            </w:tcBorders>
            <w:vAlign w:val="center"/>
          </w:tcPr>
          <w:p w:rsidR="00A95AAE" w:rsidRPr="004E2DE7" w:rsidRDefault="00A95AAE" w:rsidP="00E471CD">
            <w:pPr>
              <w:jc w:val="center"/>
            </w:pPr>
            <w:r w:rsidRPr="004E2DE7">
              <w:t>1</w:t>
            </w:r>
          </w:p>
        </w:tc>
        <w:tc>
          <w:tcPr>
            <w:tcW w:w="1134" w:type="dxa"/>
            <w:tcBorders>
              <w:top w:val="single" w:sz="4" w:space="0" w:color="auto"/>
              <w:left w:val="single" w:sz="4" w:space="0" w:color="auto"/>
              <w:bottom w:val="single" w:sz="4" w:space="0" w:color="auto"/>
              <w:right w:val="single" w:sz="4" w:space="0" w:color="auto"/>
            </w:tcBorders>
            <w:vAlign w:val="center"/>
          </w:tcPr>
          <w:p w:rsidR="00A95AAE" w:rsidRPr="004E2DE7" w:rsidRDefault="00A95AAE" w:rsidP="00E471CD">
            <w:pPr>
              <w:jc w:val="center"/>
            </w:pPr>
            <w:r w:rsidRPr="004E2DE7">
              <w:t>0,1%</w:t>
            </w:r>
          </w:p>
        </w:tc>
        <w:tc>
          <w:tcPr>
            <w:tcW w:w="992" w:type="dxa"/>
            <w:tcBorders>
              <w:top w:val="single" w:sz="4" w:space="0" w:color="auto"/>
              <w:left w:val="single" w:sz="4" w:space="0" w:color="auto"/>
              <w:bottom w:val="single" w:sz="4" w:space="0" w:color="auto"/>
              <w:right w:val="single" w:sz="4" w:space="0" w:color="auto"/>
            </w:tcBorders>
            <w:vAlign w:val="center"/>
          </w:tcPr>
          <w:p w:rsidR="00A95AAE" w:rsidRPr="00376300" w:rsidRDefault="00A95AAE" w:rsidP="00C6046D">
            <w:pPr>
              <w:jc w:val="center"/>
            </w:pPr>
            <w:r w:rsidRPr="00376300">
              <w:t>0</w:t>
            </w:r>
          </w:p>
        </w:tc>
        <w:tc>
          <w:tcPr>
            <w:tcW w:w="1134" w:type="dxa"/>
            <w:tcBorders>
              <w:top w:val="single" w:sz="4" w:space="0" w:color="auto"/>
              <w:left w:val="single" w:sz="4" w:space="0" w:color="auto"/>
              <w:bottom w:val="single" w:sz="4" w:space="0" w:color="auto"/>
              <w:right w:val="single" w:sz="4" w:space="0" w:color="auto"/>
            </w:tcBorders>
            <w:vAlign w:val="center"/>
          </w:tcPr>
          <w:p w:rsidR="00A95AAE" w:rsidRPr="004E2DE7" w:rsidRDefault="00A95AAE" w:rsidP="00C6046D">
            <w:pPr>
              <w:jc w:val="center"/>
            </w:pPr>
            <w:r w:rsidRPr="004E2DE7">
              <w:t>0,0%</w:t>
            </w:r>
          </w:p>
        </w:tc>
      </w:tr>
      <w:tr w:rsidR="00A95AAE" w:rsidRPr="00931BA3" w:rsidTr="00E471CD">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A95AAE" w:rsidRPr="00AF6293" w:rsidRDefault="00A95AAE" w:rsidP="00E471CD">
            <w:pPr>
              <w:tabs>
                <w:tab w:val="left" w:pos="10320"/>
              </w:tabs>
              <w:rPr>
                <w:highlight w:val="yellow"/>
              </w:rPr>
            </w:pPr>
            <w:r>
              <w:t>В</w:t>
            </w:r>
            <w:r w:rsidRPr="00376300">
              <w:t>ыпускник</w:t>
            </w:r>
            <w:r>
              <w:t>и</w:t>
            </w:r>
            <w:r w:rsidRPr="00376300">
              <w:t xml:space="preserve"> ОО, не завершивши</w:t>
            </w:r>
            <w:r>
              <w:t>е</w:t>
            </w:r>
            <w:r w:rsidRPr="00376300">
              <w:t xml:space="preserve"> ООО в предыдущие годы</w:t>
            </w:r>
            <w:r>
              <w:t xml:space="preserve"> </w:t>
            </w:r>
            <w:r w:rsidRPr="00376300">
              <w:t>(Обучающиеся на дому)</w:t>
            </w:r>
          </w:p>
        </w:tc>
        <w:tc>
          <w:tcPr>
            <w:tcW w:w="850" w:type="dxa"/>
            <w:tcBorders>
              <w:top w:val="single" w:sz="4" w:space="0" w:color="auto"/>
              <w:left w:val="single" w:sz="4" w:space="0" w:color="auto"/>
              <w:bottom w:val="single" w:sz="4" w:space="0" w:color="auto"/>
              <w:right w:val="single" w:sz="4" w:space="0" w:color="auto"/>
            </w:tcBorders>
            <w:vAlign w:val="center"/>
          </w:tcPr>
          <w:p w:rsidR="00A95AAE" w:rsidRPr="00376300" w:rsidRDefault="00A95AAE" w:rsidP="00E471CD">
            <w:pPr>
              <w:jc w:val="center"/>
            </w:pPr>
            <w:r w:rsidRPr="00376300">
              <w:t>1</w:t>
            </w:r>
          </w:p>
        </w:tc>
        <w:tc>
          <w:tcPr>
            <w:tcW w:w="992" w:type="dxa"/>
            <w:tcBorders>
              <w:top w:val="single" w:sz="4" w:space="0" w:color="auto"/>
              <w:left w:val="single" w:sz="4" w:space="0" w:color="auto"/>
              <w:bottom w:val="single" w:sz="4" w:space="0" w:color="auto"/>
              <w:right w:val="single" w:sz="4" w:space="0" w:color="auto"/>
            </w:tcBorders>
            <w:vAlign w:val="center"/>
          </w:tcPr>
          <w:p w:rsidR="00A95AAE" w:rsidRPr="004E2DE7" w:rsidRDefault="00A95AAE" w:rsidP="00E471CD">
            <w:pPr>
              <w:jc w:val="center"/>
            </w:pPr>
            <w:r w:rsidRPr="004E2DE7">
              <w:t>0,1%</w:t>
            </w:r>
          </w:p>
        </w:tc>
        <w:tc>
          <w:tcPr>
            <w:tcW w:w="992" w:type="dxa"/>
            <w:tcBorders>
              <w:top w:val="single" w:sz="4" w:space="0" w:color="auto"/>
              <w:left w:val="single" w:sz="4" w:space="0" w:color="auto"/>
              <w:bottom w:val="single" w:sz="4" w:space="0" w:color="auto"/>
              <w:right w:val="single" w:sz="4" w:space="0" w:color="auto"/>
            </w:tcBorders>
            <w:vAlign w:val="center"/>
          </w:tcPr>
          <w:p w:rsidR="00A95AAE" w:rsidRPr="00376300" w:rsidRDefault="00A95AAE" w:rsidP="00C6046D">
            <w:pPr>
              <w:jc w:val="center"/>
            </w:pPr>
            <w:r w:rsidRPr="00376300">
              <w:t>0</w:t>
            </w:r>
          </w:p>
        </w:tc>
        <w:tc>
          <w:tcPr>
            <w:tcW w:w="1134" w:type="dxa"/>
            <w:tcBorders>
              <w:top w:val="single" w:sz="4" w:space="0" w:color="auto"/>
              <w:left w:val="single" w:sz="4" w:space="0" w:color="auto"/>
              <w:bottom w:val="single" w:sz="4" w:space="0" w:color="auto"/>
              <w:right w:val="single" w:sz="4" w:space="0" w:color="auto"/>
            </w:tcBorders>
            <w:vAlign w:val="center"/>
          </w:tcPr>
          <w:p w:rsidR="00A95AAE" w:rsidRPr="004E2DE7" w:rsidRDefault="00A95AAE" w:rsidP="00C6046D">
            <w:pPr>
              <w:jc w:val="center"/>
            </w:pPr>
            <w:r w:rsidRPr="004E2DE7">
              <w:t>0,0%</w:t>
            </w:r>
          </w:p>
        </w:tc>
        <w:tc>
          <w:tcPr>
            <w:tcW w:w="992" w:type="dxa"/>
            <w:tcBorders>
              <w:top w:val="single" w:sz="4" w:space="0" w:color="auto"/>
              <w:left w:val="single" w:sz="4" w:space="0" w:color="auto"/>
              <w:bottom w:val="single" w:sz="4" w:space="0" w:color="auto"/>
              <w:right w:val="single" w:sz="4" w:space="0" w:color="auto"/>
            </w:tcBorders>
            <w:vAlign w:val="center"/>
          </w:tcPr>
          <w:p w:rsidR="00A95AAE" w:rsidRPr="00376300" w:rsidRDefault="00A95AAE" w:rsidP="00C6046D">
            <w:pPr>
              <w:jc w:val="center"/>
            </w:pPr>
            <w:r w:rsidRPr="00376300">
              <w:t>0</w:t>
            </w:r>
          </w:p>
        </w:tc>
        <w:tc>
          <w:tcPr>
            <w:tcW w:w="1134" w:type="dxa"/>
            <w:tcBorders>
              <w:top w:val="single" w:sz="4" w:space="0" w:color="auto"/>
              <w:left w:val="single" w:sz="4" w:space="0" w:color="auto"/>
              <w:bottom w:val="single" w:sz="4" w:space="0" w:color="auto"/>
              <w:right w:val="single" w:sz="4" w:space="0" w:color="auto"/>
            </w:tcBorders>
            <w:vAlign w:val="center"/>
          </w:tcPr>
          <w:p w:rsidR="00A95AAE" w:rsidRPr="004E2DE7" w:rsidRDefault="00A95AAE" w:rsidP="00C6046D">
            <w:pPr>
              <w:jc w:val="center"/>
            </w:pPr>
            <w:r w:rsidRPr="004E2DE7">
              <w:t>0,0%</w:t>
            </w:r>
          </w:p>
        </w:tc>
      </w:tr>
    </w:tbl>
    <w:p w:rsidR="003602B9" w:rsidRDefault="003602B9" w:rsidP="00EB7C8C">
      <w:pPr>
        <w:jc w:val="both"/>
        <w:rPr>
          <w:b/>
        </w:rPr>
      </w:pPr>
      <w:bookmarkStart w:id="3" w:name="_Toc424490577"/>
    </w:p>
    <w:p w:rsidR="005060D9" w:rsidRPr="002178E5" w:rsidRDefault="0079316A" w:rsidP="00EB7C8C">
      <w:pPr>
        <w:jc w:val="both"/>
        <w:rPr>
          <w:i/>
        </w:rPr>
      </w:pPr>
      <w:r w:rsidRPr="002178E5">
        <w:rPr>
          <w:b/>
          <w:i/>
        </w:rPr>
        <w:t xml:space="preserve">ВЫВОД о характере изменения количества участников ОГЭ по предмету </w:t>
      </w:r>
      <w:bookmarkEnd w:id="3"/>
      <w:r w:rsidRPr="002178E5">
        <w:rPr>
          <w:i/>
        </w:rPr>
        <w:t>(отмечается динамика количества участников ОГЭ по предмету в целом, по отдельным категориям, видам образовательных организаций)</w:t>
      </w:r>
    </w:p>
    <w:p w:rsidR="006236A4" w:rsidRPr="00405E68" w:rsidRDefault="00A95AAE" w:rsidP="006236A4">
      <w:pPr>
        <w:jc w:val="both"/>
        <w:rPr>
          <w:u w:val="single"/>
        </w:rPr>
      </w:pPr>
      <w:r>
        <w:rPr>
          <w:szCs w:val="28"/>
          <w:u w:val="single"/>
        </w:rPr>
        <w:t xml:space="preserve">Незначительное увеличение </w:t>
      </w:r>
      <w:r w:rsidR="006236A4" w:rsidRPr="00B02A85">
        <w:rPr>
          <w:szCs w:val="28"/>
          <w:u w:val="single"/>
        </w:rPr>
        <w:t xml:space="preserve">участников по предмету в целом, а также </w:t>
      </w:r>
      <w:r>
        <w:rPr>
          <w:szCs w:val="28"/>
          <w:u w:val="single"/>
        </w:rPr>
        <w:t xml:space="preserve">в </w:t>
      </w:r>
      <w:r w:rsidR="006236A4">
        <w:rPr>
          <w:szCs w:val="28"/>
          <w:u w:val="single"/>
        </w:rPr>
        <w:t>с</w:t>
      </w:r>
      <w:r>
        <w:rPr>
          <w:szCs w:val="28"/>
          <w:u w:val="single"/>
        </w:rPr>
        <w:t>равнении с</w:t>
      </w:r>
      <w:r w:rsidR="006236A4">
        <w:rPr>
          <w:szCs w:val="28"/>
          <w:u w:val="single"/>
        </w:rPr>
        <w:t xml:space="preserve"> 2019 года произошло увеличение </w:t>
      </w:r>
      <w:r w:rsidR="006236A4" w:rsidRPr="00B02A85">
        <w:rPr>
          <w:szCs w:val="28"/>
          <w:u w:val="single"/>
        </w:rPr>
        <w:t>по категори</w:t>
      </w:r>
      <w:r w:rsidR="006236A4">
        <w:rPr>
          <w:szCs w:val="28"/>
          <w:u w:val="single"/>
        </w:rPr>
        <w:t>и</w:t>
      </w:r>
      <w:r w:rsidR="006236A4" w:rsidRPr="00B02A85">
        <w:rPr>
          <w:szCs w:val="28"/>
          <w:u w:val="single"/>
        </w:rPr>
        <w:t xml:space="preserve"> «</w:t>
      </w:r>
      <w:r w:rsidR="006236A4" w:rsidRPr="00B02A85">
        <w:rPr>
          <w:u w:val="single"/>
        </w:rPr>
        <w:t xml:space="preserve">Выпускники СОШ» на </w:t>
      </w:r>
      <w:r w:rsidR="00405E68">
        <w:rPr>
          <w:u w:val="single"/>
        </w:rPr>
        <w:t>11</w:t>
      </w:r>
      <w:r w:rsidR="006236A4">
        <w:rPr>
          <w:u w:val="single"/>
        </w:rPr>
        <w:t>,</w:t>
      </w:r>
      <w:r w:rsidR="0082363A">
        <w:rPr>
          <w:u w:val="single"/>
        </w:rPr>
        <w:t>3</w:t>
      </w:r>
      <w:r w:rsidR="006236A4" w:rsidRPr="00B02A85">
        <w:rPr>
          <w:u w:val="single"/>
        </w:rPr>
        <w:t>%</w:t>
      </w:r>
      <w:r w:rsidR="006236A4">
        <w:rPr>
          <w:u w:val="single"/>
        </w:rPr>
        <w:t>.</w:t>
      </w:r>
      <w:r w:rsidR="006236A4" w:rsidRPr="00B02A85">
        <w:rPr>
          <w:u w:val="single"/>
        </w:rPr>
        <w:t xml:space="preserve"> </w:t>
      </w:r>
      <w:r w:rsidR="0022380B" w:rsidRPr="00B02A85">
        <w:rPr>
          <w:u w:val="single"/>
        </w:rPr>
        <w:t xml:space="preserve">По категории «Выпускники ООШ» показатель снизился на </w:t>
      </w:r>
      <w:r w:rsidR="00405E68">
        <w:rPr>
          <w:u w:val="single"/>
        </w:rPr>
        <w:t>8</w:t>
      </w:r>
      <w:r w:rsidR="0022380B">
        <w:rPr>
          <w:u w:val="single"/>
        </w:rPr>
        <w:t>,</w:t>
      </w:r>
      <w:r w:rsidR="00405E68">
        <w:rPr>
          <w:u w:val="single"/>
        </w:rPr>
        <w:t>4</w:t>
      </w:r>
      <w:r w:rsidR="0022380B" w:rsidRPr="00B02A85">
        <w:rPr>
          <w:u w:val="single"/>
        </w:rPr>
        <w:t>%.</w:t>
      </w:r>
      <w:r w:rsidR="0022380B">
        <w:rPr>
          <w:u w:val="single"/>
        </w:rPr>
        <w:t xml:space="preserve"> На </w:t>
      </w:r>
      <w:r w:rsidR="00405E68">
        <w:rPr>
          <w:u w:val="single"/>
        </w:rPr>
        <w:t>1</w:t>
      </w:r>
      <w:r w:rsidR="0022380B">
        <w:rPr>
          <w:u w:val="single"/>
        </w:rPr>
        <w:t>,</w:t>
      </w:r>
      <w:r w:rsidR="00405E68">
        <w:rPr>
          <w:u w:val="single"/>
        </w:rPr>
        <w:t>1</w:t>
      </w:r>
      <w:r w:rsidR="0022380B">
        <w:rPr>
          <w:u w:val="single"/>
        </w:rPr>
        <w:t xml:space="preserve">% снизилось количество выпускников гимназии в сравнении с </w:t>
      </w:r>
      <w:r w:rsidR="00405E68">
        <w:rPr>
          <w:u w:val="single"/>
        </w:rPr>
        <w:t>2019</w:t>
      </w:r>
      <w:r w:rsidR="0022380B">
        <w:rPr>
          <w:u w:val="single"/>
        </w:rPr>
        <w:t xml:space="preserve"> годом</w:t>
      </w:r>
      <w:r w:rsidR="00405E68">
        <w:rPr>
          <w:u w:val="single"/>
        </w:rPr>
        <w:t xml:space="preserve"> и на 1,7% </w:t>
      </w:r>
      <w:r w:rsidR="00405E68" w:rsidRPr="00405E68">
        <w:rPr>
          <w:u w:val="single"/>
        </w:rPr>
        <w:t>выпускников школ с углубленным изучением предметов</w:t>
      </w:r>
      <w:proofErr w:type="gramStart"/>
      <w:r w:rsidR="00405E68" w:rsidRPr="00405E68">
        <w:rPr>
          <w:u w:val="single"/>
        </w:rPr>
        <w:t xml:space="preserve"> </w:t>
      </w:r>
      <w:r w:rsidR="0022380B" w:rsidRPr="00405E68">
        <w:rPr>
          <w:u w:val="single"/>
        </w:rPr>
        <w:t>.</w:t>
      </w:r>
      <w:proofErr w:type="gramEnd"/>
    </w:p>
    <w:p w:rsidR="006236A4" w:rsidRPr="00B02A85" w:rsidRDefault="006236A4" w:rsidP="006236A4">
      <w:pPr>
        <w:jc w:val="both"/>
        <w:rPr>
          <w:szCs w:val="28"/>
          <w:u w:val="single"/>
        </w:rPr>
      </w:pPr>
      <w:r w:rsidRPr="00B02A85">
        <w:rPr>
          <w:szCs w:val="28"/>
          <w:u w:val="single"/>
        </w:rPr>
        <w:t xml:space="preserve">В </w:t>
      </w:r>
      <w:r w:rsidR="00405E68">
        <w:rPr>
          <w:szCs w:val="28"/>
          <w:u w:val="single"/>
        </w:rPr>
        <w:t>этом году нет</w:t>
      </w:r>
      <w:r w:rsidRPr="00B02A85">
        <w:rPr>
          <w:szCs w:val="28"/>
          <w:u w:val="single"/>
        </w:rPr>
        <w:t xml:space="preserve"> участников по предмету </w:t>
      </w:r>
      <w:r w:rsidR="00405E68">
        <w:rPr>
          <w:szCs w:val="28"/>
          <w:u w:val="single"/>
        </w:rPr>
        <w:t>обществознание</w:t>
      </w:r>
      <w:r w:rsidRPr="00B02A85">
        <w:rPr>
          <w:szCs w:val="28"/>
          <w:u w:val="single"/>
        </w:rPr>
        <w:t>, относящихся к категории «</w:t>
      </w:r>
      <w:r w:rsidRPr="00B02A85">
        <w:rPr>
          <w:u w:val="single"/>
        </w:rPr>
        <w:t>Участники  с ограниченными возможностями здоровья»</w:t>
      </w:r>
      <w:r w:rsidRPr="00B02A85">
        <w:rPr>
          <w:szCs w:val="28"/>
          <w:u w:val="single"/>
        </w:rPr>
        <w:t xml:space="preserve">. </w:t>
      </w:r>
      <w:r w:rsidR="0022380B">
        <w:rPr>
          <w:szCs w:val="28"/>
          <w:u w:val="single"/>
        </w:rPr>
        <w:t xml:space="preserve">А вот доля </w:t>
      </w:r>
      <w:r w:rsidRPr="00B02A85">
        <w:rPr>
          <w:szCs w:val="28"/>
          <w:u w:val="single"/>
        </w:rPr>
        <w:t xml:space="preserve"> </w:t>
      </w:r>
      <w:proofErr w:type="gramStart"/>
      <w:r>
        <w:rPr>
          <w:szCs w:val="28"/>
          <w:u w:val="single"/>
        </w:rPr>
        <w:t>обучающи</w:t>
      </w:r>
      <w:r w:rsidR="0022380B">
        <w:rPr>
          <w:szCs w:val="28"/>
          <w:u w:val="single"/>
        </w:rPr>
        <w:t>х</w:t>
      </w:r>
      <w:r w:rsidRPr="00B02A85">
        <w:rPr>
          <w:szCs w:val="28"/>
          <w:u w:val="single"/>
        </w:rPr>
        <w:t>ся</w:t>
      </w:r>
      <w:proofErr w:type="gramEnd"/>
      <w:r w:rsidRPr="00B02A85">
        <w:rPr>
          <w:szCs w:val="28"/>
          <w:u w:val="single"/>
        </w:rPr>
        <w:t xml:space="preserve"> на дому</w:t>
      </w:r>
      <w:r w:rsidR="0022380B">
        <w:rPr>
          <w:szCs w:val="28"/>
          <w:u w:val="single"/>
        </w:rPr>
        <w:t xml:space="preserve"> увеличилась на </w:t>
      </w:r>
      <w:r>
        <w:rPr>
          <w:szCs w:val="28"/>
          <w:u w:val="single"/>
        </w:rPr>
        <w:t>0,</w:t>
      </w:r>
      <w:r w:rsidR="00405E68">
        <w:rPr>
          <w:szCs w:val="28"/>
          <w:u w:val="single"/>
        </w:rPr>
        <w:t>2</w:t>
      </w:r>
      <w:r>
        <w:rPr>
          <w:szCs w:val="28"/>
          <w:u w:val="single"/>
        </w:rPr>
        <w:t>%</w:t>
      </w:r>
      <w:r w:rsidRPr="00B02A85">
        <w:rPr>
          <w:szCs w:val="28"/>
          <w:u w:val="single"/>
        </w:rPr>
        <w:t xml:space="preserve">.  </w:t>
      </w:r>
    </w:p>
    <w:p w:rsidR="00022E68" w:rsidRDefault="00022E68" w:rsidP="00290F80">
      <w:pPr>
        <w:jc w:val="both"/>
        <w:rPr>
          <w:b/>
          <w:bCs/>
          <w:sz w:val="28"/>
          <w:szCs w:val="28"/>
        </w:rPr>
      </w:pPr>
    </w:p>
    <w:p w:rsidR="005060D9" w:rsidRPr="00290F80" w:rsidRDefault="00903AC5" w:rsidP="00290F80">
      <w:pPr>
        <w:jc w:val="both"/>
        <w:rPr>
          <w:b/>
          <w:bCs/>
          <w:sz w:val="28"/>
          <w:szCs w:val="28"/>
        </w:rPr>
      </w:pPr>
      <w:r w:rsidRPr="00290F80">
        <w:rPr>
          <w:b/>
          <w:bCs/>
          <w:sz w:val="28"/>
          <w:szCs w:val="28"/>
        </w:rPr>
        <w:t>2</w:t>
      </w:r>
      <w:r w:rsidR="001B0018" w:rsidRPr="00290F80">
        <w:rPr>
          <w:b/>
          <w:bCs/>
          <w:sz w:val="28"/>
          <w:szCs w:val="28"/>
        </w:rPr>
        <w:t>.</w:t>
      </w:r>
      <w:r w:rsidRPr="00290F80">
        <w:rPr>
          <w:b/>
          <w:bCs/>
          <w:sz w:val="28"/>
          <w:szCs w:val="28"/>
        </w:rPr>
        <w:t>2</w:t>
      </w:r>
      <w:r w:rsidR="00C51483" w:rsidRPr="00290F80">
        <w:rPr>
          <w:b/>
          <w:bCs/>
          <w:sz w:val="28"/>
          <w:szCs w:val="28"/>
        </w:rPr>
        <w:t>.</w:t>
      </w:r>
      <w:r w:rsidR="00C51483">
        <w:rPr>
          <w:b/>
          <w:bCs/>
          <w:sz w:val="28"/>
          <w:szCs w:val="28"/>
        </w:rPr>
        <w:t> </w:t>
      </w:r>
      <w:r w:rsidR="001B0018" w:rsidRPr="00290F80">
        <w:rPr>
          <w:b/>
          <w:bCs/>
          <w:sz w:val="28"/>
          <w:szCs w:val="28"/>
        </w:rPr>
        <w:t>Основные результаты ОГЭ по</w:t>
      </w:r>
      <w:r w:rsidR="00461AC6" w:rsidRPr="00290F80">
        <w:rPr>
          <w:b/>
          <w:bCs/>
          <w:sz w:val="28"/>
          <w:szCs w:val="28"/>
        </w:rPr>
        <w:t xml:space="preserve"> учебному</w:t>
      </w:r>
      <w:r w:rsidR="001B0018" w:rsidRPr="00290F80">
        <w:rPr>
          <w:b/>
          <w:bCs/>
          <w:sz w:val="28"/>
          <w:szCs w:val="28"/>
        </w:rPr>
        <w:t xml:space="preserve"> предмету</w:t>
      </w:r>
    </w:p>
    <w:p w:rsidR="00A80A00" w:rsidRDefault="00A80A00" w:rsidP="00EB7C8C">
      <w:pPr>
        <w:tabs>
          <w:tab w:val="left" w:pos="2010"/>
        </w:tabs>
        <w:jc w:val="both"/>
      </w:pPr>
    </w:p>
    <w:p w:rsidR="00A80A00" w:rsidRPr="00A80A00" w:rsidRDefault="00A80A00" w:rsidP="002178E5">
      <w:pPr>
        <w:jc w:val="both"/>
        <w:rPr>
          <w:i/>
        </w:rPr>
      </w:pPr>
      <w:r w:rsidRPr="005F2021">
        <w:rPr>
          <w:b/>
        </w:rPr>
        <w:t>2.2.1</w:t>
      </w:r>
      <w:r w:rsidR="00C51483">
        <w:rPr>
          <w:b/>
        </w:rPr>
        <w:t>. </w:t>
      </w:r>
      <w:r>
        <w:rPr>
          <w:b/>
        </w:rPr>
        <w:t xml:space="preserve">Диаграмма распределения первичных баллов участников ОГЭ по предмету </w:t>
      </w:r>
      <w:r w:rsidR="00DC5DDB">
        <w:rPr>
          <w:b/>
        </w:rPr>
        <w:br/>
      </w:r>
      <w:r>
        <w:rPr>
          <w:b/>
        </w:rPr>
        <w:t>в 202</w:t>
      </w:r>
      <w:r w:rsidR="00C51483">
        <w:rPr>
          <w:b/>
        </w:rPr>
        <w:t>2</w:t>
      </w:r>
      <w:r>
        <w:rPr>
          <w:b/>
        </w:rPr>
        <w:t xml:space="preserve"> г.</w:t>
      </w:r>
      <w:r w:rsidR="000E0643">
        <w:rPr>
          <w:b/>
        </w:rPr>
        <w:t xml:space="preserve"> </w:t>
      </w:r>
      <w:r w:rsidRPr="00A80A00">
        <w:rPr>
          <w:i/>
        </w:rPr>
        <w:t>(количество участников, получивших тот или иной балл)</w:t>
      </w:r>
    </w:p>
    <w:p w:rsidR="007A74B7" w:rsidRDefault="00405E68" w:rsidP="002178E5">
      <w:pPr>
        <w:tabs>
          <w:tab w:val="left" w:pos="2010"/>
        </w:tabs>
        <w:jc w:val="both"/>
        <w:rPr>
          <w:b/>
        </w:rPr>
      </w:pPr>
      <w:r>
        <w:rPr>
          <w:b/>
          <w:noProof/>
        </w:rPr>
        <w:drawing>
          <wp:inline distT="0" distB="0" distL="0" distR="0">
            <wp:extent cx="5915025" cy="3205186"/>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915025" cy="3205186"/>
                    </a:xfrm>
                    <a:prstGeom prst="rect">
                      <a:avLst/>
                    </a:prstGeom>
                    <a:noFill/>
                  </pic:spPr>
                </pic:pic>
              </a:graphicData>
            </a:graphic>
          </wp:inline>
        </w:drawing>
      </w:r>
    </w:p>
    <w:p w:rsidR="0032365B" w:rsidRDefault="0032365B" w:rsidP="00D116BF">
      <w:pPr>
        <w:jc w:val="both"/>
        <w:rPr>
          <w:b/>
        </w:rPr>
      </w:pPr>
    </w:p>
    <w:p w:rsidR="00614AB8" w:rsidRPr="005F2021" w:rsidRDefault="001B0018" w:rsidP="00D116BF">
      <w:pPr>
        <w:jc w:val="both"/>
        <w:rPr>
          <w:b/>
        </w:rPr>
      </w:pPr>
      <w:r w:rsidRPr="005F2021">
        <w:rPr>
          <w:b/>
        </w:rPr>
        <w:t>2.</w:t>
      </w:r>
      <w:r w:rsidR="00903AC5" w:rsidRPr="005F2021">
        <w:rPr>
          <w:b/>
        </w:rPr>
        <w:t>2</w:t>
      </w:r>
      <w:r w:rsidRPr="005F2021">
        <w:rPr>
          <w:b/>
        </w:rPr>
        <w:t>.</w:t>
      </w:r>
      <w:r w:rsidR="00A80A00">
        <w:rPr>
          <w:b/>
        </w:rPr>
        <w:t>2</w:t>
      </w:r>
      <w:r w:rsidR="00F97F6F">
        <w:rPr>
          <w:b/>
        </w:rPr>
        <w:t>.</w:t>
      </w:r>
      <w:r w:rsidRPr="005F2021">
        <w:rPr>
          <w:b/>
        </w:rPr>
        <w:t xml:space="preserve"> </w:t>
      </w:r>
      <w:r w:rsidR="00614AB8" w:rsidRPr="005F2021">
        <w:rPr>
          <w:b/>
        </w:rPr>
        <w:t xml:space="preserve">Динамика результатов </w:t>
      </w:r>
      <w:r w:rsidRPr="005F2021">
        <w:rPr>
          <w:b/>
        </w:rPr>
        <w:t>О</w:t>
      </w:r>
      <w:r w:rsidR="00614AB8" w:rsidRPr="005F2021">
        <w:rPr>
          <w:b/>
        </w:rPr>
        <w:t xml:space="preserve">ГЭ по предмету </w:t>
      </w:r>
    </w:p>
    <w:p w:rsidR="000849F6" w:rsidRPr="00AD3663" w:rsidRDefault="000849F6" w:rsidP="000849F6">
      <w:pPr>
        <w:pStyle w:val="af7"/>
        <w:keepNext/>
        <w:jc w:val="right"/>
        <w:rPr>
          <w:iCs w:val="0"/>
        </w:rPr>
      </w:pPr>
      <w:r w:rsidRPr="00870F21">
        <w:rPr>
          <w:bCs/>
          <w:iCs w:val="0"/>
        </w:rPr>
        <w:t xml:space="preserve">Таблица </w:t>
      </w:r>
      <w:r>
        <w:rPr>
          <w:bCs/>
          <w:iCs w:val="0"/>
        </w:rPr>
        <w:t>2</w:t>
      </w:r>
      <w:r>
        <w:rPr>
          <w:bCs/>
          <w:iCs w:val="0"/>
        </w:rPr>
        <w:noBreakHyphen/>
        <w:t>2</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01"/>
        <w:gridCol w:w="1276"/>
        <w:gridCol w:w="1276"/>
        <w:gridCol w:w="1134"/>
        <w:gridCol w:w="1559"/>
        <w:gridCol w:w="992"/>
        <w:gridCol w:w="1560"/>
      </w:tblGrid>
      <w:tr w:rsidR="00E471CD" w:rsidRPr="00931BA3" w:rsidTr="00E471CD">
        <w:trPr>
          <w:cantSplit/>
          <w:trHeight w:val="338"/>
          <w:tblHeader/>
        </w:trPr>
        <w:tc>
          <w:tcPr>
            <w:tcW w:w="1701" w:type="dxa"/>
            <w:vMerge w:val="restart"/>
            <w:vAlign w:val="center"/>
          </w:tcPr>
          <w:p w:rsidR="00E471CD" w:rsidRPr="00931BA3" w:rsidRDefault="00E471CD" w:rsidP="008764EC">
            <w:pPr>
              <w:contextualSpacing/>
              <w:jc w:val="center"/>
              <w:rPr>
                <w:rFonts w:eastAsia="MS Mincho"/>
              </w:rPr>
            </w:pPr>
            <w:r>
              <w:rPr>
                <w:rFonts w:eastAsia="MS Mincho"/>
              </w:rPr>
              <w:t>Получили отметку</w:t>
            </w:r>
          </w:p>
        </w:tc>
        <w:tc>
          <w:tcPr>
            <w:tcW w:w="2552" w:type="dxa"/>
            <w:gridSpan w:val="2"/>
            <w:tcBorders>
              <w:right w:val="single" w:sz="4" w:space="0" w:color="auto"/>
            </w:tcBorders>
            <w:vAlign w:val="center"/>
          </w:tcPr>
          <w:p w:rsidR="00E471CD" w:rsidRPr="00D831A4" w:rsidRDefault="00E471CD" w:rsidP="00D831A4">
            <w:pPr>
              <w:contextualSpacing/>
              <w:jc w:val="center"/>
              <w:rPr>
                <w:rFonts w:eastAsia="MS Mincho"/>
                <w:b/>
              </w:rPr>
            </w:pPr>
            <w:r w:rsidRPr="00D831A4">
              <w:rPr>
                <w:rFonts w:eastAsia="MS Mincho"/>
                <w:b/>
              </w:rPr>
              <w:t>2018 г.</w:t>
            </w:r>
          </w:p>
        </w:tc>
        <w:tc>
          <w:tcPr>
            <w:tcW w:w="2693" w:type="dxa"/>
            <w:gridSpan w:val="2"/>
            <w:tcBorders>
              <w:left w:val="single" w:sz="4" w:space="0" w:color="auto"/>
              <w:right w:val="single" w:sz="4" w:space="0" w:color="auto"/>
            </w:tcBorders>
            <w:vAlign w:val="center"/>
          </w:tcPr>
          <w:p w:rsidR="00E471CD" w:rsidRPr="00D831A4" w:rsidRDefault="00E471CD" w:rsidP="00D831A4">
            <w:pPr>
              <w:contextualSpacing/>
              <w:jc w:val="center"/>
              <w:rPr>
                <w:rFonts w:eastAsia="MS Mincho"/>
                <w:b/>
              </w:rPr>
            </w:pPr>
            <w:r w:rsidRPr="00D831A4">
              <w:rPr>
                <w:rFonts w:eastAsia="MS Mincho"/>
                <w:b/>
              </w:rPr>
              <w:t>2019 г.</w:t>
            </w:r>
          </w:p>
        </w:tc>
        <w:tc>
          <w:tcPr>
            <w:tcW w:w="2552" w:type="dxa"/>
            <w:gridSpan w:val="2"/>
            <w:tcBorders>
              <w:left w:val="single" w:sz="4" w:space="0" w:color="auto"/>
            </w:tcBorders>
            <w:vAlign w:val="center"/>
          </w:tcPr>
          <w:p w:rsidR="00E471CD" w:rsidRPr="00D831A4" w:rsidRDefault="00E471CD" w:rsidP="00C51483">
            <w:pPr>
              <w:contextualSpacing/>
              <w:jc w:val="center"/>
              <w:rPr>
                <w:rFonts w:eastAsia="MS Mincho"/>
                <w:b/>
              </w:rPr>
            </w:pPr>
            <w:r w:rsidRPr="00D831A4">
              <w:rPr>
                <w:rFonts w:eastAsia="MS Mincho"/>
                <w:b/>
              </w:rPr>
              <w:t>202</w:t>
            </w:r>
            <w:r>
              <w:rPr>
                <w:rFonts w:eastAsia="MS Mincho"/>
                <w:b/>
              </w:rPr>
              <w:t>2</w:t>
            </w:r>
            <w:r w:rsidRPr="00D831A4">
              <w:rPr>
                <w:rFonts w:eastAsia="MS Mincho"/>
                <w:b/>
              </w:rPr>
              <w:t xml:space="preserve"> г.</w:t>
            </w:r>
          </w:p>
        </w:tc>
      </w:tr>
      <w:tr w:rsidR="00E471CD" w:rsidRPr="00931BA3" w:rsidTr="00E471CD">
        <w:trPr>
          <w:cantSplit/>
          <w:trHeight w:val="155"/>
          <w:tblHeader/>
        </w:trPr>
        <w:tc>
          <w:tcPr>
            <w:tcW w:w="1701" w:type="dxa"/>
            <w:vMerge/>
            <w:vAlign w:val="center"/>
          </w:tcPr>
          <w:p w:rsidR="00E471CD" w:rsidRPr="00931BA3" w:rsidRDefault="00E471CD" w:rsidP="00C51483">
            <w:pPr>
              <w:contextualSpacing/>
              <w:jc w:val="center"/>
              <w:rPr>
                <w:rFonts w:eastAsia="MS Mincho"/>
              </w:rPr>
            </w:pPr>
          </w:p>
        </w:tc>
        <w:tc>
          <w:tcPr>
            <w:tcW w:w="1276" w:type="dxa"/>
            <w:tcBorders>
              <w:right w:val="single" w:sz="4" w:space="0" w:color="auto"/>
            </w:tcBorders>
            <w:vAlign w:val="center"/>
          </w:tcPr>
          <w:p w:rsidR="00E471CD" w:rsidRPr="00931BA3" w:rsidRDefault="00E471CD" w:rsidP="00C51483">
            <w:pPr>
              <w:contextualSpacing/>
              <w:jc w:val="center"/>
              <w:rPr>
                <w:rFonts w:eastAsia="MS Mincho"/>
              </w:rPr>
            </w:pPr>
            <w:r>
              <w:rPr>
                <w:rFonts w:eastAsia="MS Mincho"/>
              </w:rPr>
              <w:t>чел.</w:t>
            </w:r>
          </w:p>
        </w:tc>
        <w:tc>
          <w:tcPr>
            <w:tcW w:w="1276" w:type="dxa"/>
            <w:tcBorders>
              <w:left w:val="single" w:sz="4" w:space="0" w:color="auto"/>
            </w:tcBorders>
            <w:vAlign w:val="center"/>
          </w:tcPr>
          <w:p w:rsidR="00E471CD" w:rsidRPr="00931BA3" w:rsidRDefault="00E471CD" w:rsidP="00C51483">
            <w:pPr>
              <w:contextualSpacing/>
              <w:jc w:val="center"/>
              <w:rPr>
                <w:rFonts w:eastAsia="MS Mincho"/>
              </w:rPr>
            </w:pPr>
            <w:r>
              <w:rPr>
                <w:rFonts w:eastAsia="MS Mincho"/>
              </w:rPr>
              <w:t>%</w:t>
            </w:r>
            <w:r>
              <w:rPr>
                <w:rStyle w:val="a6"/>
                <w:rFonts w:eastAsia="MS Mincho"/>
              </w:rPr>
              <w:footnoteReference w:id="3"/>
            </w:r>
          </w:p>
        </w:tc>
        <w:tc>
          <w:tcPr>
            <w:tcW w:w="1134" w:type="dxa"/>
            <w:tcBorders>
              <w:right w:val="single" w:sz="4" w:space="0" w:color="auto"/>
            </w:tcBorders>
            <w:vAlign w:val="center"/>
          </w:tcPr>
          <w:p w:rsidR="00E471CD" w:rsidRPr="00931BA3" w:rsidRDefault="00E471CD" w:rsidP="00C51483">
            <w:pPr>
              <w:contextualSpacing/>
              <w:jc w:val="center"/>
              <w:rPr>
                <w:rFonts w:eastAsia="MS Mincho"/>
              </w:rPr>
            </w:pPr>
            <w:r>
              <w:rPr>
                <w:rFonts w:eastAsia="MS Mincho"/>
              </w:rPr>
              <w:t>чел.</w:t>
            </w:r>
          </w:p>
        </w:tc>
        <w:tc>
          <w:tcPr>
            <w:tcW w:w="1559" w:type="dxa"/>
            <w:tcBorders>
              <w:left w:val="single" w:sz="4" w:space="0" w:color="auto"/>
            </w:tcBorders>
            <w:vAlign w:val="center"/>
          </w:tcPr>
          <w:p w:rsidR="00E471CD" w:rsidRPr="00931BA3" w:rsidRDefault="00E471CD" w:rsidP="00C51483">
            <w:pPr>
              <w:contextualSpacing/>
              <w:jc w:val="center"/>
              <w:rPr>
                <w:rFonts w:eastAsia="MS Mincho"/>
              </w:rPr>
            </w:pPr>
            <w:r>
              <w:rPr>
                <w:rFonts w:eastAsia="MS Mincho"/>
              </w:rPr>
              <w:t>%</w:t>
            </w:r>
          </w:p>
        </w:tc>
        <w:tc>
          <w:tcPr>
            <w:tcW w:w="992" w:type="dxa"/>
            <w:tcBorders>
              <w:right w:val="single" w:sz="4" w:space="0" w:color="auto"/>
            </w:tcBorders>
            <w:vAlign w:val="center"/>
          </w:tcPr>
          <w:p w:rsidR="00E471CD" w:rsidRPr="00931BA3" w:rsidRDefault="00E471CD" w:rsidP="00C51483">
            <w:pPr>
              <w:contextualSpacing/>
              <w:jc w:val="center"/>
              <w:rPr>
                <w:rFonts w:eastAsia="MS Mincho"/>
              </w:rPr>
            </w:pPr>
            <w:r>
              <w:rPr>
                <w:rFonts w:eastAsia="MS Mincho"/>
              </w:rPr>
              <w:t>чел.</w:t>
            </w:r>
          </w:p>
        </w:tc>
        <w:tc>
          <w:tcPr>
            <w:tcW w:w="1560" w:type="dxa"/>
            <w:tcBorders>
              <w:left w:val="single" w:sz="4" w:space="0" w:color="auto"/>
            </w:tcBorders>
            <w:vAlign w:val="center"/>
          </w:tcPr>
          <w:p w:rsidR="00E471CD" w:rsidRPr="00931BA3" w:rsidRDefault="00E471CD" w:rsidP="00C51483">
            <w:pPr>
              <w:contextualSpacing/>
              <w:jc w:val="center"/>
              <w:rPr>
                <w:rFonts w:eastAsia="MS Mincho"/>
              </w:rPr>
            </w:pPr>
            <w:r>
              <w:rPr>
                <w:rFonts w:eastAsia="MS Mincho"/>
              </w:rPr>
              <w:t>%</w:t>
            </w:r>
          </w:p>
        </w:tc>
      </w:tr>
      <w:tr w:rsidR="0032365B" w:rsidRPr="00931BA3" w:rsidTr="00C6046D">
        <w:trPr>
          <w:trHeight w:val="349"/>
        </w:trPr>
        <w:tc>
          <w:tcPr>
            <w:tcW w:w="1701" w:type="dxa"/>
            <w:vAlign w:val="center"/>
          </w:tcPr>
          <w:p w:rsidR="0032365B" w:rsidRPr="00931BA3" w:rsidRDefault="0032365B" w:rsidP="000E0643">
            <w:pPr>
              <w:contextualSpacing/>
              <w:jc w:val="center"/>
              <w:rPr>
                <w:rFonts w:eastAsia="MS Mincho"/>
              </w:rPr>
            </w:pPr>
            <w:r>
              <w:t>«2»</w:t>
            </w:r>
          </w:p>
        </w:tc>
        <w:tc>
          <w:tcPr>
            <w:tcW w:w="1276" w:type="dxa"/>
            <w:tcBorders>
              <w:right w:val="single" w:sz="4" w:space="0" w:color="auto"/>
            </w:tcBorders>
            <w:vAlign w:val="bottom"/>
          </w:tcPr>
          <w:p w:rsidR="0032365B" w:rsidRPr="00376300" w:rsidRDefault="0032365B" w:rsidP="00C6046D">
            <w:pPr>
              <w:jc w:val="center"/>
              <w:rPr>
                <w:bCs/>
                <w:color w:val="000000"/>
              </w:rPr>
            </w:pPr>
            <w:r w:rsidRPr="00376300">
              <w:rPr>
                <w:bCs/>
                <w:color w:val="000000"/>
              </w:rPr>
              <w:t>14</w:t>
            </w:r>
          </w:p>
        </w:tc>
        <w:tc>
          <w:tcPr>
            <w:tcW w:w="1276" w:type="dxa"/>
            <w:tcBorders>
              <w:left w:val="single" w:sz="4" w:space="0" w:color="auto"/>
            </w:tcBorders>
            <w:vAlign w:val="bottom"/>
          </w:tcPr>
          <w:p w:rsidR="0032365B" w:rsidRPr="00742F51" w:rsidRDefault="0032365B" w:rsidP="00C6046D">
            <w:pPr>
              <w:jc w:val="center"/>
            </w:pPr>
            <w:r w:rsidRPr="00742F51">
              <w:t>1,5%</w:t>
            </w:r>
          </w:p>
        </w:tc>
        <w:tc>
          <w:tcPr>
            <w:tcW w:w="1134" w:type="dxa"/>
            <w:tcBorders>
              <w:right w:val="single" w:sz="4" w:space="0" w:color="auto"/>
            </w:tcBorders>
            <w:vAlign w:val="bottom"/>
          </w:tcPr>
          <w:p w:rsidR="0032365B" w:rsidRPr="00376300" w:rsidRDefault="0032365B" w:rsidP="00C6046D">
            <w:pPr>
              <w:jc w:val="center"/>
              <w:rPr>
                <w:bCs/>
                <w:color w:val="000000"/>
              </w:rPr>
            </w:pPr>
            <w:r w:rsidRPr="00376300">
              <w:rPr>
                <w:bCs/>
                <w:color w:val="000000"/>
              </w:rPr>
              <w:t>15</w:t>
            </w:r>
          </w:p>
        </w:tc>
        <w:tc>
          <w:tcPr>
            <w:tcW w:w="1559" w:type="dxa"/>
            <w:tcBorders>
              <w:left w:val="single" w:sz="4" w:space="0" w:color="auto"/>
            </w:tcBorders>
            <w:vAlign w:val="bottom"/>
          </w:tcPr>
          <w:p w:rsidR="0032365B" w:rsidRPr="00742F51" w:rsidRDefault="0032365B" w:rsidP="00C6046D">
            <w:pPr>
              <w:jc w:val="center"/>
            </w:pPr>
            <w:r w:rsidRPr="00742F51">
              <w:t>1,6%</w:t>
            </w:r>
          </w:p>
        </w:tc>
        <w:tc>
          <w:tcPr>
            <w:tcW w:w="992" w:type="dxa"/>
            <w:tcBorders>
              <w:right w:val="single" w:sz="4" w:space="0" w:color="auto"/>
            </w:tcBorders>
            <w:vAlign w:val="bottom"/>
          </w:tcPr>
          <w:p w:rsidR="0032365B" w:rsidRPr="0032365B" w:rsidRDefault="0032365B" w:rsidP="0032365B">
            <w:pPr>
              <w:jc w:val="center"/>
              <w:rPr>
                <w:bCs/>
                <w:color w:val="000000"/>
              </w:rPr>
            </w:pPr>
            <w:r w:rsidRPr="0032365B">
              <w:rPr>
                <w:bCs/>
                <w:color w:val="000000"/>
              </w:rPr>
              <w:t>10</w:t>
            </w:r>
          </w:p>
        </w:tc>
        <w:tc>
          <w:tcPr>
            <w:tcW w:w="1560" w:type="dxa"/>
            <w:tcBorders>
              <w:left w:val="single" w:sz="4" w:space="0" w:color="auto"/>
            </w:tcBorders>
            <w:vAlign w:val="bottom"/>
          </w:tcPr>
          <w:p w:rsidR="0032365B" w:rsidRPr="0032365B" w:rsidRDefault="0032365B" w:rsidP="0032365B">
            <w:pPr>
              <w:jc w:val="center"/>
              <w:rPr>
                <w:bCs/>
                <w:color w:val="000000"/>
              </w:rPr>
            </w:pPr>
            <w:r w:rsidRPr="0032365B">
              <w:rPr>
                <w:bCs/>
                <w:color w:val="000000"/>
              </w:rPr>
              <w:t>1,0%</w:t>
            </w:r>
          </w:p>
        </w:tc>
      </w:tr>
      <w:tr w:rsidR="0032365B" w:rsidRPr="00931BA3" w:rsidTr="00C6046D">
        <w:trPr>
          <w:trHeight w:val="338"/>
        </w:trPr>
        <w:tc>
          <w:tcPr>
            <w:tcW w:w="1701" w:type="dxa"/>
            <w:vAlign w:val="center"/>
          </w:tcPr>
          <w:p w:rsidR="0032365B" w:rsidRPr="00931BA3" w:rsidRDefault="0032365B" w:rsidP="000E0643">
            <w:pPr>
              <w:contextualSpacing/>
              <w:jc w:val="center"/>
              <w:rPr>
                <w:rFonts w:eastAsia="MS Mincho"/>
              </w:rPr>
            </w:pPr>
            <w:r>
              <w:rPr>
                <w:rFonts w:eastAsia="MS Mincho"/>
              </w:rPr>
              <w:t>«3»</w:t>
            </w:r>
          </w:p>
        </w:tc>
        <w:tc>
          <w:tcPr>
            <w:tcW w:w="1276" w:type="dxa"/>
            <w:tcBorders>
              <w:right w:val="single" w:sz="4" w:space="0" w:color="auto"/>
            </w:tcBorders>
            <w:vAlign w:val="bottom"/>
          </w:tcPr>
          <w:p w:rsidR="0032365B" w:rsidRPr="00376300" w:rsidRDefault="0032365B" w:rsidP="00C6046D">
            <w:pPr>
              <w:jc w:val="center"/>
              <w:rPr>
                <w:bCs/>
                <w:color w:val="000000"/>
              </w:rPr>
            </w:pPr>
            <w:r w:rsidRPr="00376300">
              <w:rPr>
                <w:bCs/>
                <w:color w:val="000000"/>
              </w:rPr>
              <w:t>447</w:t>
            </w:r>
          </w:p>
        </w:tc>
        <w:tc>
          <w:tcPr>
            <w:tcW w:w="1276" w:type="dxa"/>
            <w:tcBorders>
              <w:left w:val="single" w:sz="4" w:space="0" w:color="auto"/>
            </w:tcBorders>
            <w:vAlign w:val="bottom"/>
          </w:tcPr>
          <w:p w:rsidR="0032365B" w:rsidRPr="00742F51" w:rsidRDefault="0032365B" w:rsidP="00C6046D">
            <w:pPr>
              <w:jc w:val="center"/>
            </w:pPr>
            <w:r w:rsidRPr="00742F51">
              <w:t>48,8%</w:t>
            </w:r>
          </w:p>
        </w:tc>
        <w:tc>
          <w:tcPr>
            <w:tcW w:w="1134" w:type="dxa"/>
            <w:tcBorders>
              <w:right w:val="single" w:sz="4" w:space="0" w:color="auto"/>
            </w:tcBorders>
            <w:vAlign w:val="bottom"/>
          </w:tcPr>
          <w:p w:rsidR="0032365B" w:rsidRPr="00376300" w:rsidRDefault="0032365B" w:rsidP="00C6046D">
            <w:pPr>
              <w:jc w:val="center"/>
              <w:rPr>
                <w:bCs/>
                <w:color w:val="000000"/>
              </w:rPr>
            </w:pPr>
            <w:r w:rsidRPr="00376300">
              <w:rPr>
                <w:bCs/>
                <w:color w:val="000000"/>
              </w:rPr>
              <w:t>511</w:t>
            </w:r>
          </w:p>
        </w:tc>
        <w:tc>
          <w:tcPr>
            <w:tcW w:w="1559" w:type="dxa"/>
            <w:tcBorders>
              <w:left w:val="single" w:sz="4" w:space="0" w:color="auto"/>
            </w:tcBorders>
            <w:vAlign w:val="bottom"/>
          </w:tcPr>
          <w:p w:rsidR="0032365B" w:rsidRPr="00742F51" w:rsidRDefault="0032365B" w:rsidP="00C6046D">
            <w:pPr>
              <w:jc w:val="center"/>
            </w:pPr>
            <w:r w:rsidRPr="00742F51">
              <w:t>53,4%</w:t>
            </w:r>
          </w:p>
        </w:tc>
        <w:tc>
          <w:tcPr>
            <w:tcW w:w="992" w:type="dxa"/>
            <w:tcBorders>
              <w:right w:val="single" w:sz="4" w:space="0" w:color="auto"/>
            </w:tcBorders>
            <w:vAlign w:val="bottom"/>
          </w:tcPr>
          <w:p w:rsidR="0032365B" w:rsidRPr="0032365B" w:rsidRDefault="0032365B" w:rsidP="0032365B">
            <w:pPr>
              <w:jc w:val="center"/>
              <w:rPr>
                <w:bCs/>
                <w:color w:val="000000"/>
              </w:rPr>
            </w:pPr>
            <w:r w:rsidRPr="0032365B">
              <w:rPr>
                <w:bCs/>
                <w:color w:val="000000"/>
              </w:rPr>
              <w:t>379</w:t>
            </w:r>
          </w:p>
        </w:tc>
        <w:tc>
          <w:tcPr>
            <w:tcW w:w="1560" w:type="dxa"/>
            <w:tcBorders>
              <w:left w:val="single" w:sz="4" w:space="0" w:color="auto"/>
            </w:tcBorders>
            <w:vAlign w:val="bottom"/>
          </w:tcPr>
          <w:p w:rsidR="0032365B" w:rsidRPr="0032365B" w:rsidRDefault="0032365B" w:rsidP="0032365B">
            <w:pPr>
              <w:jc w:val="center"/>
              <w:rPr>
                <w:bCs/>
                <w:color w:val="000000"/>
              </w:rPr>
            </w:pPr>
            <w:r w:rsidRPr="0032365B">
              <w:rPr>
                <w:bCs/>
                <w:color w:val="000000"/>
              </w:rPr>
              <w:t>39,5%</w:t>
            </w:r>
          </w:p>
        </w:tc>
      </w:tr>
      <w:tr w:rsidR="0032365B" w:rsidRPr="00931BA3" w:rsidTr="00C6046D">
        <w:trPr>
          <w:trHeight w:val="338"/>
        </w:trPr>
        <w:tc>
          <w:tcPr>
            <w:tcW w:w="1701" w:type="dxa"/>
            <w:vAlign w:val="center"/>
          </w:tcPr>
          <w:p w:rsidR="0032365B" w:rsidRPr="00931BA3" w:rsidRDefault="0032365B" w:rsidP="000E0643">
            <w:pPr>
              <w:contextualSpacing/>
              <w:jc w:val="center"/>
              <w:rPr>
                <w:rFonts w:eastAsia="MS Mincho"/>
              </w:rPr>
            </w:pPr>
            <w:r>
              <w:rPr>
                <w:rFonts w:eastAsia="MS Mincho"/>
              </w:rPr>
              <w:t>«4»</w:t>
            </w:r>
          </w:p>
        </w:tc>
        <w:tc>
          <w:tcPr>
            <w:tcW w:w="1276" w:type="dxa"/>
            <w:tcBorders>
              <w:right w:val="single" w:sz="4" w:space="0" w:color="auto"/>
            </w:tcBorders>
            <w:vAlign w:val="bottom"/>
          </w:tcPr>
          <w:p w:rsidR="0032365B" w:rsidRPr="00376300" w:rsidRDefault="0032365B" w:rsidP="00C6046D">
            <w:pPr>
              <w:jc w:val="center"/>
              <w:rPr>
                <w:bCs/>
                <w:color w:val="000000"/>
              </w:rPr>
            </w:pPr>
            <w:r w:rsidRPr="00376300">
              <w:rPr>
                <w:bCs/>
                <w:color w:val="000000"/>
              </w:rPr>
              <w:t>388</w:t>
            </w:r>
          </w:p>
        </w:tc>
        <w:tc>
          <w:tcPr>
            <w:tcW w:w="1276" w:type="dxa"/>
            <w:tcBorders>
              <w:left w:val="single" w:sz="4" w:space="0" w:color="auto"/>
            </w:tcBorders>
            <w:vAlign w:val="bottom"/>
          </w:tcPr>
          <w:p w:rsidR="0032365B" w:rsidRPr="00742F51" w:rsidRDefault="0032365B" w:rsidP="00C6046D">
            <w:pPr>
              <w:jc w:val="center"/>
            </w:pPr>
            <w:r w:rsidRPr="00742F51">
              <w:t>42,4%</w:t>
            </w:r>
          </w:p>
        </w:tc>
        <w:tc>
          <w:tcPr>
            <w:tcW w:w="1134" w:type="dxa"/>
            <w:tcBorders>
              <w:right w:val="single" w:sz="4" w:space="0" w:color="auto"/>
            </w:tcBorders>
            <w:vAlign w:val="bottom"/>
          </w:tcPr>
          <w:p w:rsidR="0032365B" w:rsidRPr="00376300" w:rsidRDefault="0032365B" w:rsidP="00C6046D">
            <w:pPr>
              <w:jc w:val="center"/>
              <w:rPr>
                <w:bCs/>
                <w:color w:val="000000"/>
              </w:rPr>
            </w:pPr>
            <w:r w:rsidRPr="00376300">
              <w:rPr>
                <w:bCs/>
                <w:color w:val="000000"/>
              </w:rPr>
              <w:t>382</w:t>
            </w:r>
          </w:p>
        </w:tc>
        <w:tc>
          <w:tcPr>
            <w:tcW w:w="1559" w:type="dxa"/>
            <w:tcBorders>
              <w:left w:val="single" w:sz="4" w:space="0" w:color="auto"/>
            </w:tcBorders>
            <w:vAlign w:val="bottom"/>
          </w:tcPr>
          <w:p w:rsidR="0032365B" w:rsidRPr="00742F51" w:rsidRDefault="0032365B" w:rsidP="00C6046D">
            <w:pPr>
              <w:jc w:val="center"/>
            </w:pPr>
            <w:r w:rsidRPr="00742F51">
              <w:t>39,9%</w:t>
            </w:r>
          </w:p>
        </w:tc>
        <w:tc>
          <w:tcPr>
            <w:tcW w:w="992" w:type="dxa"/>
            <w:tcBorders>
              <w:right w:val="single" w:sz="4" w:space="0" w:color="auto"/>
            </w:tcBorders>
            <w:vAlign w:val="bottom"/>
          </w:tcPr>
          <w:p w:rsidR="0032365B" w:rsidRPr="0032365B" w:rsidRDefault="0032365B" w:rsidP="0032365B">
            <w:pPr>
              <w:jc w:val="center"/>
              <w:rPr>
                <w:bCs/>
                <w:color w:val="000000"/>
              </w:rPr>
            </w:pPr>
            <w:r w:rsidRPr="0032365B">
              <w:rPr>
                <w:bCs/>
                <w:color w:val="000000"/>
              </w:rPr>
              <w:t>437</w:t>
            </w:r>
          </w:p>
        </w:tc>
        <w:tc>
          <w:tcPr>
            <w:tcW w:w="1560" w:type="dxa"/>
            <w:tcBorders>
              <w:left w:val="single" w:sz="4" w:space="0" w:color="auto"/>
            </w:tcBorders>
            <w:vAlign w:val="bottom"/>
          </w:tcPr>
          <w:p w:rsidR="0032365B" w:rsidRPr="0032365B" w:rsidRDefault="0032365B" w:rsidP="0032365B">
            <w:pPr>
              <w:jc w:val="center"/>
              <w:rPr>
                <w:bCs/>
                <w:color w:val="000000"/>
              </w:rPr>
            </w:pPr>
            <w:r w:rsidRPr="0032365B">
              <w:rPr>
                <w:bCs/>
                <w:color w:val="000000"/>
              </w:rPr>
              <w:t>45,5%</w:t>
            </w:r>
          </w:p>
        </w:tc>
      </w:tr>
      <w:tr w:rsidR="0032365B" w:rsidRPr="00931BA3" w:rsidTr="00C6046D">
        <w:trPr>
          <w:trHeight w:val="338"/>
        </w:trPr>
        <w:tc>
          <w:tcPr>
            <w:tcW w:w="1701" w:type="dxa"/>
            <w:vAlign w:val="center"/>
          </w:tcPr>
          <w:p w:rsidR="0032365B" w:rsidRPr="00931BA3" w:rsidRDefault="0032365B" w:rsidP="000E0643">
            <w:pPr>
              <w:contextualSpacing/>
              <w:jc w:val="center"/>
              <w:rPr>
                <w:rFonts w:eastAsia="MS Mincho"/>
              </w:rPr>
            </w:pPr>
            <w:r>
              <w:rPr>
                <w:rFonts w:eastAsia="MS Mincho"/>
              </w:rPr>
              <w:t>«5»</w:t>
            </w:r>
          </w:p>
        </w:tc>
        <w:tc>
          <w:tcPr>
            <w:tcW w:w="1276" w:type="dxa"/>
            <w:tcBorders>
              <w:right w:val="single" w:sz="4" w:space="0" w:color="auto"/>
            </w:tcBorders>
            <w:vAlign w:val="bottom"/>
          </w:tcPr>
          <w:p w:rsidR="0032365B" w:rsidRPr="00376300" w:rsidRDefault="0032365B" w:rsidP="00C6046D">
            <w:pPr>
              <w:jc w:val="center"/>
              <w:rPr>
                <w:bCs/>
                <w:color w:val="000000"/>
              </w:rPr>
            </w:pPr>
            <w:r w:rsidRPr="00376300">
              <w:rPr>
                <w:bCs/>
                <w:color w:val="000000"/>
              </w:rPr>
              <w:t>67</w:t>
            </w:r>
          </w:p>
        </w:tc>
        <w:tc>
          <w:tcPr>
            <w:tcW w:w="1276" w:type="dxa"/>
            <w:tcBorders>
              <w:left w:val="single" w:sz="4" w:space="0" w:color="auto"/>
            </w:tcBorders>
            <w:vAlign w:val="bottom"/>
          </w:tcPr>
          <w:p w:rsidR="0032365B" w:rsidRPr="00742F51" w:rsidRDefault="0032365B" w:rsidP="00C6046D">
            <w:pPr>
              <w:jc w:val="center"/>
            </w:pPr>
            <w:r w:rsidRPr="00742F51">
              <w:t>7,3%</w:t>
            </w:r>
          </w:p>
        </w:tc>
        <w:tc>
          <w:tcPr>
            <w:tcW w:w="1134" w:type="dxa"/>
            <w:tcBorders>
              <w:right w:val="single" w:sz="4" w:space="0" w:color="auto"/>
            </w:tcBorders>
            <w:vAlign w:val="bottom"/>
          </w:tcPr>
          <w:p w:rsidR="0032365B" w:rsidRPr="00376300" w:rsidRDefault="0032365B" w:rsidP="00C6046D">
            <w:pPr>
              <w:jc w:val="center"/>
              <w:rPr>
                <w:bCs/>
                <w:color w:val="000000"/>
              </w:rPr>
            </w:pPr>
            <w:r w:rsidRPr="00376300">
              <w:rPr>
                <w:bCs/>
                <w:color w:val="000000"/>
              </w:rPr>
              <w:t>49</w:t>
            </w:r>
          </w:p>
        </w:tc>
        <w:tc>
          <w:tcPr>
            <w:tcW w:w="1559" w:type="dxa"/>
            <w:tcBorders>
              <w:left w:val="single" w:sz="4" w:space="0" w:color="auto"/>
            </w:tcBorders>
            <w:vAlign w:val="bottom"/>
          </w:tcPr>
          <w:p w:rsidR="0032365B" w:rsidRPr="00742F51" w:rsidRDefault="0032365B" w:rsidP="00C6046D">
            <w:pPr>
              <w:jc w:val="center"/>
            </w:pPr>
            <w:r w:rsidRPr="00742F51">
              <w:t>5,1%</w:t>
            </w:r>
          </w:p>
        </w:tc>
        <w:tc>
          <w:tcPr>
            <w:tcW w:w="992" w:type="dxa"/>
            <w:tcBorders>
              <w:right w:val="single" w:sz="4" w:space="0" w:color="auto"/>
            </w:tcBorders>
            <w:vAlign w:val="bottom"/>
          </w:tcPr>
          <w:p w:rsidR="0032365B" w:rsidRPr="0032365B" w:rsidRDefault="0032365B" w:rsidP="0032365B">
            <w:pPr>
              <w:jc w:val="center"/>
              <w:rPr>
                <w:bCs/>
                <w:color w:val="000000"/>
              </w:rPr>
            </w:pPr>
            <w:r w:rsidRPr="0032365B">
              <w:rPr>
                <w:bCs/>
                <w:color w:val="000000"/>
              </w:rPr>
              <w:t>134</w:t>
            </w:r>
          </w:p>
        </w:tc>
        <w:tc>
          <w:tcPr>
            <w:tcW w:w="1560" w:type="dxa"/>
            <w:tcBorders>
              <w:left w:val="single" w:sz="4" w:space="0" w:color="auto"/>
            </w:tcBorders>
            <w:vAlign w:val="bottom"/>
          </w:tcPr>
          <w:p w:rsidR="0032365B" w:rsidRPr="0032365B" w:rsidRDefault="0032365B" w:rsidP="0032365B">
            <w:pPr>
              <w:jc w:val="center"/>
              <w:rPr>
                <w:bCs/>
                <w:color w:val="000000"/>
              </w:rPr>
            </w:pPr>
            <w:r w:rsidRPr="0032365B">
              <w:rPr>
                <w:bCs/>
                <w:color w:val="000000"/>
              </w:rPr>
              <w:t>14,0%</w:t>
            </w:r>
          </w:p>
        </w:tc>
      </w:tr>
    </w:tbl>
    <w:p w:rsidR="00022E68" w:rsidRDefault="00022E68" w:rsidP="00903AC5">
      <w:pPr>
        <w:jc w:val="both"/>
        <w:rPr>
          <w:b/>
          <w:bCs/>
        </w:rPr>
      </w:pPr>
    </w:p>
    <w:p w:rsidR="00903AC5" w:rsidRPr="005F2021" w:rsidRDefault="00903AC5" w:rsidP="00903AC5">
      <w:pPr>
        <w:jc w:val="both"/>
        <w:rPr>
          <w:b/>
          <w:bCs/>
        </w:rPr>
      </w:pPr>
      <w:r w:rsidRPr="005F2021">
        <w:rPr>
          <w:b/>
          <w:bCs/>
        </w:rPr>
        <w:t>2.2.</w:t>
      </w:r>
      <w:r w:rsidR="00A80A00">
        <w:rPr>
          <w:b/>
          <w:bCs/>
        </w:rPr>
        <w:t>3</w:t>
      </w:r>
      <w:r w:rsidR="00EB7C8C">
        <w:rPr>
          <w:b/>
          <w:bCs/>
        </w:rPr>
        <w:t>. Результаты ОГЭ по АТЕ региона</w:t>
      </w:r>
    </w:p>
    <w:p w:rsidR="000849F6" w:rsidRPr="00AD3663" w:rsidRDefault="000849F6" w:rsidP="000849F6">
      <w:pPr>
        <w:pStyle w:val="af7"/>
        <w:keepNext/>
        <w:jc w:val="right"/>
        <w:rPr>
          <w:iCs w:val="0"/>
        </w:rPr>
      </w:pPr>
      <w:r w:rsidRPr="00870F21">
        <w:rPr>
          <w:bCs/>
          <w:iCs w:val="0"/>
        </w:rPr>
        <w:t xml:space="preserve">Таблица </w:t>
      </w:r>
      <w:r>
        <w:rPr>
          <w:bCs/>
          <w:iCs w:val="0"/>
        </w:rPr>
        <w:t>2</w:t>
      </w:r>
      <w:r>
        <w:rPr>
          <w:bCs/>
          <w:iCs w:val="0"/>
        </w:rPr>
        <w:noBreakHyphen/>
        <w:t>3</w:t>
      </w:r>
    </w:p>
    <w:tbl>
      <w:tblPr>
        <w:tblStyle w:val="a7"/>
        <w:tblW w:w="9924" w:type="dxa"/>
        <w:tblInd w:w="-318" w:type="dxa"/>
        <w:tblLayout w:type="fixed"/>
        <w:tblLook w:val="04A0"/>
      </w:tblPr>
      <w:tblGrid>
        <w:gridCol w:w="852"/>
        <w:gridCol w:w="1984"/>
        <w:gridCol w:w="1276"/>
        <w:gridCol w:w="567"/>
        <w:gridCol w:w="709"/>
        <w:gridCol w:w="708"/>
        <w:gridCol w:w="993"/>
        <w:gridCol w:w="567"/>
        <w:gridCol w:w="850"/>
        <w:gridCol w:w="567"/>
        <w:gridCol w:w="851"/>
      </w:tblGrid>
      <w:tr w:rsidR="00C51483" w:rsidRPr="00C51483" w:rsidTr="0032365B">
        <w:trPr>
          <w:cantSplit/>
          <w:tblHeader/>
        </w:trPr>
        <w:tc>
          <w:tcPr>
            <w:tcW w:w="852" w:type="dxa"/>
            <w:vMerge w:val="restart"/>
            <w:vAlign w:val="center"/>
          </w:tcPr>
          <w:p w:rsidR="00461AC6" w:rsidRPr="00C51483" w:rsidRDefault="00461AC6" w:rsidP="00C51483">
            <w:pPr>
              <w:jc w:val="center"/>
              <w:rPr>
                <w:bCs/>
                <w:sz w:val="20"/>
                <w:szCs w:val="20"/>
              </w:rPr>
            </w:pPr>
            <w:r w:rsidRPr="00C51483">
              <w:rPr>
                <w:bCs/>
                <w:sz w:val="20"/>
                <w:szCs w:val="20"/>
              </w:rPr>
              <w:t>№ п/п</w:t>
            </w:r>
          </w:p>
        </w:tc>
        <w:tc>
          <w:tcPr>
            <w:tcW w:w="1984" w:type="dxa"/>
            <w:vMerge w:val="restart"/>
            <w:vAlign w:val="center"/>
          </w:tcPr>
          <w:p w:rsidR="00461AC6" w:rsidRPr="00C51483" w:rsidRDefault="00461AC6" w:rsidP="00C51483">
            <w:pPr>
              <w:jc w:val="center"/>
              <w:rPr>
                <w:bCs/>
                <w:sz w:val="20"/>
                <w:szCs w:val="20"/>
              </w:rPr>
            </w:pPr>
            <w:r w:rsidRPr="00C51483">
              <w:rPr>
                <w:bCs/>
                <w:sz w:val="20"/>
                <w:szCs w:val="20"/>
              </w:rPr>
              <w:t>АТЕ</w:t>
            </w:r>
          </w:p>
        </w:tc>
        <w:tc>
          <w:tcPr>
            <w:tcW w:w="1276" w:type="dxa"/>
            <w:vMerge w:val="restart"/>
            <w:vAlign w:val="center"/>
          </w:tcPr>
          <w:p w:rsidR="00461AC6" w:rsidRPr="00C51483" w:rsidRDefault="00461AC6" w:rsidP="00C51483">
            <w:pPr>
              <w:jc w:val="center"/>
              <w:rPr>
                <w:bCs/>
                <w:sz w:val="20"/>
                <w:szCs w:val="20"/>
              </w:rPr>
            </w:pPr>
            <w:r w:rsidRPr="00C51483">
              <w:rPr>
                <w:bCs/>
                <w:sz w:val="20"/>
                <w:szCs w:val="20"/>
              </w:rPr>
              <w:t>Всего участников</w:t>
            </w:r>
          </w:p>
        </w:tc>
        <w:tc>
          <w:tcPr>
            <w:tcW w:w="1276" w:type="dxa"/>
            <w:gridSpan w:val="2"/>
            <w:vAlign w:val="center"/>
          </w:tcPr>
          <w:p w:rsidR="00461AC6" w:rsidRPr="00C51483" w:rsidRDefault="00461AC6" w:rsidP="00C51483">
            <w:pPr>
              <w:jc w:val="center"/>
              <w:rPr>
                <w:bCs/>
                <w:sz w:val="20"/>
                <w:szCs w:val="20"/>
              </w:rPr>
            </w:pPr>
            <w:r w:rsidRPr="00C51483">
              <w:rPr>
                <w:bCs/>
                <w:sz w:val="20"/>
                <w:szCs w:val="20"/>
              </w:rPr>
              <w:t>«2»</w:t>
            </w:r>
          </w:p>
        </w:tc>
        <w:tc>
          <w:tcPr>
            <w:tcW w:w="1701" w:type="dxa"/>
            <w:gridSpan w:val="2"/>
            <w:vAlign w:val="center"/>
          </w:tcPr>
          <w:p w:rsidR="00461AC6" w:rsidRPr="00C51483" w:rsidRDefault="00461AC6" w:rsidP="00C51483">
            <w:pPr>
              <w:jc w:val="center"/>
              <w:rPr>
                <w:bCs/>
                <w:sz w:val="20"/>
                <w:szCs w:val="20"/>
              </w:rPr>
            </w:pPr>
            <w:r w:rsidRPr="00C51483">
              <w:rPr>
                <w:bCs/>
                <w:sz w:val="20"/>
                <w:szCs w:val="20"/>
              </w:rPr>
              <w:t>«3»</w:t>
            </w:r>
          </w:p>
        </w:tc>
        <w:tc>
          <w:tcPr>
            <w:tcW w:w="1417" w:type="dxa"/>
            <w:gridSpan w:val="2"/>
            <w:vAlign w:val="center"/>
          </w:tcPr>
          <w:p w:rsidR="00461AC6" w:rsidRPr="00C51483" w:rsidRDefault="00461AC6" w:rsidP="00C51483">
            <w:pPr>
              <w:jc w:val="center"/>
              <w:rPr>
                <w:bCs/>
                <w:sz w:val="20"/>
                <w:szCs w:val="20"/>
              </w:rPr>
            </w:pPr>
            <w:r w:rsidRPr="00C51483">
              <w:rPr>
                <w:bCs/>
                <w:sz w:val="20"/>
                <w:szCs w:val="20"/>
              </w:rPr>
              <w:t>«4»</w:t>
            </w:r>
          </w:p>
        </w:tc>
        <w:tc>
          <w:tcPr>
            <w:tcW w:w="1418" w:type="dxa"/>
            <w:gridSpan w:val="2"/>
            <w:vAlign w:val="center"/>
          </w:tcPr>
          <w:p w:rsidR="00461AC6" w:rsidRPr="00C51483" w:rsidRDefault="00461AC6" w:rsidP="00C51483">
            <w:pPr>
              <w:jc w:val="center"/>
              <w:rPr>
                <w:bCs/>
                <w:sz w:val="20"/>
                <w:szCs w:val="20"/>
              </w:rPr>
            </w:pPr>
            <w:r w:rsidRPr="00C51483">
              <w:rPr>
                <w:bCs/>
                <w:sz w:val="20"/>
                <w:szCs w:val="20"/>
              </w:rPr>
              <w:t>«5»</w:t>
            </w:r>
          </w:p>
        </w:tc>
      </w:tr>
      <w:tr w:rsidR="00C51483" w:rsidRPr="00C51483" w:rsidTr="0032365B">
        <w:trPr>
          <w:cantSplit/>
          <w:tblHeader/>
        </w:trPr>
        <w:tc>
          <w:tcPr>
            <w:tcW w:w="852" w:type="dxa"/>
            <w:vMerge/>
            <w:vAlign w:val="center"/>
          </w:tcPr>
          <w:p w:rsidR="007A74B7" w:rsidRPr="002178E5" w:rsidRDefault="007A74B7" w:rsidP="002178E5">
            <w:pPr>
              <w:jc w:val="center"/>
              <w:rPr>
                <w:bCs/>
                <w:sz w:val="20"/>
                <w:szCs w:val="20"/>
              </w:rPr>
            </w:pPr>
          </w:p>
        </w:tc>
        <w:tc>
          <w:tcPr>
            <w:tcW w:w="1984" w:type="dxa"/>
            <w:vMerge/>
            <w:vAlign w:val="center"/>
          </w:tcPr>
          <w:p w:rsidR="007A74B7" w:rsidRPr="002178E5" w:rsidRDefault="007A74B7" w:rsidP="002178E5">
            <w:pPr>
              <w:jc w:val="center"/>
              <w:rPr>
                <w:bCs/>
                <w:sz w:val="20"/>
                <w:szCs w:val="20"/>
              </w:rPr>
            </w:pPr>
          </w:p>
        </w:tc>
        <w:tc>
          <w:tcPr>
            <w:tcW w:w="1276" w:type="dxa"/>
            <w:vMerge/>
            <w:vAlign w:val="center"/>
          </w:tcPr>
          <w:p w:rsidR="007A74B7" w:rsidRPr="002178E5" w:rsidRDefault="007A74B7" w:rsidP="002178E5">
            <w:pPr>
              <w:jc w:val="center"/>
              <w:rPr>
                <w:bCs/>
                <w:sz w:val="20"/>
                <w:szCs w:val="20"/>
              </w:rPr>
            </w:pPr>
          </w:p>
        </w:tc>
        <w:tc>
          <w:tcPr>
            <w:tcW w:w="567" w:type="dxa"/>
            <w:vAlign w:val="center"/>
          </w:tcPr>
          <w:p w:rsidR="00461AC6" w:rsidRPr="002178E5" w:rsidRDefault="0079316A" w:rsidP="00C51483">
            <w:pPr>
              <w:jc w:val="center"/>
              <w:rPr>
                <w:bCs/>
                <w:sz w:val="20"/>
                <w:szCs w:val="20"/>
              </w:rPr>
            </w:pPr>
            <w:r w:rsidRPr="0079316A">
              <w:rPr>
                <w:bCs/>
                <w:sz w:val="20"/>
                <w:szCs w:val="20"/>
              </w:rPr>
              <w:t>чел.</w:t>
            </w:r>
          </w:p>
        </w:tc>
        <w:tc>
          <w:tcPr>
            <w:tcW w:w="709" w:type="dxa"/>
            <w:vAlign w:val="center"/>
          </w:tcPr>
          <w:p w:rsidR="00461AC6" w:rsidRPr="002178E5" w:rsidRDefault="0079316A" w:rsidP="00C51483">
            <w:pPr>
              <w:jc w:val="center"/>
              <w:rPr>
                <w:bCs/>
                <w:sz w:val="20"/>
                <w:szCs w:val="20"/>
              </w:rPr>
            </w:pPr>
            <w:r w:rsidRPr="0079316A">
              <w:rPr>
                <w:bCs/>
                <w:sz w:val="20"/>
                <w:szCs w:val="20"/>
              </w:rPr>
              <w:t>%</w:t>
            </w:r>
          </w:p>
        </w:tc>
        <w:tc>
          <w:tcPr>
            <w:tcW w:w="708" w:type="dxa"/>
            <w:vAlign w:val="center"/>
          </w:tcPr>
          <w:p w:rsidR="00461AC6" w:rsidRPr="002178E5" w:rsidRDefault="0079316A" w:rsidP="00C51483">
            <w:pPr>
              <w:jc w:val="center"/>
              <w:rPr>
                <w:bCs/>
                <w:sz w:val="20"/>
                <w:szCs w:val="20"/>
              </w:rPr>
            </w:pPr>
            <w:r w:rsidRPr="0079316A">
              <w:rPr>
                <w:bCs/>
                <w:sz w:val="20"/>
                <w:szCs w:val="20"/>
              </w:rPr>
              <w:t>чел.</w:t>
            </w:r>
          </w:p>
        </w:tc>
        <w:tc>
          <w:tcPr>
            <w:tcW w:w="993" w:type="dxa"/>
            <w:vAlign w:val="center"/>
          </w:tcPr>
          <w:p w:rsidR="00461AC6" w:rsidRPr="002178E5" w:rsidRDefault="0079316A" w:rsidP="00C51483">
            <w:pPr>
              <w:jc w:val="center"/>
              <w:rPr>
                <w:bCs/>
                <w:sz w:val="20"/>
                <w:szCs w:val="20"/>
              </w:rPr>
            </w:pPr>
            <w:r w:rsidRPr="0079316A">
              <w:rPr>
                <w:bCs/>
                <w:sz w:val="20"/>
                <w:szCs w:val="20"/>
              </w:rPr>
              <w:t>%</w:t>
            </w:r>
          </w:p>
        </w:tc>
        <w:tc>
          <w:tcPr>
            <w:tcW w:w="567" w:type="dxa"/>
            <w:vAlign w:val="center"/>
          </w:tcPr>
          <w:p w:rsidR="00461AC6" w:rsidRPr="002178E5" w:rsidRDefault="0079316A" w:rsidP="00C51483">
            <w:pPr>
              <w:jc w:val="center"/>
              <w:rPr>
                <w:bCs/>
                <w:sz w:val="20"/>
                <w:szCs w:val="20"/>
              </w:rPr>
            </w:pPr>
            <w:r w:rsidRPr="0079316A">
              <w:rPr>
                <w:bCs/>
                <w:sz w:val="20"/>
                <w:szCs w:val="20"/>
              </w:rPr>
              <w:t>чел.</w:t>
            </w:r>
          </w:p>
        </w:tc>
        <w:tc>
          <w:tcPr>
            <w:tcW w:w="850" w:type="dxa"/>
            <w:vAlign w:val="center"/>
          </w:tcPr>
          <w:p w:rsidR="00461AC6" w:rsidRPr="002178E5" w:rsidRDefault="0079316A" w:rsidP="00C51483">
            <w:pPr>
              <w:jc w:val="center"/>
              <w:rPr>
                <w:bCs/>
                <w:sz w:val="20"/>
                <w:szCs w:val="20"/>
              </w:rPr>
            </w:pPr>
            <w:r w:rsidRPr="0079316A">
              <w:rPr>
                <w:bCs/>
                <w:sz w:val="20"/>
                <w:szCs w:val="20"/>
              </w:rPr>
              <w:t>%</w:t>
            </w:r>
          </w:p>
        </w:tc>
        <w:tc>
          <w:tcPr>
            <w:tcW w:w="567" w:type="dxa"/>
            <w:vAlign w:val="center"/>
          </w:tcPr>
          <w:p w:rsidR="00461AC6" w:rsidRPr="002178E5" w:rsidRDefault="0079316A" w:rsidP="00C51483">
            <w:pPr>
              <w:jc w:val="center"/>
              <w:rPr>
                <w:bCs/>
                <w:sz w:val="20"/>
                <w:szCs w:val="20"/>
              </w:rPr>
            </w:pPr>
            <w:r w:rsidRPr="0079316A">
              <w:rPr>
                <w:bCs/>
                <w:sz w:val="20"/>
                <w:szCs w:val="20"/>
              </w:rPr>
              <w:t>чел.</w:t>
            </w:r>
          </w:p>
        </w:tc>
        <w:tc>
          <w:tcPr>
            <w:tcW w:w="851" w:type="dxa"/>
            <w:vAlign w:val="center"/>
          </w:tcPr>
          <w:p w:rsidR="00461AC6" w:rsidRPr="002178E5" w:rsidRDefault="0079316A" w:rsidP="00C51483">
            <w:pPr>
              <w:jc w:val="center"/>
              <w:rPr>
                <w:bCs/>
                <w:sz w:val="20"/>
                <w:szCs w:val="20"/>
              </w:rPr>
            </w:pPr>
            <w:r w:rsidRPr="0079316A">
              <w:rPr>
                <w:bCs/>
                <w:sz w:val="20"/>
                <w:szCs w:val="20"/>
              </w:rPr>
              <w:t>%</w:t>
            </w:r>
          </w:p>
        </w:tc>
      </w:tr>
      <w:tr w:rsidR="0032365B" w:rsidRPr="00C51483" w:rsidTr="0032365B">
        <w:trPr>
          <w:trHeight w:val="374"/>
        </w:trPr>
        <w:tc>
          <w:tcPr>
            <w:tcW w:w="852" w:type="dxa"/>
            <w:vAlign w:val="center"/>
          </w:tcPr>
          <w:p w:rsidR="0032365B" w:rsidRPr="002178E5" w:rsidRDefault="0032365B" w:rsidP="00C51483">
            <w:pPr>
              <w:contextualSpacing/>
              <w:jc w:val="center"/>
              <w:rPr>
                <w:sz w:val="20"/>
                <w:szCs w:val="20"/>
              </w:rPr>
            </w:pPr>
            <w:r w:rsidRPr="002178E5">
              <w:rPr>
                <w:sz w:val="20"/>
                <w:szCs w:val="20"/>
              </w:rPr>
              <w:t>1.</w:t>
            </w:r>
          </w:p>
        </w:tc>
        <w:tc>
          <w:tcPr>
            <w:tcW w:w="1984" w:type="dxa"/>
            <w:vAlign w:val="center"/>
          </w:tcPr>
          <w:p w:rsidR="0032365B" w:rsidRPr="004F5BC2" w:rsidRDefault="0032365B" w:rsidP="004F5BC2">
            <w:pPr>
              <w:contextualSpacing/>
              <w:jc w:val="center"/>
              <w:rPr>
                <w:sz w:val="22"/>
                <w:szCs w:val="22"/>
              </w:rPr>
            </w:pPr>
            <w:r w:rsidRPr="004F5BC2">
              <w:rPr>
                <w:sz w:val="22"/>
                <w:szCs w:val="22"/>
              </w:rPr>
              <w:t>г.о. Новокуйбышевск</w:t>
            </w:r>
          </w:p>
        </w:tc>
        <w:tc>
          <w:tcPr>
            <w:tcW w:w="1276" w:type="dxa"/>
            <w:vAlign w:val="center"/>
          </w:tcPr>
          <w:p w:rsidR="0032365B" w:rsidRPr="0032365B" w:rsidRDefault="0032365B" w:rsidP="00C6046D">
            <w:pPr>
              <w:jc w:val="center"/>
              <w:rPr>
                <w:rFonts w:eastAsia="Times New Roman"/>
                <w:bCs/>
                <w:sz w:val="22"/>
                <w:szCs w:val="22"/>
              </w:rPr>
            </w:pPr>
            <w:r w:rsidRPr="0032365B">
              <w:rPr>
                <w:rFonts w:eastAsia="Times New Roman"/>
                <w:bCs/>
                <w:sz w:val="22"/>
                <w:szCs w:val="22"/>
              </w:rPr>
              <w:t>384</w:t>
            </w:r>
          </w:p>
        </w:tc>
        <w:tc>
          <w:tcPr>
            <w:tcW w:w="567" w:type="dxa"/>
            <w:vAlign w:val="center"/>
          </w:tcPr>
          <w:p w:rsidR="0032365B" w:rsidRPr="0032365B" w:rsidRDefault="0032365B" w:rsidP="00C6046D">
            <w:pPr>
              <w:jc w:val="center"/>
              <w:rPr>
                <w:rFonts w:eastAsia="Times New Roman"/>
                <w:bCs/>
                <w:sz w:val="22"/>
                <w:szCs w:val="22"/>
              </w:rPr>
            </w:pPr>
            <w:r w:rsidRPr="0032365B">
              <w:rPr>
                <w:rFonts w:eastAsia="Times New Roman"/>
                <w:bCs/>
                <w:sz w:val="22"/>
                <w:szCs w:val="22"/>
              </w:rPr>
              <w:t>4</w:t>
            </w:r>
          </w:p>
        </w:tc>
        <w:tc>
          <w:tcPr>
            <w:tcW w:w="709" w:type="dxa"/>
            <w:vAlign w:val="center"/>
          </w:tcPr>
          <w:p w:rsidR="0032365B" w:rsidRPr="0032365B" w:rsidRDefault="0032365B" w:rsidP="00C6046D">
            <w:pPr>
              <w:jc w:val="center"/>
              <w:rPr>
                <w:rFonts w:eastAsia="Times New Roman"/>
                <w:bCs/>
                <w:sz w:val="22"/>
                <w:szCs w:val="22"/>
              </w:rPr>
            </w:pPr>
            <w:r w:rsidRPr="0032365B">
              <w:rPr>
                <w:rFonts w:eastAsia="Times New Roman"/>
                <w:bCs/>
                <w:sz w:val="22"/>
                <w:szCs w:val="22"/>
              </w:rPr>
              <w:t>1,0%</w:t>
            </w:r>
          </w:p>
        </w:tc>
        <w:tc>
          <w:tcPr>
            <w:tcW w:w="708" w:type="dxa"/>
            <w:vAlign w:val="center"/>
          </w:tcPr>
          <w:p w:rsidR="0032365B" w:rsidRPr="0032365B" w:rsidRDefault="0032365B" w:rsidP="00C6046D">
            <w:pPr>
              <w:jc w:val="center"/>
              <w:rPr>
                <w:rFonts w:eastAsia="Times New Roman"/>
                <w:bCs/>
                <w:sz w:val="22"/>
                <w:szCs w:val="22"/>
              </w:rPr>
            </w:pPr>
            <w:r w:rsidRPr="0032365B">
              <w:rPr>
                <w:rFonts w:eastAsia="Times New Roman"/>
                <w:bCs/>
                <w:sz w:val="22"/>
                <w:szCs w:val="22"/>
              </w:rPr>
              <w:t>161</w:t>
            </w:r>
          </w:p>
        </w:tc>
        <w:tc>
          <w:tcPr>
            <w:tcW w:w="993" w:type="dxa"/>
            <w:vAlign w:val="center"/>
          </w:tcPr>
          <w:p w:rsidR="0032365B" w:rsidRPr="0032365B" w:rsidRDefault="0032365B" w:rsidP="00C6046D">
            <w:pPr>
              <w:jc w:val="center"/>
              <w:rPr>
                <w:rFonts w:eastAsia="Times New Roman"/>
                <w:bCs/>
                <w:sz w:val="22"/>
                <w:szCs w:val="22"/>
              </w:rPr>
            </w:pPr>
            <w:r w:rsidRPr="0032365B">
              <w:rPr>
                <w:rFonts w:eastAsia="Times New Roman"/>
                <w:bCs/>
                <w:sz w:val="22"/>
                <w:szCs w:val="22"/>
              </w:rPr>
              <w:t>41,9%</w:t>
            </w:r>
          </w:p>
        </w:tc>
        <w:tc>
          <w:tcPr>
            <w:tcW w:w="567" w:type="dxa"/>
            <w:vAlign w:val="center"/>
          </w:tcPr>
          <w:p w:rsidR="0032365B" w:rsidRPr="0032365B" w:rsidRDefault="0032365B" w:rsidP="00C6046D">
            <w:pPr>
              <w:jc w:val="center"/>
              <w:rPr>
                <w:rFonts w:eastAsia="Times New Roman"/>
                <w:bCs/>
                <w:sz w:val="22"/>
                <w:szCs w:val="22"/>
              </w:rPr>
            </w:pPr>
            <w:r w:rsidRPr="0032365B">
              <w:rPr>
                <w:rFonts w:eastAsia="Times New Roman"/>
                <w:bCs/>
                <w:sz w:val="22"/>
                <w:szCs w:val="22"/>
              </w:rPr>
              <w:t>166</w:t>
            </w:r>
          </w:p>
        </w:tc>
        <w:tc>
          <w:tcPr>
            <w:tcW w:w="850" w:type="dxa"/>
            <w:vAlign w:val="center"/>
          </w:tcPr>
          <w:p w:rsidR="0032365B" w:rsidRPr="0032365B" w:rsidRDefault="0032365B" w:rsidP="00C6046D">
            <w:pPr>
              <w:jc w:val="center"/>
              <w:rPr>
                <w:rFonts w:eastAsia="Times New Roman"/>
                <w:bCs/>
                <w:sz w:val="22"/>
                <w:szCs w:val="22"/>
              </w:rPr>
            </w:pPr>
            <w:r w:rsidRPr="0032365B">
              <w:rPr>
                <w:rFonts w:eastAsia="Times New Roman"/>
                <w:bCs/>
                <w:sz w:val="22"/>
                <w:szCs w:val="22"/>
              </w:rPr>
              <w:t>43,2%</w:t>
            </w:r>
          </w:p>
        </w:tc>
        <w:tc>
          <w:tcPr>
            <w:tcW w:w="567" w:type="dxa"/>
            <w:vAlign w:val="center"/>
          </w:tcPr>
          <w:p w:rsidR="0032365B" w:rsidRPr="0032365B" w:rsidRDefault="0032365B" w:rsidP="00C6046D">
            <w:pPr>
              <w:jc w:val="center"/>
              <w:rPr>
                <w:rFonts w:eastAsia="Times New Roman"/>
                <w:bCs/>
                <w:sz w:val="22"/>
                <w:szCs w:val="22"/>
              </w:rPr>
            </w:pPr>
            <w:r w:rsidRPr="0032365B">
              <w:rPr>
                <w:rFonts w:eastAsia="Times New Roman"/>
                <w:bCs/>
                <w:sz w:val="22"/>
                <w:szCs w:val="22"/>
              </w:rPr>
              <w:t>53</w:t>
            </w:r>
          </w:p>
        </w:tc>
        <w:tc>
          <w:tcPr>
            <w:tcW w:w="851" w:type="dxa"/>
            <w:vAlign w:val="center"/>
          </w:tcPr>
          <w:p w:rsidR="0032365B" w:rsidRPr="0032365B" w:rsidRDefault="0032365B" w:rsidP="00C6046D">
            <w:pPr>
              <w:jc w:val="center"/>
              <w:rPr>
                <w:rFonts w:eastAsia="Times New Roman"/>
                <w:bCs/>
                <w:sz w:val="22"/>
                <w:szCs w:val="22"/>
              </w:rPr>
            </w:pPr>
            <w:r w:rsidRPr="0032365B">
              <w:rPr>
                <w:rFonts w:eastAsia="Times New Roman"/>
                <w:bCs/>
                <w:sz w:val="22"/>
                <w:szCs w:val="22"/>
              </w:rPr>
              <w:t>13,8%</w:t>
            </w:r>
          </w:p>
        </w:tc>
      </w:tr>
      <w:tr w:rsidR="0032365B" w:rsidRPr="00C51483" w:rsidTr="0032365B">
        <w:trPr>
          <w:trHeight w:val="419"/>
        </w:trPr>
        <w:tc>
          <w:tcPr>
            <w:tcW w:w="852" w:type="dxa"/>
            <w:vAlign w:val="center"/>
          </w:tcPr>
          <w:p w:rsidR="0032365B" w:rsidRPr="002178E5" w:rsidRDefault="0032365B" w:rsidP="00C51483">
            <w:pPr>
              <w:contextualSpacing/>
              <w:jc w:val="center"/>
              <w:rPr>
                <w:sz w:val="20"/>
                <w:szCs w:val="20"/>
              </w:rPr>
            </w:pPr>
            <w:r>
              <w:rPr>
                <w:sz w:val="20"/>
                <w:szCs w:val="20"/>
              </w:rPr>
              <w:t>2.</w:t>
            </w:r>
          </w:p>
        </w:tc>
        <w:tc>
          <w:tcPr>
            <w:tcW w:w="1984" w:type="dxa"/>
            <w:vAlign w:val="center"/>
          </w:tcPr>
          <w:p w:rsidR="0032365B" w:rsidRPr="004F5BC2" w:rsidRDefault="0032365B" w:rsidP="004F5BC2">
            <w:pPr>
              <w:contextualSpacing/>
              <w:jc w:val="center"/>
              <w:rPr>
                <w:sz w:val="22"/>
                <w:szCs w:val="22"/>
              </w:rPr>
            </w:pPr>
            <w:r w:rsidRPr="004F5BC2">
              <w:rPr>
                <w:sz w:val="22"/>
                <w:szCs w:val="22"/>
              </w:rPr>
              <w:t>м.р. Волжский</w:t>
            </w:r>
          </w:p>
        </w:tc>
        <w:tc>
          <w:tcPr>
            <w:tcW w:w="1276" w:type="dxa"/>
            <w:vAlign w:val="center"/>
          </w:tcPr>
          <w:p w:rsidR="0032365B" w:rsidRPr="0032365B" w:rsidRDefault="0032365B" w:rsidP="00C6046D">
            <w:pPr>
              <w:jc w:val="center"/>
              <w:rPr>
                <w:rFonts w:eastAsia="Times New Roman"/>
                <w:bCs/>
                <w:sz w:val="22"/>
                <w:szCs w:val="22"/>
              </w:rPr>
            </w:pPr>
            <w:r w:rsidRPr="0032365B">
              <w:rPr>
                <w:rFonts w:eastAsia="Times New Roman"/>
                <w:bCs/>
                <w:sz w:val="22"/>
                <w:szCs w:val="22"/>
              </w:rPr>
              <w:t>576</w:t>
            </w:r>
          </w:p>
        </w:tc>
        <w:tc>
          <w:tcPr>
            <w:tcW w:w="567" w:type="dxa"/>
            <w:vAlign w:val="center"/>
          </w:tcPr>
          <w:p w:rsidR="0032365B" w:rsidRPr="0032365B" w:rsidRDefault="0032365B" w:rsidP="00C6046D">
            <w:pPr>
              <w:jc w:val="center"/>
              <w:rPr>
                <w:rFonts w:eastAsia="Times New Roman"/>
                <w:bCs/>
                <w:sz w:val="22"/>
                <w:szCs w:val="22"/>
              </w:rPr>
            </w:pPr>
            <w:r w:rsidRPr="0032365B">
              <w:rPr>
                <w:rFonts w:eastAsia="Times New Roman"/>
                <w:bCs/>
                <w:sz w:val="22"/>
                <w:szCs w:val="22"/>
              </w:rPr>
              <w:t>6</w:t>
            </w:r>
          </w:p>
        </w:tc>
        <w:tc>
          <w:tcPr>
            <w:tcW w:w="709" w:type="dxa"/>
            <w:vAlign w:val="center"/>
          </w:tcPr>
          <w:p w:rsidR="0032365B" w:rsidRPr="0032365B" w:rsidRDefault="0032365B" w:rsidP="00C6046D">
            <w:pPr>
              <w:jc w:val="center"/>
              <w:rPr>
                <w:rFonts w:eastAsia="Times New Roman"/>
                <w:bCs/>
                <w:sz w:val="22"/>
                <w:szCs w:val="22"/>
              </w:rPr>
            </w:pPr>
            <w:r w:rsidRPr="0032365B">
              <w:rPr>
                <w:rFonts w:eastAsia="Times New Roman"/>
                <w:bCs/>
                <w:sz w:val="22"/>
                <w:szCs w:val="22"/>
              </w:rPr>
              <w:t>1,0%</w:t>
            </w:r>
          </w:p>
        </w:tc>
        <w:tc>
          <w:tcPr>
            <w:tcW w:w="708" w:type="dxa"/>
            <w:vAlign w:val="center"/>
          </w:tcPr>
          <w:p w:rsidR="0032365B" w:rsidRPr="0032365B" w:rsidRDefault="0032365B" w:rsidP="00C6046D">
            <w:pPr>
              <w:jc w:val="center"/>
              <w:rPr>
                <w:rFonts w:eastAsia="Times New Roman"/>
                <w:bCs/>
                <w:sz w:val="22"/>
                <w:szCs w:val="22"/>
              </w:rPr>
            </w:pPr>
            <w:r w:rsidRPr="0032365B">
              <w:rPr>
                <w:rFonts w:eastAsia="Times New Roman"/>
                <w:bCs/>
                <w:sz w:val="22"/>
                <w:szCs w:val="22"/>
              </w:rPr>
              <w:t>218</w:t>
            </w:r>
          </w:p>
        </w:tc>
        <w:tc>
          <w:tcPr>
            <w:tcW w:w="993" w:type="dxa"/>
            <w:vAlign w:val="center"/>
          </w:tcPr>
          <w:p w:rsidR="0032365B" w:rsidRPr="0032365B" w:rsidRDefault="0032365B" w:rsidP="00C6046D">
            <w:pPr>
              <w:jc w:val="center"/>
              <w:rPr>
                <w:rFonts w:eastAsia="Times New Roman"/>
                <w:bCs/>
                <w:sz w:val="22"/>
                <w:szCs w:val="22"/>
              </w:rPr>
            </w:pPr>
            <w:r w:rsidRPr="0032365B">
              <w:rPr>
                <w:rFonts w:eastAsia="Times New Roman"/>
                <w:bCs/>
                <w:sz w:val="22"/>
                <w:szCs w:val="22"/>
              </w:rPr>
              <w:t>37,8%</w:t>
            </w:r>
          </w:p>
        </w:tc>
        <w:tc>
          <w:tcPr>
            <w:tcW w:w="567" w:type="dxa"/>
            <w:vAlign w:val="center"/>
          </w:tcPr>
          <w:p w:rsidR="0032365B" w:rsidRPr="0032365B" w:rsidRDefault="0032365B" w:rsidP="00C6046D">
            <w:pPr>
              <w:jc w:val="center"/>
              <w:rPr>
                <w:rFonts w:eastAsia="Times New Roman"/>
                <w:bCs/>
                <w:sz w:val="22"/>
                <w:szCs w:val="22"/>
              </w:rPr>
            </w:pPr>
            <w:r w:rsidRPr="0032365B">
              <w:rPr>
                <w:rFonts w:eastAsia="Times New Roman"/>
                <w:bCs/>
                <w:sz w:val="22"/>
                <w:szCs w:val="22"/>
              </w:rPr>
              <w:t>271</w:t>
            </w:r>
          </w:p>
        </w:tc>
        <w:tc>
          <w:tcPr>
            <w:tcW w:w="850" w:type="dxa"/>
            <w:vAlign w:val="center"/>
          </w:tcPr>
          <w:p w:rsidR="0032365B" w:rsidRPr="0032365B" w:rsidRDefault="0032365B" w:rsidP="00C6046D">
            <w:pPr>
              <w:jc w:val="center"/>
              <w:rPr>
                <w:rFonts w:eastAsia="Times New Roman"/>
                <w:bCs/>
                <w:sz w:val="22"/>
                <w:szCs w:val="22"/>
              </w:rPr>
            </w:pPr>
            <w:r w:rsidRPr="0032365B">
              <w:rPr>
                <w:rFonts w:eastAsia="Times New Roman"/>
                <w:bCs/>
                <w:sz w:val="22"/>
                <w:szCs w:val="22"/>
              </w:rPr>
              <w:t>47,0%</w:t>
            </w:r>
          </w:p>
        </w:tc>
        <w:tc>
          <w:tcPr>
            <w:tcW w:w="567" w:type="dxa"/>
            <w:vAlign w:val="center"/>
          </w:tcPr>
          <w:p w:rsidR="0032365B" w:rsidRPr="0032365B" w:rsidRDefault="0032365B" w:rsidP="00C6046D">
            <w:pPr>
              <w:jc w:val="center"/>
              <w:rPr>
                <w:rFonts w:eastAsia="Times New Roman"/>
                <w:bCs/>
                <w:sz w:val="22"/>
                <w:szCs w:val="22"/>
              </w:rPr>
            </w:pPr>
            <w:r w:rsidRPr="0032365B">
              <w:rPr>
                <w:rFonts w:eastAsia="Times New Roman"/>
                <w:bCs/>
                <w:sz w:val="22"/>
                <w:szCs w:val="22"/>
              </w:rPr>
              <w:t>81</w:t>
            </w:r>
          </w:p>
        </w:tc>
        <w:tc>
          <w:tcPr>
            <w:tcW w:w="851" w:type="dxa"/>
            <w:vAlign w:val="center"/>
          </w:tcPr>
          <w:p w:rsidR="0032365B" w:rsidRPr="0032365B" w:rsidRDefault="0032365B" w:rsidP="00C6046D">
            <w:pPr>
              <w:jc w:val="center"/>
              <w:rPr>
                <w:rFonts w:eastAsia="Times New Roman"/>
                <w:bCs/>
                <w:sz w:val="22"/>
                <w:szCs w:val="22"/>
              </w:rPr>
            </w:pPr>
            <w:r w:rsidRPr="0032365B">
              <w:rPr>
                <w:rFonts w:eastAsia="Times New Roman"/>
                <w:bCs/>
                <w:sz w:val="22"/>
                <w:szCs w:val="22"/>
              </w:rPr>
              <w:t>14,1%</w:t>
            </w:r>
          </w:p>
        </w:tc>
      </w:tr>
    </w:tbl>
    <w:p w:rsidR="00022E68" w:rsidRDefault="00022E68" w:rsidP="00FE3701">
      <w:pPr>
        <w:tabs>
          <w:tab w:val="left" w:pos="709"/>
        </w:tabs>
        <w:jc w:val="both"/>
        <w:rPr>
          <w:b/>
        </w:rPr>
      </w:pPr>
    </w:p>
    <w:p w:rsidR="005060D9" w:rsidRPr="005F2021" w:rsidRDefault="00FE3701" w:rsidP="00FE3701">
      <w:pPr>
        <w:tabs>
          <w:tab w:val="left" w:pos="709"/>
        </w:tabs>
        <w:jc w:val="both"/>
        <w:rPr>
          <w:rFonts w:eastAsia="Times New Roman"/>
          <w:b/>
        </w:rPr>
      </w:pPr>
      <w:r w:rsidRPr="005F2021">
        <w:rPr>
          <w:b/>
        </w:rPr>
        <w:t>2</w:t>
      </w:r>
      <w:r w:rsidR="00903AC5" w:rsidRPr="005F2021">
        <w:rPr>
          <w:b/>
        </w:rPr>
        <w:t>.2.</w:t>
      </w:r>
      <w:r w:rsidR="00A80A00">
        <w:rPr>
          <w:b/>
        </w:rPr>
        <w:t>4</w:t>
      </w:r>
      <w:r w:rsidR="00614AB8" w:rsidRPr="005F2021">
        <w:rPr>
          <w:b/>
        </w:rPr>
        <w:t xml:space="preserve">. </w:t>
      </w:r>
      <w:r w:rsidR="005060D9" w:rsidRPr="005F2021">
        <w:rPr>
          <w:b/>
        </w:rPr>
        <w:t>Результаты по группам участников экзамена</w:t>
      </w:r>
      <w:r w:rsidRPr="005F2021">
        <w:rPr>
          <w:b/>
        </w:rPr>
        <w:t xml:space="preserve"> с различным уровнем подготовки </w:t>
      </w:r>
      <w:r w:rsidR="00461AC6">
        <w:rPr>
          <w:b/>
        </w:rPr>
        <w:br/>
      </w:r>
      <w:r w:rsidR="005060D9" w:rsidRPr="005F2021">
        <w:rPr>
          <w:rFonts w:eastAsia="Times New Roman"/>
          <w:b/>
        </w:rPr>
        <w:t xml:space="preserve">с учетом </w:t>
      </w:r>
      <w:r w:rsidRPr="005F2021">
        <w:rPr>
          <w:rFonts w:eastAsia="Times New Roman"/>
          <w:b/>
        </w:rPr>
        <w:t>типа ОО</w:t>
      </w:r>
      <w:r w:rsidR="00903AC5" w:rsidRPr="005F2021">
        <w:rPr>
          <w:rStyle w:val="a6"/>
          <w:rFonts w:eastAsia="Times New Roman"/>
          <w:b/>
        </w:rPr>
        <w:footnoteReference w:id="4"/>
      </w:r>
      <w:r w:rsidRPr="005F2021">
        <w:rPr>
          <w:rFonts w:eastAsia="Times New Roman"/>
          <w:b/>
        </w:rPr>
        <w:t xml:space="preserve"> </w:t>
      </w:r>
    </w:p>
    <w:p w:rsidR="000849F6" w:rsidRPr="00AD3663" w:rsidRDefault="000849F6" w:rsidP="000849F6">
      <w:pPr>
        <w:pStyle w:val="af7"/>
        <w:keepNext/>
        <w:jc w:val="right"/>
        <w:rPr>
          <w:iCs w:val="0"/>
        </w:rPr>
      </w:pPr>
      <w:r w:rsidRPr="00870F21">
        <w:rPr>
          <w:bCs/>
          <w:iCs w:val="0"/>
        </w:rPr>
        <w:t xml:space="preserve">Таблица </w:t>
      </w:r>
      <w:r>
        <w:rPr>
          <w:bCs/>
          <w:iCs w:val="0"/>
        </w:rPr>
        <w:t>2</w:t>
      </w:r>
      <w:r>
        <w:rPr>
          <w:bCs/>
          <w:iCs w:val="0"/>
        </w:rPr>
        <w:noBreakHyphen/>
        <w:t>4</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985"/>
        <w:gridCol w:w="956"/>
        <w:gridCol w:w="957"/>
        <w:gridCol w:w="957"/>
        <w:gridCol w:w="957"/>
        <w:gridCol w:w="1488"/>
        <w:gridCol w:w="1489"/>
      </w:tblGrid>
      <w:tr w:rsidR="00CE7779" w:rsidRPr="0058376C" w:rsidTr="002178E5">
        <w:trPr>
          <w:cantSplit/>
          <w:trHeight w:val="495"/>
          <w:tblHeader/>
        </w:trPr>
        <w:tc>
          <w:tcPr>
            <w:tcW w:w="709" w:type="dxa"/>
            <w:vMerge w:val="restart"/>
            <w:vAlign w:val="center"/>
          </w:tcPr>
          <w:p w:rsidR="00CE7779" w:rsidRPr="002178E5" w:rsidRDefault="0079316A" w:rsidP="0058376C">
            <w:pPr>
              <w:pStyle w:val="a3"/>
              <w:spacing w:after="0" w:line="240" w:lineRule="auto"/>
              <w:ind w:left="0"/>
              <w:jc w:val="center"/>
              <w:rPr>
                <w:rFonts w:ascii="Times New Roman" w:hAnsi="Times New Roman"/>
                <w:b/>
                <w:sz w:val="20"/>
                <w:szCs w:val="20"/>
              </w:rPr>
            </w:pPr>
            <w:r w:rsidRPr="002178E5">
              <w:rPr>
                <w:rFonts w:ascii="Times New Roman" w:hAnsi="Times New Roman"/>
                <w:b/>
                <w:sz w:val="20"/>
                <w:szCs w:val="20"/>
              </w:rPr>
              <w:t>№ п/п</w:t>
            </w:r>
          </w:p>
        </w:tc>
        <w:tc>
          <w:tcPr>
            <w:tcW w:w="1985" w:type="dxa"/>
            <w:vMerge w:val="restart"/>
            <w:vAlign w:val="center"/>
          </w:tcPr>
          <w:p w:rsidR="007A74B7" w:rsidRPr="002178E5" w:rsidRDefault="0079316A" w:rsidP="002178E5">
            <w:pPr>
              <w:pStyle w:val="a3"/>
              <w:spacing w:after="0" w:line="240" w:lineRule="auto"/>
              <w:ind w:left="0"/>
              <w:rPr>
                <w:rFonts w:ascii="Times New Roman" w:hAnsi="Times New Roman"/>
                <w:b/>
                <w:sz w:val="20"/>
                <w:szCs w:val="20"/>
              </w:rPr>
            </w:pPr>
            <w:r w:rsidRPr="002178E5">
              <w:rPr>
                <w:rFonts w:ascii="Times New Roman" w:hAnsi="Times New Roman"/>
                <w:b/>
                <w:sz w:val="20"/>
                <w:szCs w:val="20"/>
              </w:rPr>
              <w:t>Тип ОО</w:t>
            </w:r>
          </w:p>
        </w:tc>
        <w:tc>
          <w:tcPr>
            <w:tcW w:w="6804" w:type="dxa"/>
            <w:gridSpan w:val="6"/>
            <w:vAlign w:val="center"/>
          </w:tcPr>
          <w:p w:rsidR="00CE7779" w:rsidRPr="002178E5" w:rsidRDefault="0079316A" w:rsidP="0058376C">
            <w:pPr>
              <w:pStyle w:val="a3"/>
              <w:spacing w:after="0" w:line="240" w:lineRule="auto"/>
              <w:ind w:left="0"/>
              <w:jc w:val="center"/>
              <w:rPr>
                <w:rFonts w:ascii="Times New Roman" w:hAnsi="Times New Roman"/>
                <w:b/>
                <w:sz w:val="20"/>
                <w:szCs w:val="20"/>
              </w:rPr>
            </w:pPr>
            <w:r w:rsidRPr="002178E5">
              <w:rPr>
                <w:rFonts w:ascii="Times New Roman" w:hAnsi="Times New Roman"/>
                <w:b/>
                <w:sz w:val="20"/>
                <w:szCs w:val="20"/>
              </w:rPr>
              <w:t>Доля участников, получивших отметку</w:t>
            </w:r>
          </w:p>
        </w:tc>
      </w:tr>
      <w:tr w:rsidR="0058376C" w:rsidRPr="0058376C" w:rsidTr="002178E5">
        <w:trPr>
          <w:cantSplit/>
          <w:trHeight w:val="495"/>
          <w:tblHeader/>
        </w:trPr>
        <w:tc>
          <w:tcPr>
            <w:tcW w:w="709" w:type="dxa"/>
            <w:vMerge/>
            <w:vAlign w:val="center"/>
          </w:tcPr>
          <w:p w:rsidR="007A74B7" w:rsidRPr="002178E5" w:rsidRDefault="007A74B7" w:rsidP="002178E5">
            <w:pPr>
              <w:pStyle w:val="a3"/>
              <w:spacing w:after="0" w:line="240" w:lineRule="auto"/>
              <w:ind w:left="0"/>
              <w:jc w:val="center"/>
              <w:rPr>
                <w:rFonts w:ascii="Times New Roman" w:hAnsi="Times New Roman"/>
                <w:sz w:val="20"/>
                <w:szCs w:val="20"/>
              </w:rPr>
            </w:pPr>
          </w:p>
        </w:tc>
        <w:tc>
          <w:tcPr>
            <w:tcW w:w="1985" w:type="dxa"/>
            <w:vMerge/>
            <w:vAlign w:val="center"/>
          </w:tcPr>
          <w:p w:rsidR="007A74B7" w:rsidRPr="002178E5" w:rsidRDefault="007A74B7" w:rsidP="002178E5">
            <w:pPr>
              <w:pStyle w:val="a3"/>
              <w:spacing w:after="0" w:line="240" w:lineRule="auto"/>
              <w:ind w:left="0"/>
              <w:rPr>
                <w:rFonts w:ascii="Times New Roman" w:hAnsi="Times New Roman"/>
                <w:sz w:val="20"/>
                <w:szCs w:val="20"/>
              </w:rPr>
            </w:pPr>
          </w:p>
        </w:tc>
        <w:tc>
          <w:tcPr>
            <w:tcW w:w="956" w:type="dxa"/>
            <w:vAlign w:val="center"/>
          </w:tcPr>
          <w:p w:rsidR="00CE7779" w:rsidRPr="002178E5" w:rsidRDefault="000E0643" w:rsidP="000E0643">
            <w:pPr>
              <w:pStyle w:val="a3"/>
              <w:spacing w:after="0" w:line="240" w:lineRule="auto"/>
              <w:ind w:left="0"/>
              <w:jc w:val="center"/>
              <w:rPr>
                <w:rFonts w:ascii="Times New Roman" w:hAnsi="Times New Roman"/>
                <w:sz w:val="20"/>
                <w:szCs w:val="20"/>
              </w:rPr>
            </w:pPr>
            <w:r>
              <w:rPr>
                <w:rFonts w:ascii="Times New Roman" w:hAnsi="Times New Roman"/>
                <w:sz w:val="20"/>
                <w:szCs w:val="20"/>
              </w:rPr>
              <w:t>«</w:t>
            </w:r>
            <w:r w:rsidR="0079316A" w:rsidRPr="002178E5">
              <w:rPr>
                <w:rFonts w:ascii="Times New Roman" w:hAnsi="Times New Roman"/>
                <w:sz w:val="20"/>
                <w:szCs w:val="20"/>
              </w:rPr>
              <w:t>2</w:t>
            </w:r>
            <w:r>
              <w:rPr>
                <w:rFonts w:ascii="Times New Roman" w:hAnsi="Times New Roman"/>
                <w:sz w:val="20"/>
                <w:szCs w:val="20"/>
              </w:rPr>
              <w:t>»</w:t>
            </w:r>
          </w:p>
        </w:tc>
        <w:tc>
          <w:tcPr>
            <w:tcW w:w="957" w:type="dxa"/>
            <w:vAlign w:val="center"/>
          </w:tcPr>
          <w:p w:rsidR="00CE7779" w:rsidRPr="002178E5" w:rsidRDefault="000E0643" w:rsidP="000E0643">
            <w:pPr>
              <w:pStyle w:val="a3"/>
              <w:spacing w:after="0" w:line="240" w:lineRule="auto"/>
              <w:ind w:left="0"/>
              <w:jc w:val="center"/>
              <w:rPr>
                <w:rFonts w:ascii="Times New Roman" w:hAnsi="Times New Roman"/>
                <w:sz w:val="20"/>
                <w:szCs w:val="20"/>
              </w:rPr>
            </w:pPr>
            <w:r>
              <w:rPr>
                <w:rFonts w:ascii="Times New Roman" w:hAnsi="Times New Roman"/>
                <w:sz w:val="20"/>
                <w:szCs w:val="20"/>
              </w:rPr>
              <w:t>«</w:t>
            </w:r>
            <w:r w:rsidR="0079316A" w:rsidRPr="002178E5">
              <w:rPr>
                <w:rFonts w:ascii="Times New Roman" w:hAnsi="Times New Roman"/>
                <w:sz w:val="20"/>
                <w:szCs w:val="20"/>
              </w:rPr>
              <w:t>3</w:t>
            </w:r>
            <w:r>
              <w:rPr>
                <w:rFonts w:ascii="Times New Roman" w:hAnsi="Times New Roman"/>
                <w:sz w:val="20"/>
                <w:szCs w:val="20"/>
              </w:rPr>
              <w:t>»</w:t>
            </w:r>
          </w:p>
        </w:tc>
        <w:tc>
          <w:tcPr>
            <w:tcW w:w="957" w:type="dxa"/>
            <w:vAlign w:val="center"/>
          </w:tcPr>
          <w:p w:rsidR="00CE7779" w:rsidRPr="002178E5" w:rsidRDefault="000E0643" w:rsidP="000E0643">
            <w:pPr>
              <w:pStyle w:val="a3"/>
              <w:spacing w:after="0" w:line="240" w:lineRule="auto"/>
              <w:ind w:left="0"/>
              <w:jc w:val="center"/>
              <w:rPr>
                <w:rFonts w:ascii="Times New Roman" w:hAnsi="Times New Roman"/>
                <w:sz w:val="20"/>
                <w:szCs w:val="20"/>
              </w:rPr>
            </w:pPr>
            <w:r>
              <w:rPr>
                <w:rFonts w:ascii="Times New Roman" w:hAnsi="Times New Roman"/>
                <w:sz w:val="20"/>
                <w:szCs w:val="20"/>
              </w:rPr>
              <w:t>«</w:t>
            </w:r>
            <w:r w:rsidR="0079316A" w:rsidRPr="002178E5">
              <w:rPr>
                <w:rFonts w:ascii="Times New Roman" w:hAnsi="Times New Roman"/>
                <w:sz w:val="20"/>
                <w:szCs w:val="20"/>
              </w:rPr>
              <w:t>4</w:t>
            </w:r>
            <w:r>
              <w:rPr>
                <w:rFonts w:ascii="Times New Roman" w:hAnsi="Times New Roman"/>
                <w:sz w:val="20"/>
                <w:szCs w:val="20"/>
              </w:rPr>
              <w:t>»</w:t>
            </w:r>
          </w:p>
        </w:tc>
        <w:tc>
          <w:tcPr>
            <w:tcW w:w="957" w:type="dxa"/>
            <w:vAlign w:val="center"/>
          </w:tcPr>
          <w:p w:rsidR="00CE7779" w:rsidRPr="002178E5" w:rsidRDefault="000E0643" w:rsidP="00D6675C">
            <w:pPr>
              <w:pStyle w:val="a3"/>
              <w:spacing w:after="0" w:line="240" w:lineRule="auto"/>
              <w:ind w:left="0"/>
              <w:jc w:val="center"/>
              <w:rPr>
                <w:rFonts w:ascii="Times New Roman" w:hAnsi="Times New Roman"/>
                <w:sz w:val="20"/>
                <w:szCs w:val="20"/>
              </w:rPr>
            </w:pPr>
            <w:r>
              <w:rPr>
                <w:rFonts w:ascii="Times New Roman" w:hAnsi="Times New Roman"/>
                <w:sz w:val="20"/>
                <w:szCs w:val="20"/>
              </w:rPr>
              <w:t>«</w:t>
            </w:r>
            <w:r w:rsidR="0079316A" w:rsidRPr="002178E5">
              <w:rPr>
                <w:rFonts w:ascii="Times New Roman" w:hAnsi="Times New Roman"/>
                <w:sz w:val="20"/>
                <w:szCs w:val="20"/>
              </w:rPr>
              <w:t>5</w:t>
            </w:r>
            <w:r w:rsidR="002178E5">
              <w:rPr>
                <w:rFonts w:ascii="Times New Roman" w:hAnsi="Times New Roman"/>
                <w:sz w:val="20"/>
                <w:szCs w:val="20"/>
              </w:rPr>
              <w:t>»</w:t>
            </w:r>
          </w:p>
        </w:tc>
        <w:tc>
          <w:tcPr>
            <w:tcW w:w="1488" w:type="dxa"/>
            <w:vAlign w:val="center"/>
          </w:tcPr>
          <w:p w:rsidR="00CE7779" w:rsidRPr="002178E5" w:rsidRDefault="000E0643" w:rsidP="000E0643">
            <w:pPr>
              <w:pStyle w:val="a3"/>
              <w:spacing w:after="0" w:line="240" w:lineRule="auto"/>
              <w:ind w:left="0"/>
              <w:jc w:val="center"/>
              <w:rPr>
                <w:rFonts w:ascii="Times New Roman" w:hAnsi="Times New Roman"/>
                <w:sz w:val="20"/>
                <w:szCs w:val="20"/>
              </w:rPr>
            </w:pPr>
            <w:r>
              <w:rPr>
                <w:rFonts w:ascii="Times New Roman" w:hAnsi="Times New Roman"/>
                <w:sz w:val="20"/>
                <w:szCs w:val="20"/>
              </w:rPr>
              <w:t>«</w:t>
            </w:r>
            <w:r w:rsidR="0079316A" w:rsidRPr="002178E5">
              <w:rPr>
                <w:rFonts w:ascii="Times New Roman" w:hAnsi="Times New Roman"/>
                <w:sz w:val="20"/>
                <w:szCs w:val="20"/>
              </w:rPr>
              <w:t>4</w:t>
            </w:r>
            <w:r>
              <w:rPr>
                <w:rFonts w:ascii="Times New Roman" w:hAnsi="Times New Roman"/>
                <w:sz w:val="20"/>
                <w:szCs w:val="20"/>
              </w:rPr>
              <w:t>»</w:t>
            </w:r>
            <w:r w:rsidR="0079316A" w:rsidRPr="002178E5">
              <w:rPr>
                <w:rFonts w:ascii="Times New Roman" w:hAnsi="Times New Roman"/>
                <w:sz w:val="20"/>
                <w:szCs w:val="20"/>
              </w:rPr>
              <w:t xml:space="preserve"> и </w:t>
            </w:r>
            <w:r>
              <w:rPr>
                <w:rFonts w:ascii="Times New Roman" w:hAnsi="Times New Roman"/>
                <w:sz w:val="20"/>
                <w:szCs w:val="20"/>
              </w:rPr>
              <w:t>«</w:t>
            </w:r>
            <w:r w:rsidR="0079316A" w:rsidRPr="002178E5">
              <w:rPr>
                <w:rFonts w:ascii="Times New Roman" w:hAnsi="Times New Roman"/>
                <w:sz w:val="20"/>
                <w:szCs w:val="20"/>
              </w:rPr>
              <w:t>5</w:t>
            </w:r>
            <w:r>
              <w:rPr>
                <w:rFonts w:ascii="Times New Roman" w:hAnsi="Times New Roman"/>
                <w:sz w:val="20"/>
                <w:szCs w:val="20"/>
              </w:rPr>
              <w:t>»</w:t>
            </w:r>
            <w:r w:rsidR="0079316A" w:rsidRPr="002178E5">
              <w:rPr>
                <w:rFonts w:ascii="Times New Roman" w:hAnsi="Times New Roman"/>
                <w:sz w:val="20"/>
                <w:szCs w:val="20"/>
              </w:rPr>
              <w:t xml:space="preserve"> </w:t>
            </w:r>
            <w:r w:rsidR="0079316A" w:rsidRPr="002178E5">
              <w:rPr>
                <w:rFonts w:ascii="Times New Roman" w:hAnsi="Times New Roman"/>
                <w:sz w:val="20"/>
                <w:szCs w:val="20"/>
              </w:rPr>
              <w:br/>
              <w:t xml:space="preserve">(качество </w:t>
            </w:r>
            <w:r w:rsidR="0079316A" w:rsidRPr="002178E5">
              <w:rPr>
                <w:rFonts w:ascii="Times New Roman" w:hAnsi="Times New Roman"/>
                <w:sz w:val="20"/>
                <w:szCs w:val="20"/>
              </w:rPr>
              <w:br/>
              <w:t>обучения)</w:t>
            </w:r>
          </w:p>
        </w:tc>
        <w:tc>
          <w:tcPr>
            <w:tcW w:w="1489" w:type="dxa"/>
            <w:vAlign w:val="center"/>
          </w:tcPr>
          <w:p w:rsidR="00CE7779" w:rsidRPr="002178E5" w:rsidRDefault="000E0643" w:rsidP="000E0643">
            <w:pPr>
              <w:pStyle w:val="a3"/>
              <w:spacing w:after="0" w:line="240" w:lineRule="auto"/>
              <w:ind w:left="0"/>
              <w:jc w:val="center"/>
              <w:rPr>
                <w:rFonts w:ascii="Times New Roman" w:hAnsi="Times New Roman"/>
                <w:sz w:val="20"/>
                <w:szCs w:val="20"/>
              </w:rPr>
            </w:pPr>
            <w:r>
              <w:rPr>
                <w:rFonts w:ascii="Times New Roman" w:hAnsi="Times New Roman"/>
                <w:sz w:val="20"/>
                <w:szCs w:val="20"/>
              </w:rPr>
              <w:t>«</w:t>
            </w:r>
            <w:r w:rsidR="0079316A" w:rsidRPr="002178E5">
              <w:rPr>
                <w:rFonts w:ascii="Times New Roman" w:hAnsi="Times New Roman"/>
                <w:sz w:val="20"/>
                <w:szCs w:val="20"/>
              </w:rPr>
              <w:t>3</w:t>
            </w:r>
            <w:r>
              <w:rPr>
                <w:rFonts w:ascii="Times New Roman" w:hAnsi="Times New Roman"/>
                <w:sz w:val="20"/>
                <w:szCs w:val="20"/>
              </w:rPr>
              <w:t>»</w:t>
            </w:r>
            <w:r w:rsidR="0079316A" w:rsidRPr="002178E5">
              <w:rPr>
                <w:rFonts w:ascii="Times New Roman" w:hAnsi="Times New Roman"/>
                <w:sz w:val="20"/>
                <w:szCs w:val="20"/>
              </w:rPr>
              <w:t>,</w:t>
            </w:r>
            <w:r>
              <w:rPr>
                <w:rFonts w:ascii="Times New Roman" w:hAnsi="Times New Roman"/>
                <w:sz w:val="20"/>
                <w:szCs w:val="20"/>
              </w:rPr>
              <w:t xml:space="preserve"> «</w:t>
            </w:r>
            <w:r w:rsidR="0079316A" w:rsidRPr="002178E5">
              <w:rPr>
                <w:rFonts w:ascii="Times New Roman" w:hAnsi="Times New Roman"/>
                <w:sz w:val="20"/>
                <w:szCs w:val="20"/>
              </w:rPr>
              <w:t>4</w:t>
            </w:r>
            <w:r>
              <w:rPr>
                <w:rFonts w:ascii="Times New Roman" w:hAnsi="Times New Roman"/>
                <w:sz w:val="20"/>
                <w:szCs w:val="20"/>
              </w:rPr>
              <w:t>»</w:t>
            </w:r>
            <w:r w:rsidR="0079316A" w:rsidRPr="002178E5">
              <w:rPr>
                <w:rFonts w:ascii="Times New Roman" w:hAnsi="Times New Roman"/>
                <w:sz w:val="20"/>
                <w:szCs w:val="20"/>
              </w:rPr>
              <w:t xml:space="preserve"> и </w:t>
            </w:r>
            <w:r>
              <w:rPr>
                <w:rFonts w:ascii="Times New Roman" w:hAnsi="Times New Roman"/>
                <w:sz w:val="20"/>
                <w:szCs w:val="20"/>
              </w:rPr>
              <w:t>«</w:t>
            </w:r>
            <w:r w:rsidR="0079316A" w:rsidRPr="002178E5">
              <w:rPr>
                <w:rFonts w:ascii="Times New Roman" w:hAnsi="Times New Roman"/>
                <w:sz w:val="20"/>
                <w:szCs w:val="20"/>
              </w:rPr>
              <w:t>5</w:t>
            </w:r>
            <w:r>
              <w:rPr>
                <w:rFonts w:ascii="Times New Roman" w:hAnsi="Times New Roman"/>
                <w:sz w:val="20"/>
                <w:szCs w:val="20"/>
              </w:rPr>
              <w:t>»</w:t>
            </w:r>
            <w:r w:rsidR="0079316A" w:rsidRPr="002178E5">
              <w:rPr>
                <w:rFonts w:ascii="Times New Roman" w:hAnsi="Times New Roman"/>
                <w:sz w:val="20"/>
                <w:szCs w:val="20"/>
              </w:rPr>
              <w:t xml:space="preserve"> </w:t>
            </w:r>
            <w:r w:rsidR="0079316A" w:rsidRPr="002178E5">
              <w:rPr>
                <w:rFonts w:ascii="Times New Roman" w:hAnsi="Times New Roman"/>
                <w:sz w:val="20"/>
                <w:szCs w:val="20"/>
              </w:rPr>
              <w:br/>
              <w:t xml:space="preserve">(уровень </w:t>
            </w:r>
            <w:r w:rsidR="0079316A" w:rsidRPr="002178E5">
              <w:rPr>
                <w:rFonts w:ascii="Times New Roman" w:hAnsi="Times New Roman"/>
                <w:sz w:val="20"/>
                <w:szCs w:val="20"/>
              </w:rPr>
              <w:br/>
              <w:t>обученности)</w:t>
            </w:r>
          </w:p>
        </w:tc>
      </w:tr>
      <w:tr w:rsidR="000F0CC5" w:rsidRPr="0058376C" w:rsidTr="000F0CC5">
        <w:trPr>
          <w:trHeight w:val="397"/>
        </w:trPr>
        <w:tc>
          <w:tcPr>
            <w:tcW w:w="709" w:type="dxa"/>
            <w:vAlign w:val="center"/>
          </w:tcPr>
          <w:p w:rsidR="000F0CC5" w:rsidRPr="002178E5" w:rsidRDefault="000F0CC5" w:rsidP="002178E5">
            <w:pPr>
              <w:pStyle w:val="a3"/>
              <w:numPr>
                <w:ilvl w:val="0"/>
                <w:numId w:val="25"/>
              </w:numPr>
              <w:spacing w:after="0" w:line="240" w:lineRule="auto"/>
              <w:jc w:val="center"/>
              <w:rPr>
                <w:rFonts w:ascii="Times New Roman" w:hAnsi="Times New Roman"/>
                <w:sz w:val="20"/>
                <w:szCs w:val="20"/>
              </w:rPr>
            </w:pPr>
          </w:p>
        </w:tc>
        <w:tc>
          <w:tcPr>
            <w:tcW w:w="1985" w:type="dxa"/>
            <w:vAlign w:val="center"/>
          </w:tcPr>
          <w:p w:rsidR="000F0CC5" w:rsidRPr="002178E5" w:rsidRDefault="000F0CC5" w:rsidP="0058376C">
            <w:pPr>
              <w:contextualSpacing/>
              <w:rPr>
                <w:rFonts w:eastAsia="MS Mincho"/>
                <w:sz w:val="20"/>
                <w:szCs w:val="20"/>
              </w:rPr>
            </w:pPr>
            <w:r w:rsidRPr="002178E5">
              <w:rPr>
                <w:rFonts w:eastAsia="MS Mincho"/>
                <w:sz w:val="20"/>
                <w:szCs w:val="20"/>
              </w:rPr>
              <w:t>ООШ</w:t>
            </w:r>
          </w:p>
        </w:tc>
        <w:tc>
          <w:tcPr>
            <w:tcW w:w="956" w:type="dxa"/>
            <w:vAlign w:val="center"/>
          </w:tcPr>
          <w:p w:rsidR="000F0CC5" w:rsidRPr="0032365B" w:rsidRDefault="000F0CC5" w:rsidP="000F0CC5">
            <w:pPr>
              <w:jc w:val="center"/>
              <w:rPr>
                <w:rFonts w:ascii="Arial" w:eastAsia="Times New Roman" w:hAnsi="Arial" w:cs="Arial"/>
                <w:sz w:val="20"/>
                <w:szCs w:val="20"/>
              </w:rPr>
            </w:pPr>
            <w:r w:rsidRPr="0032365B">
              <w:rPr>
                <w:rFonts w:ascii="Arial" w:eastAsia="Times New Roman" w:hAnsi="Arial" w:cs="Arial"/>
                <w:sz w:val="20"/>
                <w:szCs w:val="20"/>
              </w:rPr>
              <w:t>0,5%</w:t>
            </w:r>
          </w:p>
        </w:tc>
        <w:tc>
          <w:tcPr>
            <w:tcW w:w="957" w:type="dxa"/>
            <w:vAlign w:val="center"/>
          </w:tcPr>
          <w:p w:rsidR="000F0CC5" w:rsidRPr="0032365B" w:rsidRDefault="000F0CC5" w:rsidP="000F0CC5">
            <w:pPr>
              <w:jc w:val="center"/>
              <w:rPr>
                <w:rFonts w:ascii="Arial" w:eastAsia="Times New Roman" w:hAnsi="Arial" w:cs="Arial"/>
                <w:sz w:val="20"/>
                <w:szCs w:val="20"/>
              </w:rPr>
            </w:pPr>
            <w:r w:rsidRPr="0032365B">
              <w:rPr>
                <w:rFonts w:ascii="Arial" w:eastAsia="Times New Roman" w:hAnsi="Arial" w:cs="Arial"/>
                <w:sz w:val="20"/>
                <w:szCs w:val="20"/>
              </w:rPr>
              <w:t>12,2%</w:t>
            </w:r>
          </w:p>
        </w:tc>
        <w:tc>
          <w:tcPr>
            <w:tcW w:w="957" w:type="dxa"/>
            <w:vAlign w:val="center"/>
          </w:tcPr>
          <w:p w:rsidR="000F0CC5" w:rsidRPr="0032365B" w:rsidRDefault="000F0CC5" w:rsidP="000F0CC5">
            <w:pPr>
              <w:jc w:val="center"/>
              <w:rPr>
                <w:rFonts w:ascii="Arial" w:eastAsia="Times New Roman" w:hAnsi="Arial" w:cs="Arial"/>
                <w:sz w:val="20"/>
                <w:szCs w:val="20"/>
              </w:rPr>
            </w:pPr>
            <w:r w:rsidRPr="0032365B">
              <w:rPr>
                <w:rFonts w:ascii="Arial" w:eastAsia="Times New Roman" w:hAnsi="Arial" w:cs="Arial"/>
                <w:sz w:val="20"/>
                <w:szCs w:val="20"/>
              </w:rPr>
              <w:t>10,1%</w:t>
            </w:r>
          </w:p>
        </w:tc>
        <w:tc>
          <w:tcPr>
            <w:tcW w:w="957" w:type="dxa"/>
            <w:vAlign w:val="center"/>
          </w:tcPr>
          <w:p w:rsidR="000F0CC5" w:rsidRPr="0032365B" w:rsidRDefault="000F0CC5" w:rsidP="000F0CC5">
            <w:pPr>
              <w:jc w:val="center"/>
              <w:rPr>
                <w:rFonts w:ascii="Arial" w:eastAsia="Times New Roman" w:hAnsi="Arial" w:cs="Arial"/>
                <w:sz w:val="20"/>
                <w:szCs w:val="20"/>
              </w:rPr>
            </w:pPr>
            <w:r w:rsidRPr="0032365B">
              <w:rPr>
                <w:rFonts w:ascii="Arial" w:eastAsia="Times New Roman" w:hAnsi="Arial" w:cs="Arial"/>
                <w:sz w:val="20"/>
                <w:szCs w:val="20"/>
              </w:rPr>
              <w:t>2,4%</w:t>
            </w:r>
          </w:p>
        </w:tc>
        <w:tc>
          <w:tcPr>
            <w:tcW w:w="1488" w:type="dxa"/>
            <w:vAlign w:val="center"/>
          </w:tcPr>
          <w:p w:rsidR="000F0CC5" w:rsidRPr="0032365B" w:rsidRDefault="000F0CC5" w:rsidP="000F0CC5">
            <w:pPr>
              <w:jc w:val="center"/>
              <w:rPr>
                <w:rFonts w:ascii="Arial" w:eastAsia="Times New Roman" w:hAnsi="Arial" w:cs="Arial"/>
                <w:sz w:val="20"/>
                <w:szCs w:val="20"/>
              </w:rPr>
            </w:pPr>
            <w:r w:rsidRPr="0032365B">
              <w:rPr>
                <w:rFonts w:ascii="Arial" w:eastAsia="Times New Roman" w:hAnsi="Arial" w:cs="Arial"/>
                <w:sz w:val="20"/>
                <w:szCs w:val="20"/>
              </w:rPr>
              <w:t>12,5%</w:t>
            </w:r>
          </w:p>
        </w:tc>
        <w:tc>
          <w:tcPr>
            <w:tcW w:w="1489" w:type="dxa"/>
            <w:vAlign w:val="center"/>
          </w:tcPr>
          <w:p w:rsidR="000F0CC5" w:rsidRPr="0032365B" w:rsidRDefault="000F0CC5" w:rsidP="000F0CC5">
            <w:pPr>
              <w:jc w:val="center"/>
              <w:rPr>
                <w:rFonts w:ascii="Arial" w:eastAsia="Times New Roman" w:hAnsi="Arial" w:cs="Arial"/>
                <w:sz w:val="20"/>
                <w:szCs w:val="20"/>
              </w:rPr>
            </w:pPr>
            <w:r w:rsidRPr="0032365B">
              <w:rPr>
                <w:rFonts w:ascii="Arial" w:eastAsia="Times New Roman" w:hAnsi="Arial" w:cs="Arial"/>
                <w:sz w:val="20"/>
                <w:szCs w:val="20"/>
              </w:rPr>
              <w:t>24,7%</w:t>
            </w:r>
          </w:p>
        </w:tc>
      </w:tr>
      <w:tr w:rsidR="000F0CC5" w:rsidRPr="0058376C" w:rsidTr="000F0CC5">
        <w:trPr>
          <w:trHeight w:val="397"/>
        </w:trPr>
        <w:tc>
          <w:tcPr>
            <w:tcW w:w="709" w:type="dxa"/>
            <w:vAlign w:val="center"/>
          </w:tcPr>
          <w:p w:rsidR="000F0CC5" w:rsidRPr="002178E5" w:rsidRDefault="000F0CC5" w:rsidP="002178E5">
            <w:pPr>
              <w:pStyle w:val="a3"/>
              <w:numPr>
                <w:ilvl w:val="0"/>
                <w:numId w:val="25"/>
              </w:numPr>
              <w:spacing w:after="0" w:line="240" w:lineRule="auto"/>
              <w:jc w:val="center"/>
              <w:rPr>
                <w:rFonts w:ascii="Times New Roman" w:hAnsi="Times New Roman"/>
                <w:sz w:val="20"/>
                <w:szCs w:val="20"/>
              </w:rPr>
            </w:pPr>
          </w:p>
        </w:tc>
        <w:tc>
          <w:tcPr>
            <w:tcW w:w="1985" w:type="dxa"/>
            <w:vAlign w:val="center"/>
          </w:tcPr>
          <w:p w:rsidR="000F0CC5" w:rsidRPr="002178E5" w:rsidRDefault="000F0CC5" w:rsidP="0058376C">
            <w:pPr>
              <w:contextualSpacing/>
              <w:rPr>
                <w:rFonts w:eastAsia="MS Mincho"/>
                <w:sz w:val="20"/>
                <w:szCs w:val="20"/>
              </w:rPr>
            </w:pPr>
            <w:r w:rsidRPr="002178E5">
              <w:rPr>
                <w:rFonts w:eastAsia="MS Mincho"/>
                <w:sz w:val="20"/>
                <w:szCs w:val="20"/>
              </w:rPr>
              <w:t>СОШ</w:t>
            </w:r>
          </w:p>
        </w:tc>
        <w:tc>
          <w:tcPr>
            <w:tcW w:w="956" w:type="dxa"/>
            <w:vAlign w:val="center"/>
          </w:tcPr>
          <w:p w:rsidR="000F0CC5" w:rsidRPr="000F0CC5" w:rsidRDefault="000F0CC5" w:rsidP="000F0CC5">
            <w:pPr>
              <w:jc w:val="center"/>
              <w:rPr>
                <w:rFonts w:ascii="Arial" w:eastAsia="Times New Roman" w:hAnsi="Arial" w:cs="Arial"/>
                <w:sz w:val="20"/>
                <w:szCs w:val="20"/>
              </w:rPr>
            </w:pPr>
            <w:r w:rsidRPr="000F0CC5">
              <w:rPr>
                <w:rFonts w:ascii="Arial" w:eastAsia="Times New Roman" w:hAnsi="Arial" w:cs="Arial"/>
                <w:sz w:val="20"/>
                <w:szCs w:val="20"/>
              </w:rPr>
              <w:t>0,5%</w:t>
            </w:r>
          </w:p>
        </w:tc>
        <w:tc>
          <w:tcPr>
            <w:tcW w:w="957" w:type="dxa"/>
            <w:vAlign w:val="center"/>
          </w:tcPr>
          <w:p w:rsidR="000F0CC5" w:rsidRPr="000F0CC5" w:rsidRDefault="000F0CC5" w:rsidP="000F0CC5">
            <w:pPr>
              <w:jc w:val="center"/>
              <w:rPr>
                <w:rFonts w:ascii="Arial" w:eastAsia="Times New Roman" w:hAnsi="Arial" w:cs="Arial"/>
                <w:sz w:val="20"/>
                <w:szCs w:val="20"/>
              </w:rPr>
            </w:pPr>
            <w:r w:rsidRPr="000F0CC5">
              <w:rPr>
                <w:rFonts w:ascii="Arial" w:eastAsia="Times New Roman" w:hAnsi="Arial" w:cs="Arial"/>
                <w:sz w:val="20"/>
                <w:szCs w:val="20"/>
              </w:rPr>
              <w:t>24,7%</w:t>
            </w:r>
          </w:p>
        </w:tc>
        <w:tc>
          <w:tcPr>
            <w:tcW w:w="957" w:type="dxa"/>
            <w:vAlign w:val="center"/>
          </w:tcPr>
          <w:p w:rsidR="000F0CC5" w:rsidRPr="000F0CC5" w:rsidRDefault="000F0CC5" w:rsidP="000F0CC5">
            <w:pPr>
              <w:jc w:val="center"/>
              <w:rPr>
                <w:rFonts w:ascii="Arial" w:eastAsia="Times New Roman" w:hAnsi="Arial" w:cs="Arial"/>
                <w:sz w:val="20"/>
                <w:szCs w:val="20"/>
              </w:rPr>
            </w:pPr>
            <w:r w:rsidRPr="000F0CC5">
              <w:rPr>
                <w:rFonts w:ascii="Arial" w:eastAsia="Times New Roman" w:hAnsi="Arial" w:cs="Arial"/>
                <w:sz w:val="20"/>
                <w:szCs w:val="20"/>
              </w:rPr>
              <w:t>32,3%</w:t>
            </w:r>
          </w:p>
        </w:tc>
        <w:tc>
          <w:tcPr>
            <w:tcW w:w="957" w:type="dxa"/>
            <w:vAlign w:val="center"/>
          </w:tcPr>
          <w:p w:rsidR="000F0CC5" w:rsidRPr="000F0CC5" w:rsidRDefault="000F0CC5" w:rsidP="000F0CC5">
            <w:pPr>
              <w:jc w:val="center"/>
              <w:rPr>
                <w:rFonts w:ascii="Arial" w:eastAsia="Times New Roman" w:hAnsi="Arial" w:cs="Arial"/>
                <w:sz w:val="20"/>
                <w:szCs w:val="20"/>
              </w:rPr>
            </w:pPr>
            <w:r w:rsidRPr="000F0CC5">
              <w:rPr>
                <w:rFonts w:ascii="Arial" w:eastAsia="Times New Roman" w:hAnsi="Arial" w:cs="Arial"/>
                <w:sz w:val="20"/>
                <w:szCs w:val="20"/>
              </w:rPr>
              <w:t>10,4%</w:t>
            </w:r>
          </w:p>
        </w:tc>
        <w:tc>
          <w:tcPr>
            <w:tcW w:w="1488" w:type="dxa"/>
            <w:vAlign w:val="center"/>
          </w:tcPr>
          <w:p w:rsidR="000F0CC5" w:rsidRPr="000F0CC5" w:rsidRDefault="000F0CC5" w:rsidP="000F0CC5">
            <w:pPr>
              <w:jc w:val="center"/>
              <w:rPr>
                <w:rFonts w:ascii="Arial" w:eastAsia="Times New Roman" w:hAnsi="Arial" w:cs="Arial"/>
                <w:sz w:val="20"/>
                <w:szCs w:val="20"/>
              </w:rPr>
            </w:pPr>
            <w:r w:rsidRPr="000F0CC5">
              <w:rPr>
                <w:rFonts w:ascii="Arial" w:eastAsia="Times New Roman" w:hAnsi="Arial" w:cs="Arial"/>
                <w:sz w:val="20"/>
                <w:szCs w:val="20"/>
              </w:rPr>
              <w:t>42,7%</w:t>
            </w:r>
          </w:p>
        </w:tc>
        <w:tc>
          <w:tcPr>
            <w:tcW w:w="1489" w:type="dxa"/>
            <w:vAlign w:val="center"/>
          </w:tcPr>
          <w:p w:rsidR="000F0CC5" w:rsidRPr="000F0CC5" w:rsidRDefault="000F0CC5" w:rsidP="000F0CC5">
            <w:pPr>
              <w:jc w:val="center"/>
              <w:rPr>
                <w:rFonts w:ascii="Arial" w:eastAsia="Times New Roman" w:hAnsi="Arial" w:cs="Arial"/>
                <w:sz w:val="20"/>
                <w:szCs w:val="20"/>
              </w:rPr>
            </w:pPr>
            <w:r w:rsidRPr="000F0CC5">
              <w:rPr>
                <w:rFonts w:ascii="Arial" w:eastAsia="Times New Roman" w:hAnsi="Arial" w:cs="Arial"/>
                <w:sz w:val="20"/>
                <w:szCs w:val="20"/>
              </w:rPr>
              <w:t>67,4%</w:t>
            </w:r>
          </w:p>
        </w:tc>
      </w:tr>
      <w:tr w:rsidR="000F0CC5" w:rsidRPr="0058376C" w:rsidTr="000F0CC5">
        <w:trPr>
          <w:trHeight w:val="397"/>
        </w:trPr>
        <w:tc>
          <w:tcPr>
            <w:tcW w:w="709" w:type="dxa"/>
            <w:vAlign w:val="center"/>
          </w:tcPr>
          <w:p w:rsidR="000F0CC5" w:rsidRPr="002178E5" w:rsidRDefault="000F0CC5" w:rsidP="002178E5">
            <w:pPr>
              <w:pStyle w:val="a3"/>
              <w:numPr>
                <w:ilvl w:val="0"/>
                <w:numId w:val="25"/>
              </w:numPr>
              <w:spacing w:after="0" w:line="240" w:lineRule="auto"/>
              <w:jc w:val="center"/>
              <w:rPr>
                <w:rFonts w:ascii="Times New Roman" w:hAnsi="Times New Roman"/>
                <w:sz w:val="20"/>
                <w:szCs w:val="20"/>
              </w:rPr>
            </w:pPr>
          </w:p>
        </w:tc>
        <w:tc>
          <w:tcPr>
            <w:tcW w:w="1985" w:type="dxa"/>
            <w:vAlign w:val="center"/>
          </w:tcPr>
          <w:p w:rsidR="000F0CC5" w:rsidRPr="002178E5" w:rsidRDefault="000F0CC5" w:rsidP="0058376C">
            <w:pPr>
              <w:contextualSpacing/>
              <w:rPr>
                <w:rFonts w:eastAsia="MS Mincho"/>
                <w:sz w:val="20"/>
                <w:szCs w:val="20"/>
              </w:rPr>
            </w:pPr>
            <w:r w:rsidRPr="00461BE5">
              <w:rPr>
                <w:rFonts w:eastAsia="MS Mincho"/>
                <w:sz w:val="20"/>
                <w:szCs w:val="20"/>
              </w:rPr>
              <w:t>Школа с углубленным изучением предметов</w:t>
            </w:r>
          </w:p>
        </w:tc>
        <w:tc>
          <w:tcPr>
            <w:tcW w:w="956" w:type="dxa"/>
            <w:vAlign w:val="center"/>
          </w:tcPr>
          <w:p w:rsidR="000F0CC5" w:rsidRPr="000F0CC5" w:rsidRDefault="000F0CC5" w:rsidP="000F0CC5">
            <w:pPr>
              <w:jc w:val="center"/>
              <w:rPr>
                <w:rFonts w:ascii="Arial" w:eastAsia="Times New Roman" w:hAnsi="Arial" w:cs="Arial"/>
                <w:sz w:val="20"/>
                <w:szCs w:val="20"/>
              </w:rPr>
            </w:pPr>
            <w:r w:rsidRPr="000F0CC5">
              <w:rPr>
                <w:rFonts w:ascii="Arial" w:eastAsia="Times New Roman" w:hAnsi="Arial" w:cs="Arial"/>
                <w:sz w:val="20"/>
                <w:szCs w:val="20"/>
              </w:rPr>
              <w:t>0,0%</w:t>
            </w:r>
          </w:p>
        </w:tc>
        <w:tc>
          <w:tcPr>
            <w:tcW w:w="957" w:type="dxa"/>
            <w:vAlign w:val="center"/>
          </w:tcPr>
          <w:p w:rsidR="000F0CC5" w:rsidRPr="000F0CC5" w:rsidRDefault="000F0CC5" w:rsidP="000F0CC5">
            <w:pPr>
              <w:jc w:val="center"/>
              <w:rPr>
                <w:rFonts w:ascii="Arial" w:eastAsia="Times New Roman" w:hAnsi="Arial" w:cs="Arial"/>
                <w:sz w:val="20"/>
                <w:szCs w:val="20"/>
              </w:rPr>
            </w:pPr>
            <w:r w:rsidRPr="000F0CC5">
              <w:rPr>
                <w:rFonts w:ascii="Arial" w:eastAsia="Times New Roman" w:hAnsi="Arial" w:cs="Arial"/>
                <w:sz w:val="20"/>
                <w:szCs w:val="20"/>
              </w:rPr>
              <w:t>0,8%</w:t>
            </w:r>
          </w:p>
        </w:tc>
        <w:tc>
          <w:tcPr>
            <w:tcW w:w="957" w:type="dxa"/>
            <w:vAlign w:val="center"/>
          </w:tcPr>
          <w:p w:rsidR="000F0CC5" w:rsidRPr="000F0CC5" w:rsidRDefault="000F0CC5" w:rsidP="000F0CC5">
            <w:pPr>
              <w:jc w:val="center"/>
              <w:rPr>
                <w:rFonts w:ascii="Arial" w:eastAsia="Times New Roman" w:hAnsi="Arial" w:cs="Arial"/>
                <w:sz w:val="20"/>
                <w:szCs w:val="20"/>
              </w:rPr>
            </w:pPr>
            <w:r w:rsidRPr="000F0CC5">
              <w:rPr>
                <w:rFonts w:ascii="Arial" w:eastAsia="Times New Roman" w:hAnsi="Arial" w:cs="Arial"/>
                <w:sz w:val="20"/>
                <w:szCs w:val="20"/>
              </w:rPr>
              <w:t>1,0%</w:t>
            </w:r>
          </w:p>
        </w:tc>
        <w:tc>
          <w:tcPr>
            <w:tcW w:w="957" w:type="dxa"/>
            <w:vAlign w:val="center"/>
          </w:tcPr>
          <w:p w:rsidR="000F0CC5" w:rsidRPr="000F0CC5" w:rsidRDefault="000F0CC5" w:rsidP="000F0CC5">
            <w:pPr>
              <w:jc w:val="center"/>
              <w:rPr>
                <w:rFonts w:ascii="Arial" w:eastAsia="Times New Roman" w:hAnsi="Arial" w:cs="Arial"/>
                <w:sz w:val="20"/>
                <w:szCs w:val="20"/>
              </w:rPr>
            </w:pPr>
            <w:r w:rsidRPr="000F0CC5">
              <w:rPr>
                <w:rFonts w:ascii="Arial" w:eastAsia="Times New Roman" w:hAnsi="Arial" w:cs="Arial"/>
                <w:sz w:val="20"/>
                <w:szCs w:val="20"/>
              </w:rPr>
              <w:t>0,4%</w:t>
            </w:r>
          </w:p>
        </w:tc>
        <w:tc>
          <w:tcPr>
            <w:tcW w:w="1488" w:type="dxa"/>
            <w:vAlign w:val="center"/>
          </w:tcPr>
          <w:p w:rsidR="000F0CC5" w:rsidRPr="000F0CC5" w:rsidRDefault="000F0CC5" w:rsidP="000F0CC5">
            <w:pPr>
              <w:jc w:val="center"/>
              <w:rPr>
                <w:rFonts w:ascii="Arial" w:eastAsia="Times New Roman" w:hAnsi="Arial" w:cs="Arial"/>
                <w:sz w:val="20"/>
                <w:szCs w:val="20"/>
              </w:rPr>
            </w:pPr>
            <w:r w:rsidRPr="000F0CC5">
              <w:rPr>
                <w:rFonts w:ascii="Arial" w:eastAsia="Times New Roman" w:hAnsi="Arial" w:cs="Arial"/>
                <w:sz w:val="20"/>
                <w:szCs w:val="20"/>
              </w:rPr>
              <w:t>1,5%</w:t>
            </w:r>
          </w:p>
        </w:tc>
        <w:tc>
          <w:tcPr>
            <w:tcW w:w="1489" w:type="dxa"/>
            <w:vAlign w:val="center"/>
          </w:tcPr>
          <w:p w:rsidR="000F0CC5" w:rsidRPr="000F0CC5" w:rsidRDefault="000F0CC5" w:rsidP="000F0CC5">
            <w:pPr>
              <w:jc w:val="center"/>
              <w:rPr>
                <w:rFonts w:ascii="Arial" w:eastAsia="Times New Roman" w:hAnsi="Arial" w:cs="Arial"/>
                <w:sz w:val="20"/>
                <w:szCs w:val="20"/>
              </w:rPr>
            </w:pPr>
            <w:r w:rsidRPr="000F0CC5">
              <w:rPr>
                <w:rFonts w:ascii="Arial" w:eastAsia="Times New Roman" w:hAnsi="Arial" w:cs="Arial"/>
                <w:sz w:val="20"/>
                <w:szCs w:val="20"/>
              </w:rPr>
              <w:t>2,3%</w:t>
            </w:r>
          </w:p>
        </w:tc>
      </w:tr>
      <w:tr w:rsidR="000F0CC5" w:rsidRPr="0058376C" w:rsidTr="000F0CC5">
        <w:trPr>
          <w:trHeight w:val="397"/>
        </w:trPr>
        <w:tc>
          <w:tcPr>
            <w:tcW w:w="709" w:type="dxa"/>
            <w:vAlign w:val="center"/>
          </w:tcPr>
          <w:p w:rsidR="000F0CC5" w:rsidRPr="002178E5" w:rsidRDefault="000F0CC5" w:rsidP="002178E5">
            <w:pPr>
              <w:pStyle w:val="a3"/>
              <w:numPr>
                <w:ilvl w:val="0"/>
                <w:numId w:val="25"/>
              </w:numPr>
              <w:spacing w:after="0" w:line="240" w:lineRule="auto"/>
              <w:jc w:val="center"/>
              <w:rPr>
                <w:rFonts w:ascii="Times New Roman" w:hAnsi="Times New Roman"/>
                <w:sz w:val="20"/>
                <w:szCs w:val="20"/>
              </w:rPr>
            </w:pPr>
          </w:p>
        </w:tc>
        <w:tc>
          <w:tcPr>
            <w:tcW w:w="1985" w:type="dxa"/>
            <w:vAlign w:val="center"/>
          </w:tcPr>
          <w:p w:rsidR="000F0CC5" w:rsidRPr="002178E5" w:rsidRDefault="000F0CC5" w:rsidP="0058376C">
            <w:pPr>
              <w:contextualSpacing/>
              <w:rPr>
                <w:rFonts w:eastAsia="MS Mincho"/>
                <w:sz w:val="20"/>
                <w:szCs w:val="20"/>
              </w:rPr>
            </w:pPr>
            <w:r w:rsidRPr="002178E5">
              <w:rPr>
                <w:rFonts w:eastAsia="MS Mincho"/>
                <w:sz w:val="20"/>
                <w:szCs w:val="20"/>
              </w:rPr>
              <w:t>Гимназия</w:t>
            </w:r>
          </w:p>
        </w:tc>
        <w:tc>
          <w:tcPr>
            <w:tcW w:w="956" w:type="dxa"/>
            <w:vAlign w:val="center"/>
          </w:tcPr>
          <w:p w:rsidR="000F0CC5" w:rsidRPr="0032365B" w:rsidRDefault="000F0CC5" w:rsidP="000F0CC5">
            <w:pPr>
              <w:jc w:val="center"/>
              <w:rPr>
                <w:rFonts w:ascii="Arial" w:eastAsia="Times New Roman" w:hAnsi="Arial" w:cs="Arial"/>
                <w:sz w:val="20"/>
                <w:szCs w:val="20"/>
              </w:rPr>
            </w:pPr>
            <w:r w:rsidRPr="0032365B">
              <w:rPr>
                <w:rFonts w:ascii="Arial" w:eastAsia="Times New Roman" w:hAnsi="Arial" w:cs="Arial"/>
                <w:sz w:val="20"/>
                <w:szCs w:val="20"/>
              </w:rPr>
              <w:t>0,0%</w:t>
            </w:r>
          </w:p>
        </w:tc>
        <w:tc>
          <w:tcPr>
            <w:tcW w:w="957" w:type="dxa"/>
            <w:vAlign w:val="center"/>
          </w:tcPr>
          <w:p w:rsidR="000F0CC5" w:rsidRPr="0032365B" w:rsidRDefault="000F0CC5" w:rsidP="000F0CC5">
            <w:pPr>
              <w:jc w:val="center"/>
              <w:rPr>
                <w:rFonts w:ascii="Arial" w:eastAsia="Times New Roman" w:hAnsi="Arial" w:cs="Arial"/>
                <w:sz w:val="20"/>
                <w:szCs w:val="20"/>
              </w:rPr>
            </w:pPr>
            <w:r w:rsidRPr="0032365B">
              <w:rPr>
                <w:rFonts w:ascii="Arial" w:eastAsia="Times New Roman" w:hAnsi="Arial" w:cs="Arial"/>
                <w:sz w:val="20"/>
                <w:szCs w:val="20"/>
              </w:rPr>
              <w:t>1,8%</w:t>
            </w:r>
          </w:p>
        </w:tc>
        <w:tc>
          <w:tcPr>
            <w:tcW w:w="957" w:type="dxa"/>
            <w:vAlign w:val="center"/>
          </w:tcPr>
          <w:p w:rsidR="000F0CC5" w:rsidRPr="0032365B" w:rsidRDefault="000F0CC5" w:rsidP="000F0CC5">
            <w:pPr>
              <w:jc w:val="center"/>
              <w:rPr>
                <w:rFonts w:ascii="Arial" w:eastAsia="Times New Roman" w:hAnsi="Arial" w:cs="Arial"/>
                <w:sz w:val="20"/>
                <w:szCs w:val="20"/>
              </w:rPr>
            </w:pPr>
            <w:r w:rsidRPr="0032365B">
              <w:rPr>
                <w:rFonts w:ascii="Arial" w:eastAsia="Times New Roman" w:hAnsi="Arial" w:cs="Arial"/>
                <w:sz w:val="20"/>
                <w:szCs w:val="20"/>
              </w:rPr>
              <w:t>2,1%</w:t>
            </w:r>
          </w:p>
        </w:tc>
        <w:tc>
          <w:tcPr>
            <w:tcW w:w="957" w:type="dxa"/>
            <w:vAlign w:val="center"/>
          </w:tcPr>
          <w:p w:rsidR="000F0CC5" w:rsidRPr="0032365B" w:rsidRDefault="000F0CC5" w:rsidP="000F0CC5">
            <w:pPr>
              <w:jc w:val="center"/>
              <w:rPr>
                <w:rFonts w:ascii="Arial" w:eastAsia="Times New Roman" w:hAnsi="Arial" w:cs="Arial"/>
                <w:sz w:val="20"/>
                <w:szCs w:val="20"/>
              </w:rPr>
            </w:pPr>
            <w:r w:rsidRPr="0032365B">
              <w:rPr>
                <w:rFonts w:ascii="Arial" w:eastAsia="Times New Roman" w:hAnsi="Arial" w:cs="Arial"/>
                <w:sz w:val="20"/>
                <w:szCs w:val="20"/>
              </w:rPr>
              <w:t>0,7%</w:t>
            </w:r>
          </w:p>
        </w:tc>
        <w:tc>
          <w:tcPr>
            <w:tcW w:w="1488" w:type="dxa"/>
            <w:vAlign w:val="center"/>
          </w:tcPr>
          <w:p w:rsidR="000F0CC5" w:rsidRPr="0032365B" w:rsidRDefault="000F0CC5" w:rsidP="000F0CC5">
            <w:pPr>
              <w:jc w:val="center"/>
              <w:rPr>
                <w:rFonts w:ascii="Arial" w:eastAsia="Times New Roman" w:hAnsi="Arial" w:cs="Arial"/>
                <w:sz w:val="20"/>
                <w:szCs w:val="20"/>
              </w:rPr>
            </w:pPr>
            <w:r w:rsidRPr="0032365B">
              <w:rPr>
                <w:rFonts w:ascii="Arial" w:eastAsia="Times New Roman" w:hAnsi="Arial" w:cs="Arial"/>
                <w:sz w:val="20"/>
                <w:szCs w:val="20"/>
              </w:rPr>
              <w:t>2,8%</w:t>
            </w:r>
          </w:p>
        </w:tc>
        <w:tc>
          <w:tcPr>
            <w:tcW w:w="1489" w:type="dxa"/>
            <w:vAlign w:val="center"/>
          </w:tcPr>
          <w:p w:rsidR="000F0CC5" w:rsidRPr="0032365B" w:rsidRDefault="000F0CC5" w:rsidP="000F0CC5">
            <w:pPr>
              <w:jc w:val="center"/>
              <w:rPr>
                <w:rFonts w:ascii="Arial" w:eastAsia="Times New Roman" w:hAnsi="Arial" w:cs="Arial"/>
                <w:sz w:val="20"/>
                <w:szCs w:val="20"/>
              </w:rPr>
            </w:pPr>
            <w:r w:rsidRPr="0032365B">
              <w:rPr>
                <w:rFonts w:ascii="Arial" w:eastAsia="Times New Roman" w:hAnsi="Arial" w:cs="Arial"/>
                <w:sz w:val="20"/>
                <w:szCs w:val="20"/>
              </w:rPr>
              <w:t>4,6%</w:t>
            </w:r>
          </w:p>
        </w:tc>
      </w:tr>
      <w:tr w:rsidR="000F0CC5" w:rsidRPr="0058376C" w:rsidTr="000F0CC5">
        <w:trPr>
          <w:trHeight w:val="397"/>
        </w:trPr>
        <w:tc>
          <w:tcPr>
            <w:tcW w:w="2694" w:type="dxa"/>
            <w:gridSpan w:val="2"/>
            <w:vAlign w:val="center"/>
          </w:tcPr>
          <w:p w:rsidR="000F0CC5" w:rsidRPr="002178E5" w:rsidRDefault="000F0CC5" w:rsidP="0058376C">
            <w:pPr>
              <w:pStyle w:val="a3"/>
              <w:spacing w:after="0" w:line="240" w:lineRule="auto"/>
              <w:ind w:left="0"/>
              <w:rPr>
                <w:rFonts w:ascii="Times New Roman" w:hAnsi="Times New Roman"/>
                <w:sz w:val="20"/>
                <w:szCs w:val="20"/>
              </w:rPr>
            </w:pPr>
            <w:r w:rsidRPr="003D1C08">
              <w:rPr>
                <w:rFonts w:ascii="Times New Roman" w:hAnsi="Times New Roman"/>
                <w:b/>
                <w:sz w:val="24"/>
                <w:szCs w:val="24"/>
              </w:rPr>
              <w:t>Поволжское управление</w:t>
            </w:r>
          </w:p>
        </w:tc>
        <w:tc>
          <w:tcPr>
            <w:tcW w:w="956" w:type="dxa"/>
            <w:vAlign w:val="center"/>
          </w:tcPr>
          <w:p w:rsidR="000F0CC5" w:rsidRPr="000F0CC5" w:rsidRDefault="000F0CC5" w:rsidP="000F0CC5">
            <w:pPr>
              <w:jc w:val="center"/>
              <w:rPr>
                <w:rFonts w:ascii="Arial" w:eastAsia="Times New Roman" w:hAnsi="Arial" w:cs="Arial"/>
                <w:sz w:val="20"/>
                <w:szCs w:val="20"/>
              </w:rPr>
            </w:pPr>
            <w:r w:rsidRPr="000F0CC5">
              <w:rPr>
                <w:rFonts w:ascii="Arial" w:eastAsia="Times New Roman" w:hAnsi="Arial" w:cs="Arial"/>
                <w:sz w:val="20"/>
                <w:szCs w:val="20"/>
              </w:rPr>
              <w:t>1,0%</w:t>
            </w:r>
          </w:p>
        </w:tc>
        <w:tc>
          <w:tcPr>
            <w:tcW w:w="957" w:type="dxa"/>
            <w:vAlign w:val="center"/>
          </w:tcPr>
          <w:p w:rsidR="000F0CC5" w:rsidRPr="000F0CC5" w:rsidRDefault="000F0CC5" w:rsidP="000F0CC5">
            <w:pPr>
              <w:jc w:val="center"/>
              <w:rPr>
                <w:rFonts w:ascii="Arial" w:eastAsia="Times New Roman" w:hAnsi="Arial" w:cs="Arial"/>
                <w:sz w:val="20"/>
                <w:szCs w:val="20"/>
              </w:rPr>
            </w:pPr>
            <w:r w:rsidRPr="000F0CC5">
              <w:rPr>
                <w:rFonts w:ascii="Arial" w:eastAsia="Times New Roman" w:hAnsi="Arial" w:cs="Arial"/>
                <w:sz w:val="20"/>
                <w:szCs w:val="20"/>
              </w:rPr>
              <w:t>39,5%</w:t>
            </w:r>
          </w:p>
        </w:tc>
        <w:tc>
          <w:tcPr>
            <w:tcW w:w="957" w:type="dxa"/>
            <w:vAlign w:val="center"/>
          </w:tcPr>
          <w:p w:rsidR="000F0CC5" w:rsidRPr="000F0CC5" w:rsidRDefault="000F0CC5" w:rsidP="000F0CC5">
            <w:pPr>
              <w:jc w:val="center"/>
              <w:rPr>
                <w:rFonts w:ascii="Arial" w:eastAsia="Times New Roman" w:hAnsi="Arial" w:cs="Arial"/>
                <w:sz w:val="20"/>
                <w:szCs w:val="20"/>
              </w:rPr>
            </w:pPr>
            <w:r w:rsidRPr="000F0CC5">
              <w:rPr>
                <w:rFonts w:ascii="Arial" w:eastAsia="Times New Roman" w:hAnsi="Arial" w:cs="Arial"/>
                <w:sz w:val="20"/>
                <w:szCs w:val="20"/>
              </w:rPr>
              <w:t>45,5%</w:t>
            </w:r>
          </w:p>
        </w:tc>
        <w:tc>
          <w:tcPr>
            <w:tcW w:w="957" w:type="dxa"/>
            <w:vAlign w:val="center"/>
          </w:tcPr>
          <w:p w:rsidR="000F0CC5" w:rsidRPr="000F0CC5" w:rsidRDefault="000F0CC5" w:rsidP="000F0CC5">
            <w:pPr>
              <w:jc w:val="center"/>
              <w:rPr>
                <w:rFonts w:ascii="Arial" w:eastAsia="Times New Roman" w:hAnsi="Arial" w:cs="Arial"/>
                <w:sz w:val="20"/>
                <w:szCs w:val="20"/>
              </w:rPr>
            </w:pPr>
            <w:r w:rsidRPr="000F0CC5">
              <w:rPr>
                <w:rFonts w:ascii="Arial" w:eastAsia="Times New Roman" w:hAnsi="Arial" w:cs="Arial"/>
                <w:sz w:val="20"/>
                <w:szCs w:val="20"/>
              </w:rPr>
              <w:t>14,0%</w:t>
            </w:r>
          </w:p>
        </w:tc>
        <w:tc>
          <w:tcPr>
            <w:tcW w:w="1488" w:type="dxa"/>
            <w:vAlign w:val="center"/>
          </w:tcPr>
          <w:p w:rsidR="000F0CC5" w:rsidRPr="000F0CC5" w:rsidRDefault="000F0CC5" w:rsidP="000F0CC5">
            <w:pPr>
              <w:jc w:val="center"/>
              <w:rPr>
                <w:rFonts w:ascii="Arial" w:eastAsia="Times New Roman" w:hAnsi="Arial" w:cs="Arial"/>
                <w:sz w:val="20"/>
                <w:szCs w:val="20"/>
              </w:rPr>
            </w:pPr>
            <w:r w:rsidRPr="000F0CC5">
              <w:rPr>
                <w:rFonts w:ascii="Arial" w:eastAsia="Times New Roman" w:hAnsi="Arial" w:cs="Arial"/>
                <w:sz w:val="20"/>
                <w:szCs w:val="20"/>
              </w:rPr>
              <w:t>59,5%</w:t>
            </w:r>
          </w:p>
        </w:tc>
        <w:tc>
          <w:tcPr>
            <w:tcW w:w="1489" w:type="dxa"/>
            <w:vAlign w:val="center"/>
          </w:tcPr>
          <w:p w:rsidR="000F0CC5" w:rsidRPr="000F0CC5" w:rsidRDefault="000F0CC5" w:rsidP="000F0CC5">
            <w:pPr>
              <w:jc w:val="center"/>
              <w:rPr>
                <w:rFonts w:ascii="Arial" w:eastAsia="Times New Roman" w:hAnsi="Arial" w:cs="Arial"/>
                <w:sz w:val="20"/>
                <w:szCs w:val="20"/>
              </w:rPr>
            </w:pPr>
            <w:r w:rsidRPr="000F0CC5">
              <w:rPr>
                <w:rFonts w:ascii="Arial" w:eastAsia="Times New Roman" w:hAnsi="Arial" w:cs="Arial"/>
                <w:sz w:val="20"/>
                <w:szCs w:val="20"/>
              </w:rPr>
              <w:t>99,0%</w:t>
            </w:r>
          </w:p>
        </w:tc>
      </w:tr>
    </w:tbl>
    <w:p w:rsidR="0032365B" w:rsidRDefault="0032365B" w:rsidP="00D116BF">
      <w:pPr>
        <w:jc w:val="both"/>
        <w:rPr>
          <w:b/>
        </w:rPr>
      </w:pPr>
    </w:p>
    <w:p w:rsidR="00846D04" w:rsidRPr="00375E83" w:rsidRDefault="005B52FC" w:rsidP="00D116BF">
      <w:pPr>
        <w:jc w:val="both"/>
        <w:rPr>
          <w:rFonts w:eastAsia="Times New Roman"/>
          <w:i/>
        </w:rPr>
      </w:pPr>
      <w:r w:rsidRPr="005F2021">
        <w:rPr>
          <w:b/>
        </w:rPr>
        <w:t>2.</w:t>
      </w:r>
      <w:r w:rsidR="005F2021" w:rsidRPr="005F2021">
        <w:rPr>
          <w:b/>
        </w:rPr>
        <w:t>2</w:t>
      </w:r>
      <w:r w:rsidR="00614AB8" w:rsidRPr="005F2021">
        <w:rPr>
          <w:b/>
        </w:rPr>
        <w:t>.</w:t>
      </w:r>
      <w:r w:rsidR="00A80A00">
        <w:rPr>
          <w:b/>
        </w:rPr>
        <w:t>5</w:t>
      </w:r>
      <w:r w:rsidR="00BE42D2">
        <w:rPr>
          <w:b/>
        </w:rPr>
        <w:t>.</w:t>
      </w:r>
      <w:r w:rsidR="005060D9" w:rsidRPr="005F2021">
        <w:rPr>
          <w:b/>
        </w:rPr>
        <w:t xml:space="preserve"> Выделение </w:t>
      </w:r>
      <w:r w:rsidR="005060D9" w:rsidRPr="006304F0">
        <w:rPr>
          <w:b/>
        </w:rPr>
        <w:t xml:space="preserve">перечня ОО, </w:t>
      </w:r>
      <w:proofErr w:type="gramStart"/>
      <w:r w:rsidR="005060D9" w:rsidRPr="006304F0">
        <w:rPr>
          <w:b/>
        </w:rPr>
        <w:t>продемонстрировавших</w:t>
      </w:r>
      <w:proofErr w:type="gramEnd"/>
      <w:r w:rsidR="005060D9" w:rsidRPr="006304F0">
        <w:rPr>
          <w:b/>
        </w:rPr>
        <w:t xml:space="preserve"> наиболее высокие результаты </w:t>
      </w:r>
      <w:r w:rsidRPr="006304F0">
        <w:rPr>
          <w:b/>
        </w:rPr>
        <w:t>О</w:t>
      </w:r>
      <w:r w:rsidR="005060D9" w:rsidRPr="006304F0">
        <w:rPr>
          <w:b/>
        </w:rPr>
        <w:t>ГЭ по предмету</w:t>
      </w:r>
      <w:r w:rsidR="00F0048C">
        <w:rPr>
          <w:rStyle w:val="a6"/>
          <w:b/>
        </w:rPr>
        <w:footnoteReference w:id="5"/>
      </w:r>
    </w:p>
    <w:p w:rsidR="007A74B7" w:rsidRPr="00375E83" w:rsidRDefault="0079316A" w:rsidP="002178E5">
      <w:pPr>
        <w:ind w:firstLine="284"/>
        <w:jc w:val="both"/>
        <w:rPr>
          <w:rFonts w:eastAsia="Times New Roman"/>
          <w:i/>
        </w:rPr>
      </w:pPr>
      <w:r w:rsidRPr="00375E83">
        <w:rPr>
          <w:rFonts w:eastAsia="Times New Roman"/>
          <w:i/>
        </w:rPr>
        <w:t xml:space="preserve">Выбирается от 5 до 15% от общего числа ОО в </w:t>
      </w:r>
      <w:r w:rsidR="00AF6293" w:rsidRPr="00375E83">
        <w:rPr>
          <w:rFonts w:eastAsia="Times New Roman"/>
          <w:i/>
        </w:rPr>
        <w:t>Поволжском управлении</w:t>
      </w:r>
      <w:r w:rsidRPr="00375E83">
        <w:rPr>
          <w:rFonts w:eastAsia="Times New Roman"/>
          <w:i/>
        </w:rPr>
        <w:t xml:space="preserve">, в которых: </w:t>
      </w:r>
    </w:p>
    <w:p w:rsidR="00F921F7" w:rsidRPr="00A61E60" w:rsidRDefault="0079316A" w:rsidP="00F921F7">
      <w:pPr>
        <w:pStyle w:val="a3"/>
        <w:numPr>
          <w:ilvl w:val="0"/>
          <w:numId w:val="9"/>
        </w:numPr>
        <w:spacing w:after="0" w:line="240" w:lineRule="auto"/>
        <w:ind w:left="709" w:hanging="425"/>
        <w:jc w:val="both"/>
        <w:rPr>
          <w:rFonts w:ascii="Times New Roman" w:eastAsia="Times New Roman" w:hAnsi="Times New Roman"/>
          <w:b/>
          <w:i/>
          <w:sz w:val="24"/>
          <w:szCs w:val="24"/>
          <w:lang w:eastAsia="ru-RU"/>
        </w:rPr>
      </w:pPr>
      <w:r w:rsidRPr="002178E5">
        <w:rPr>
          <w:rFonts w:ascii="Times New Roman" w:eastAsia="Times New Roman" w:hAnsi="Times New Roman"/>
          <w:bCs/>
          <w:i/>
          <w:sz w:val="24"/>
          <w:szCs w:val="24"/>
          <w:lang w:eastAsia="ru-RU"/>
        </w:rPr>
        <w:t>доля</w:t>
      </w:r>
      <w:r w:rsidRPr="002178E5">
        <w:rPr>
          <w:rFonts w:ascii="Times New Roman" w:eastAsia="Times New Roman" w:hAnsi="Times New Roman"/>
          <w:i/>
          <w:sz w:val="24"/>
          <w:szCs w:val="24"/>
          <w:lang w:eastAsia="ru-RU"/>
        </w:rPr>
        <w:t xml:space="preserve"> участников ОГЭ, </w:t>
      </w:r>
      <w:r w:rsidRPr="002178E5">
        <w:rPr>
          <w:rFonts w:ascii="Times New Roman" w:eastAsia="Times New Roman" w:hAnsi="Times New Roman"/>
          <w:b/>
          <w:i/>
          <w:sz w:val="24"/>
          <w:szCs w:val="24"/>
          <w:lang w:eastAsia="ru-RU"/>
        </w:rPr>
        <w:t xml:space="preserve">получивших отметки «4» и «5», </w:t>
      </w:r>
      <w:r w:rsidRPr="002178E5">
        <w:rPr>
          <w:rFonts w:ascii="Times New Roman" w:eastAsia="Times New Roman" w:hAnsi="Times New Roman"/>
          <w:i/>
          <w:sz w:val="24"/>
          <w:szCs w:val="24"/>
          <w:lang w:eastAsia="ru-RU"/>
        </w:rPr>
        <w:t xml:space="preserve">имеет </w:t>
      </w:r>
      <w:r w:rsidR="005060D9" w:rsidRPr="00A61E60">
        <w:rPr>
          <w:rFonts w:ascii="Times New Roman" w:eastAsia="Times New Roman" w:hAnsi="Times New Roman"/>
          <w:b/>
          <w:i/>
          <w:sz w:val="24"/>
          <w:szCs w:val="24"/>
          <w:lang w:eastAsia="ru-RU"/>
        </w:rPr>
        <w:t>максимальные значения</w:t>
      </w:r>
      <w:r w:rsidRPr="002178E5">
        <w:rPr>
          <w:rFonts w:ascii="Times New Roman" w:eastAsia="Times New Roman" w:hAnsi="Times New Roman"/>
          <w:i/>
          <w:sz w:val="24"/>
          <w:szCs w:val="24"/>
          <w:lang w:eastAsia="ru-RU"/>
        </w:rPr>
        <w:t xml:space="preserve"> (по сравнению с другими ОО субъекта </w:t>
      </w:r>
      <w:r w:rsidR="00375E83">
        <w:rPr>
          <w:rFonts w:ascii="Times New Roman" w:eastAsia="Times New Roman" w:hAnsi="Times New Roman"/>
          <w:i/>
          <w:sz w:val="24"/>
          <w:szCs w:val="24"/>
          <w:lang w:eastAsia="ru-RU"/>
        </w:rPr>
        <w:t>Поволжского управления</w:t>
      </w:r>
      <w:r w:rsidRPr="002178E5">
        <w:rPr>
          <w:rFonts w:ascii="Times New Roman" w:eastAsia="Times New Roman" w:hAnsi="Times New Roman"/>
          <w:i/>
          <w:sz w:val="24"/>
          <w:szCs w:val="24"/>
          <w:lang w:eastAsia="ru-RU"/>
        </w:rPr>
        <w:t>);</w:t>
      </w:r>
      <w:r w:rsidRPr="002178E5">
        <w:rPr>
          <w:rFonts w:ascii="Times New Roman" w:eastAsia="Times New Roman" w:hAnsi="Times New Roman"/>
          <w:b/>
          <w:i/>
          <w:sz w:val="24"/>
          <w:szCs w:val="24"/>
          <w:lang w:eastAsia="ru-RU"/>
        </w:rPr>
        <w:t xml:space="preserve"> </w:t>
      </w:r>
    </w:p>
    <w:p w:rsidR="005060D9" w:rsidRPr="002178E5" w:rsidRDefault="0079316A" w:rsidP="00F921F7">
      <w:pPr>
        <w:pStyle w:val="a3"/>
        <w:numPr>
          <w:ilvl w:val="0"/>
          <w:numId w:val="9"/>
        </w:numPr>
        <w:spacing w:after="0" w:line="240" w:lineRule="auto"/>
        <w:ind w:left="709" w:hanging="425"/>
        <w:jc w:val="both"/>
        <w:rPr>
          <w:rFonts w:ascii="Times New Roman" w:eastAsia="Times New Roman" w:hAnsi="Times New Roman"/>
          <w:b/>
          <w:i/>
          <w:sz w:val="24"/>
          <w:szCs w:val="24"/>
          <w:lang w:eastAsia="ru-RU"/>
        </w:rPr>
      </w:pPr>
      <w:r w:rsidRPr="002178E5">
        <w:rPr>
          <w:rFonts w:ascii="Times New Roman" w:eastAsia="Times New Roman" w:hAnsi="Times New Roman"/>
          <w:bCs/>
          <w:i/>
          <w:sz w:val="24"/>
          <w:szCs w:val="24"/>
          <w:lang w:eastAsia="ru-RU"/>
        </w:rPr>
        <w:t>доля</w:t>
      </w:r>
      <w:r w:rsidRPr="002178E5">
        <w:rPr>
          <w:rFonts w:ascii="Times New Roman" w:eastAsia="Times New Roman" w:hAnsi="Times New Roman"/>
          <w:i/>
          <w:sz w:val="24"/>
          <w:szCs w:val="24"/>
          <w:lang w:eastAsia="ru-RU"/>
        </w:rPr>
        <w:t xml:space="preserve"> участников ОГЭ,</w:t>
      </w:r>
      <w:r w:rsidRPr="002178E5">
        <w:rPr>
          <w:rFonts w:ascii="Times New Roman" w:eastAsia="Times New Roman" w:hAnsi="Times New Roman"/>
          <w:b/>
          <w:i/>
          <w:sz w:val="24"/>
          <w:szCs w:val="24"/>
          <w:lang w:eastAsia="ru-RU"/>
        </w:rPr>
        <w:t xml:space="preserve"> получивших неудовлетворительную отметку</w:t>
      </w:r>
      <w:r w:rsidRPr="002178E5">
        <w:rPr>
          <w:rFonts w:ascii="Times New Roman" w:eastAsia="Times New Roman" w:hAnsi="Times New Roman"/>
          <w:i/>
          <w:sz w:val="24"/>
          <w:szCs w:val="24"/>
          <w:lang w:eastAsia="ru-RU"/>
        </w:rPr>
        <w:t xml:space="preserve">, имеет </w:t>
      </w:r>
      <w:r w:rsidR="005060D9" w:rsidRPr="00A61E60">
        <w:rPr>
          <w:rFonts w:ascii="Times New Roman" w:eastAsia="Times New Roman" w:hAnsi="Times New Roman"/>
          <w:b/>
          <w:i/>
          <w:sz w:val="24"/>
          <w:szCs w:val="24"/>
          <w:lang w:eastAsia="ru-RU"/>
        </w:rPr>
        <w:t>минимальные значения</w:t>
      </w:r>
      <w:r w:rsidRPr="002178E5">
        <w:rPr>
          <w:rFonts w:ascii="Times New Roman" w:eastAsia="Times New Roman" w:hAnsi="Times New Roman"/>
          <w:i/>
          <w:sz w:val="24"/>
          <w:szCs w:val="24"/>
          <w:lang w:eastAsia="ru-RU"/>
        </w:rPr>
        <w:t xml:space="preserve"> (по сравнению с другими ОО </w:t>
      </w:r>
      <w:r w:rsidR="00375E83">
        <w:rPr>
          <w:rFonts w:ascii="Times New Roman" w:eastAsia="Times New Roman" w:hAnsi="Times New Roman"/>
          <w:i/>
          <w:sz w:val="24"/>
          <w:szCs w:val="24"/>
          <w:lang w:eastAsia="ru-RU"/>
        </w:rPr>
        <w:t>Поволжского управления</w:t>
      </w:r>
      <w:r w:rsidR="005060D9" w:rsidRPr="00F921F7">
        <w:rPr>
          <w:rFonts w:ascii="Times New Roman" w:eastAsia="Times New Roman" w:hAnsi="Times New Roman"/>
          <w:sz w:val="24"/>
          <w:szCs w:val="24"/>
          <w:lang w:eastAsia="ru-RU"/>
        </w:rPr>
        <w:t>)</w:t>
      </w:r>
      <w:r w:rsidR="00F921F7">
        <w:rPr>
          <w:rFonts w:ascii="Times New Roman" w:eastAsia="Times New Roman" w:hAnsi="Times New Roman"/>
          <w:sz w:val="24"/>
          <w:szCs w:val="24"/>
          <w:lang w:eastAsia="ru-RU"/>
        </w:rPr>
        <w:t>.</w:t>
      </w:r>
    </w:p>
    <w:p w:rsidR="007A74B7" w:rsidRDefault="007A74B7" w:rsidP="002178E5">
      <w:pPr>
        <w:pStyle w:val="a3"/>
        <w:spacing w:after="0" w:line="240" w:lineRule="auto"/>
        <w:ind w:left="709"/>
        <w:jc w:val="both"/>
        <w:rPr>
          <w:rFonts w:ascii="Times New Roman" w:eastAsia="Times New Roman" w:hAnsi="Times New Roman"/>
          <w:b/>
          <w:i/>
          <w:sz w:val="24"/>
          <w:szCs w:val="24"/>
          <w:lang w:eastAsia="ru-RU"/>
        </w:rPr>
      </w:pPr>
    </w:p>
    <w:p w:rsidR="000849F6" w:rsidRPr="00AD3663" w:rsidRDefault="000849F6" w:rsidP="000849F6">
      <w:pPr>
        <w:pStyle w:val="af7"/>
        <w:keepNext/>
        <w:jc w:val="right"/>
        <w:rPr>
          <w:iCs w:val="0"/>
        </w:rPr>
      </w:pPr>
      <w:r w:rsidRPr="00870F21">
        <w:rPr>
          <w:bCs/>
          <w:iCs w:val="0"/>
        </w:rPr>
        <w:t xml:space="preserve">Таблица </w:t>
      </w:r>
      <w:r>
        <w:rPr>
          <w:bCs/>
          <w:iCs w:val="0"/>
        </w:rPr>
        <w:t>2</w:t>
      </w:r>
      <w:r>
        <w:rPr>
          <w:bCs/>
          <w:iCs w:val="0"/>
        </w:rPr>
        <w:noBreakHyphen/>
        <w:t>5</w:t>
      </w:r>
    </w:p>
    <w:tbl>
      <w:tblPr>
        <w:tblStyle w:val="a7"/>
        <w:tblW w:w="9498" w:type="dxa"/>
        <w:tblInd w:w="108" w:type="dxa"/>
        <w:tblLook w:val="04A0"/>
      </w:tblPr>
      <w:tblGrid>
        <w:gridCol w:w="567"/>
        <w:gridCol w:w="2410"/>
        <w:gridCol w:w="1985"/>
        <w:gridCol w:w="2409"/>
        <w:gridCol w:w="2127"/>
      </w:tblGrid>
      <w:tr w:rsidR="00BE42D2" w:rsidRPr="00DC5DDB" w:rsidTr="00C6046D">
        <w:trPr>
          <w:cantSplit/>
          <w:tblHeader/>
        </w:trPr>
        <w:tc>
          <w:tcPr>
            <w:tcW w:w="567" w:type="dxa"/>
            <w:vAlign w:val="center"/>
          </w:tcPr>
          <w:p w:rsidR="00BE42D2" w:rsidRPr="002178E5" w:rsidRDefault="0079316A" w:rsidP="00BE42D2">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 п/п</w:t>
            </w:r>
          </w:p>
        </w:tc>
        <w:tc>
          <w:tcPr>
            <w:tcW w:w="2410" w:type="dxa"/>
            <w:vAlign w:val="center"/>
          </w:tcPr>
          <w:p w:rsidR="00BE42D2" w:rsidRPr="002178E5" w:rsidRDefault="0079316A" w:rsidP="00BE42D2">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Название ОО</w:t>
            </w:r>
          </w:p>
        </w:tc>
        <w:tc>
          <w:tcPr>
            <w:tcW w:w="1985" w:type="dxa"/>
            <w:vAlign w:val="center"/>
          </w:tcPr>
          <w:p w:rsidR="00BE42D2" w:rsidRPr="002178E5" w:rsidRDefault="0079316A" w:rsidP="00BE42D2">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Доля участников, получивших отметку «2»</w:t>
            </w:r>
          </w:p>
        </w:tc>
        <w:tc>
          <w:tcPr>
            <w:tcW w:w="2409" w:type="dxa"/>
            <w:vAlign w:val="center"/>
          </w:tcPr>
          <w:p w:rsidR="000E0643" w:rsidRDefault="0079316A" w:rsidP="000E0643">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 xml:space="preserve">Доля участников, получивших отметки «4» и «5» </w:t>
            </w:r>
          </w:p>
          <w:p w:rsidR="00BE42D2" w:rsidRPr="002178E5" w:rsidRDefault="0079316A" w:rsidP="000E0643">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(качество обучения)</w:t>
            </w:r>
          </w:p>
        </w:tc>
        <w:tc>
          <w:tcPr>
            <w:tcW w:w="2127" w:type="dxa"/>
            <w:vAlign w:val="center"/>
          </w:tcPr>
          <w:p w:rsidR="00EB7C8C" w:rsidRPr="002178E5" w:rsidRDefault="0079316A" w:rsidP="00BE42D2">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 xml:space="preserve">Доля участников, получивших отметки </w:t>
            </w:r>
          </w:p>
          <w:p w:rsidR="00BE42D2" w:rsidRPr="002178E5" w:rsidRDefault="0079316A" w:rsidP="000E0643">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 xml:space="preserve">«3», «4» и «5» </w:t>
            </w:r>
            <w:r w:rsidRPr="002178E5">
              <w:rPr>
                <w:rFonts w:eastAsia="MS Mincho"/>
                <w:b/>
                <w:sz w:val="20"/>
                <w:szCs w:val="20"/>
              </w:rPr>
              <w:t>(</w:t>
            </w:r>
            <w:r w:rsidRPr="002178E5">
              <w:rPr>
                <w:rFonts w:ascii="Times New Roman" w:eastAsia="Times New Roman" w:hAnsi="Times New Roman"/>
                <w:b/>
                <w:sz w:val="20"/>
                <w:szCs w:val="20"/>
                <w:lang w:eastAsia="ru-RU"/>
              </w:rPr>
              <w:t>уровень обученности)</w:t>
            </w:r>
          </w:p>
        </w:tc>
      </w:tr>
      <w:tr w:rsidR="003B1129" w:rsidRPr="00DC5DDB" w:rsidTr="00C6046D">
        <w:trPr>
          <w:trHeight w:val="385"/>
        </w:trPr>
        <w:tc>
          <w:tcPr>
            <w:tcW w:w="567" w:type="dxa"/>
            <w:vAlign w:val="center"/>
          </w:tcPr>
          <w:p w:rsidR="003B1129" w:rsidRPr="00C6046D" w:rsidRDefault="003B1129" w:rsidP="00BE42D2">
            <w:pPr>
              <w:pStyle w:val="a3"/>
              <w:spacing w:after="0" w:line="240" w:lineRule="auto"/>
              <w:ind w:left="0"/>
              <w:jc w:val="center"/>
              <w:rPr>
                <w:rFonts w:ascii="Times New Roman" w:eastAsia="Times New Roman" w:hAnsi="Times New Roman"/>
                <w:lang w:eastAsia="ru-RU"/>
              </w:rPr>
            </w:pPr>
            <w:r w:rsidRPr="00C6046D">
              <w:rPr>
                <w:rFonts w:ascii="Times New Roman" w:eastAsia="Times New Roman" w:hAnsi="Times New Roman"/>
                <w:lang w:eastAsia="ru-RU"/>
              </w:rPr>
              <w:t>1.</w:t>
            </w:r>
          </w:p>
        </w:tc>
        <w:tc>
          <w:tcPr>
            <w:tcW w:w="2410" w:type="dxa"/>
            <w:vAlign w:val="center"/>
          </w:tcPr>
          <w:p w:rsidR="003B1129" w:rsidRPr="003B1129" w:rsidRDefault="003B1129" w:rsidP="003B1129">
            <w:pPr>
              <w:rPr>
                <w:rFonts w:eastAsia="Times New Roman"/>
                <w:sz w:val="22"/>
                <w:szCs w:val="22"/>
              </w:rPr>
            </w:pPr>
            <w:r w:rsidRPr="003B1129">
              <w:rPr>
                <w:rFonts w:eastAsia="Times New Roman"/>
                <w:sz w:val="22"/>
                <w:szCs w:val="22"/>
              </w:rPr>
              <w:t>ГБОУ ООШ № 4 г. Новокуйбышевска</w:t>
            </w:r>
          </w:p>
        </w:tc>
        <w:tc>
          <w:tcPr>
            <w:tcW w:w="1985" w:type="dxa"/>
            <w:vAlign w:val="center"/>
          </w:tcPr>
          <w:p w:rsidR="003B1129" w:rsidRPr="003B1129" w:rsidRDefault="003B1129" w:rsidP="003B1129">
            <w:pPr>
              <w:jc w:val="center"/>
              <w:rPr>
                <w:rFonts w:eastAsia="Times New Roman"/>
                <w:sz w:val="22"/>
                <w:szCs w:val="22"/>
              </w:rPr>
            </w:pPr>
            <w:r w:rsidRPr="003B1129">
              <w:rPr>
                <w:rFonts w:eastAsia="Times New Roman"/>
                <w:sz w:val="22"/>
                <w:szCs w:val="22"/>
              </w:rPr>
              <w:t>0,0%</w:t>
            </w:r>
          </w:p>
        </w:tc>
        <w:tc>
          <w:tcPr>
            <w:tcW w:w="2409" w:type="dxa"/>
            <w:vAlign w:val="center"/>
          </w:tcPr>
          <w:p w:rsidR="003B1129" w:rsidRPr="003B1129" w:rsidRDefault="003B1129" w:rsidP="003B1129">
            <w:pPr>
              <w:jc w:val="center"/>
              <w:rPr>
                <w:rFonts w:eastAsia="Times New Roman"/>
                <w:sz w:val="22"/>
                <w:szCs w:val="22"/>
              </w:rPr>
            </w:pPr>
            <w:r w:rsidRPr="003B1129">
              <w:rPr>
                <w:rFonts w:eastAsia="Times New Roman"/>
                <w:sz w:val="22"/>
                <w:szCs w:val="22"/>
              </w:rPr>
              <w:t>81,8%</w:t>
            </w:r>
          </w:p>
        </w:tc>
        <w:tc>
          <w:tcPr>
            <w:tcW w:w="2127" w:type="dxa"/>
            <w:vAlign w:val="center"/>
          </w:tcPr>
          <w:p w:rsidR="003B1129" w:rsidRPr="003B1129" w:rsidRDefault="003B1129" w:rsidP="003B1129">
            <w:pPr>
              <w:jc w:val="center"/>
              <w:rPr>
                <w:rFonts w:eastAsia="Times New Roman"/>
                <w:sz w:val="22"/>
                <w:szCs w:val="22"/>
              </w:rPr>
            </w:pPr>
            <w:r w:rsidRPr="003B1129">
              <w:rPr>
                <w:rFonts w:eastAsia="Times New Roman"/>
                <w:sz w:val="22"/>
                <w:szCs w:val="22"/>
              </w:rPr>
              <w:t>100,0%</w:t>
            </w:r>
          </w:p>
        </w:tc>
      </w:tr>
      <w:tr w:rsidR="003B1129" w:rsidRPr="00DC5DDB" w:rsidTr="00C6046D">
        <w:trPr>
          <w:trHeight w:val="419"/>
        </w:trPr>
        <w:tc>
          <w:tcPr>
            <w:tcW w:w="567" w:type="dxa"/>
          </w:tcPr>
          <w:p w:rsidR="003B1129" w:rsidRPr="00C6046D" w:rsidRDefault="003B1129" w:rsidP="002133CF">
            <w:pPr>
              <w:pStyle w:val="a3"/>
              <w:spacing w:after="0" w:line="240" w:lineRule="auto"/>
              <w:ind w:left="34"/>
              <w:jc w:val="center"/>
              <w:rPr>
                <w:rFonts w:ascii="Times New Roman" w:hAnsi="Times New Roman"/>
              </w:rPr>
            </w:pPr>
            <w:r w:rsidRPr="00C6046D">
              <w:rPr>
                <w:rFonts w:ascii="Times New Roman" w:hAnsi="Times New Roman"/>
              </w:rPr>
              <w:t>2.</w:t>
            </w:r>
          </w:p>
        </w:tc>
        <w:tc>
          <w:tcPr>
            <w:tcW w:w="2410" w:type="dxa"/>
            <w:vAlign w:val="center"/>
          </w:tcPr>
          <w:p w:rsidR="003B1129" w:rsidRPr="003B1129" w:rsidRDefault="003B1129" w:rsidP="003B1129">
            <w:pPr>
              <w:rPr>
                <w:rFonts w:eastAsia="Times New Roman"/>
                <w:sz w:val="22"/>
                <w:szCs w:val="22"/>
              </w:rPr>
            </w:pPr>
            <w:r w:rsidRPr="003B1129">
              <w:rPr>
                <w:rFonts w:eastAsia="Times New Roman"/>
                <w:sz w:val="22"/>
                <w:szCs w:val="22"/>
              </w:rPr>
              <w:t>ГБОУ СОШ "ОЦ" п.г.т. Рощинский</w:t>
            </w:r>
          </w:p>
        </w:tc>
        <w:tc>
          <w:tcPr>
            <w:tcW w:w="1985" w:type="dxa"/>
            <w:vAlign w:val="center"/>
          </w:tcPr>
          <w:p w:rsidR="003B1129" w:rsidRPr="003B1129" w:rsidRDefault="003B1129" w:rsidP="003B1129">
            <w:pPr>
              <w:jc w:val="center"/>
              <w:rPr>
                <w:rFonts w:eastAsia="Times New Roman"/>
                <w:sz w:val="22"/>
                <w:szCs w:val="22"/>
              </w:rPr>
            </w:pPr>
            <w:r w:rsidRPr="003B1129">
              <w:rPr>
                <w:rFonts w:eastAsia="Times New Roman"/>
                <w:sz w:val="22"/>
                <w:szCs w:val="22"/>
              </w:rPr>
              <w:t>0,0%</w:t>
            </w:r>
          </w:p>
        </w:tc>
        <w:tc>
          <w:tcPr>
            <w:tcW w:w="2409" w:type="dxa"/>
            <w:vAlign w:val="center"/>
          </w:tcPr>
          <w:p w:rsidR="003B1129" w:rsidRPr="003B1129" w:rsidRDefault="003B1129" w:rsidP="003B1129">
            <w:pPr>
              <w:jc w:val="center"/>
              <w:rPr>
                <w:rFonts w:eastAsia="Times New Roman"/>
                <w:sz w:val="22"/>
                <w:szCs w:val="22"/>
              </w:rPr>
            </w:pPr>
            <w:r w:rsidRPr="003B1129">
              <w:rPr>
                <w:rFonts w:eastAsia="Times New Roman"/>
                <w:sz w:val="22"/>
                <w:szCs w:val="22"/>
              </w:rPr>
              <w:t>76,5%</w:t>
            </w:r>
          </w:p>
        </w:tc>
        <w:tc>
          <w:tcPr>
            <w:tcW w:w="2127" w:type="dxa"/>
            <w:vAlign w:val="center"/>
          </w:tcPr>
          <w:p w:rsidR="003B1129" w:rsidRPr="003B1129" w:rsidRDefault="003B1129" w:rsidP="003B1129">
            <w:pPr>
              <w:jc w:val="center"/>
              <w:rPr>
                <w:rFonts w:eastAsia="Times New Roman"/>
                <w:sz w:val="22"/>
                <w:szCs w:val="22"/>
              </w:rPr>
            </w:pPr>
            <w:r w:rsidRPr="003B1129">
              <w:rPr>
                <w:rFonts w:eastAsia="Times New Roman"/>
                <w:sz w:val="22"/>
                <w:szCs w:val="22"/>
              </w:rPr>
              <w:t>100,0%</w:t>
            </w:r>
          </w:p>
        </w:tc>
      </w:tr>
      <w:tr w:rsidR="003B1129" w:rsidRPr="00DC5DDB" w:rsidTr="00C6046D">
        <w:trPr>
          <w:trHeight w:val="419"/>
        </w:trPr>
        <w:tc>
          <w:tcPr>
            <w:tcW w:w="567" w:type="dxa"/>
          </w:tcPr>
          <w:p w:rsidR="003B1129" w:rsidRPr="00C6046D" w:rsidRDefault="003B1129" w:rsidP="002133CF">
            <w:pPr>
              <w:pStyle w:val="a3"/>
              <w:spacing w:after="0" w:line="240" w:lineRule="auto"/>
              <w:ind w:left="34"/>
              <w:jc w:val="center"/>
              <w:rPr>
                <w:rFonts w:ascii="Times New Roman" w:hAnsi="Times New Roman"/>
              </w:rPr>
            </w:pPr>
            <w:r w:rsidRPr="00C6046D">
              <w:rPr>
                <w:rFonts w:ascii="Times New Roman" w:hAnsi="Times New Roman"/>
              </w:rPr>
              <w:t>3.</w:t>
            </w:r>
          </w:p>
        </w:tc>
        <w:tc>
          <w:tcPr>
            <w:tcW w:w="2410" w:type="dxa"/>
            <w:vAlign w:val="center"/>
          </w:tcPr>
          <w:p w:rsidR="003B1129" w:rsidRPr="003B1129" w:rsidRDefault="003B1129" w:rsidP="003B1129">
            <w:pPr>
              <w:rPr>
                <w:rFonts w:eastAsia="Times New Roman"/>
                <w:sz w:val="22"/>
                <w:szCs w:val="22"/>
              </w:rPr>
            </w:pPr>
            <w:r w:rsidRPr="003B1129">
              <w:rPr>
                <w:rFonts w:eastAsia="Times New Roman"/>
                <w:sz w:val="22"/>
                <w:szCs w:val="22"/>
              </w:rPr>
              <w:t>ГБОУ СОШ № 1 "ОЦ" п.г.т. Смышляевка</w:t>
            </w:r>
          </w:p>
        </w:tc>
        <w:tc>
          <w:tcPr>
            <w:tcW w:w="1985" w:type="dxa"/>
            <w:vAlign w:val="center"/>
          </w:tcPr>
          <w:p w:rsidR="003B1129" w:rsidRPr="003B1129" w:rsidRDefault="003B1129" w:rsidP="003B1129">
            <w:pPr>
              <w:jc w:val="center"/>
              <w:rPr>
                <w:rFonts w:eastAsia="Times New Roman"/>
                <w:sz w:val="22"/>
                <w:szCs w:val="22"/>
              </w:rPr>
            </w:pPr>
            <w:r w:rsidRPr="003B1129">
              <w:rPr>
                <w:rFonts w:eastAsia="Times New Roman"/>
                <w:sz w:val="22"/>
                <w:szCs w:val="22"/>
              </w:rPr>
              <w:t>0,0%</w:t>
            </w:r>
          </w:p>
        </w:tc>
        <w:tc>
          <w:tcPr>
            <w:tcW w:w="2409" w:type="dxa"/>
            <w:vAlign w:val="center"/>
          </w:tcPr>
          <w:p w:rsidR="003B1129" w:rsidRPr="003B1129" w:rsidRDefault="003B1129" w:rsidP="003B1129">
            <w:pPr>
              <w:jc w:val="center"/>
              <w:rPr>
                <w:rFonts w:eastAsia="Times New Roman"/>
                <w:sz w:val="22"/>
                <w:szCs w:val="22"/>
              </w:rPr>
            </w:pPr>
            <w:r w:rsidRPr="003B1129">
              <w:rPr>
                <w:rFonts w:eastAsia="Times New Roman"/>
                <w:sz w:val="22"/>
                <w:szCs w:val="22"/>
              </w:rPr>
              <w:t>73,8%</w:t>
            </w:r>
          </w:p>
        </w:tc>
        <w:tc>
          <w:tcPr>
            <w:tcW w:w="2127" w:type="dxa"/>
            <w:vAlign w:val="center"/>
          </w:tcPr>
          <w:p w:rsidR="003B1129" w:rsidRPr="003B1129" w:rsidRDefault="003B1129" w:rsidP="003B1129">
            <w:pPr>
              <w:jc w:val="center"/>
              <w:rPr>
                <w:rFonts w:eastAsia="Times New Roman"/>
                <w:sz w:val="22"/>
                <w:szCs w:val="22"/>
              </w:rPr>
            </w:pPr>
            <w:r w:rsidRPr="003B1129">
              <w:rPr>
                <w:rFonts w:eastAsia="Times New Roman"/>
                <w:sz w:val="22"/>
                <w:szCs w:val="22"/>
              </w:rPr>
              <w:t>100,0%</w:t>
            </w:r>
          </w:p>
        </w:tc>
      </w:tr>
      <w:tr w:rsidR="003B1129" w:rsidRPr="00DC5DDB" w:rsidTr="00C6046D">
        <w:trPr>
          <w:trHeight w:val="419"/>
        </w:trPr>
        <w:tc>
          <w:tcPr>
            <w:tcW w:w="567" w:type="dxa"/>
          </w:tcPr>
          <w:p w:rsidR="003B1129" w:rsidRPr="00C6046D" w:rsidRDefault="003B1129" w:rsidP="002133CF">
            <w:pPr>
              <w:pStyle w:val="a3"/>
              <w:spacing w:after="0" w:line="240" w:lineRule="auto"/>
              <w:ind w:left="34"/>
              <w:jc w:val="center"/>
              <w:rPr>
                <w:rFonts w:ascii="Times New Roman" w:hAnsi="Times New Roman"/>
              </w:rPr>
            </w:pPr>
            <w:r w:rsidRPr="00C6046D">
              <w:rPr>
                <w:rFonts w:ascii="Times New Roman" w:hAnsi="Times New Roman"/>
              </w:rPr>
              <w:t>4.</w:t>
            </w:r>
          </w:p>
        </w:tc>
        <w:tc>
          <w:tcPr>
            <w:tcW w:w="2410" w:type="dxa"/>
            <w:vAlign w:val="center"/>
          </w:tcPr>
          <w:p w:rsidR="003B1129" w:rsidRPr="003B1129" w:rsidRDefault="003B1129" w:rsidP="003B1129">
            <w:pPr>
              <w:rPr>
                <w:rFonts w:eastAsia="Times New Roman"/>
                <w:sz w:val="22"/>
                <w:szCs w:val="22"/>
              </w:rPr>
            </w:pPr>
            <w:r w:rsidRPr="003B1129">
              <w:rPr>
                <w:rFonts w:eastAsia="Times New Roman"/>
                <w:sz w:val="22"/>
                <w:szCs w:val="22"/>
              </w:rPr>
              <w:t>ГБОУ ООШ № 13 г. Новокуйбышевска</w:t>
            </w:r>
          </w:p>
        </w:tc>
        <w:tc>
          <w:tcPr>
            <w:tcW w:w="1985" w:type="dxa"/>
            <w:vAlign w:val="center"/>
          </w:tcPr>
          <w:p w:rsidR="003B1129" w:rsidRPr="003B1129" w:rsidRDefault="003B1129" w:rsidP="003B1129">
            <w:pPr>
              <w:jc w:val="center"/>
              <w:rPr>
                <w:rFonts w:eastAsia="Times New Roman"/>
                <w:sz w:val="22"/>
                <w:szCs w:val="22"/>
              </w:rPr>
            </w:pPr>
            <w:r w:rsidRPr="003B1129">
              <w:rPr>
                <w:rFonts w:eastAsia="Times New Roman"/>
                <w:sz w:val="22"/>
                <w:szCs w:val="22"/>
              </w:rPr>
              <w:t>0,0%</w:t>
            </w:r>
          </w:p>
        </w:tc>
        <w:tc>
          <w:tcPr>
            <w:tcW w:w="2409" w:type="dxa"/>
            <w:vAlign w:val="center"/>
          </w:tcPr>
          <w:p w:rsidR="003B1129" w:rsidRPr="003B1129" w:rsidRDefault="003B1129" w:rsidP="003B1129">
            <w:pPr>
              <w:jc w:val="center"/>
              <w:rPr>
                <w:rFonts w:eastAsia="Times New Roman"/>
                <w:sz w:val="22"/>
                <w:szCs w:val="22"/>
              </w:rPr>
            </w:pPr>
            <w:r w:rsidRPr="003B1129">
              <w:rPr>
                <w:rFonts w:eastAsia="Times New Roman"/>
                <w:sz w:val="22"/>
                <w:szCs w:val="22"/>
              </w:rPr>
              <w:t>72,7%</w:t>
            </w:r>
          </w:p>
        </w:tc>
        <w:tc>
          <w:tcPr>
            <w:tcW w:w="2127" w:type="dxa"/>
            <w:vAlign w:val="center"/>
          </w:tcPr>
          <w:p w:rsidR="003B1129" w:rsidRPr="003B1129" w:rsidRDefault="003B1129" w:rsidP="003B1129">
            <w:pPr>
              <w:jc w:val="center"/>
              <w:rPr>
                <w:rFonts w:eastAsia="Times New Roman"/>
                <w:sz w:val="22"/>
                <w:szCs w:val="22"/>
              </w:rPr>
            </w:pPr>
            <w:r w:rsidRPr="003B1129">
              <w:rPr>
                <w:rFonts w:eastAsia="Times New Roman"/>
                <w:sz w:val="22"/>
                <w:szCs w:val="22"/>
              </w:rPr>
              <w:t>100,0%</w:t>
            </w:r>
          </w:p>
        </w:tc>
      </w:tr>
    </w:tbl>
    <w:p w:rsidR="005060D9" w:rsidRDefault="005060D9" w:rsidP="00D116BF">
      <w:pPr>
        <w:pStyle w:val="a3"/>
        <w:spacing w:after="0" w:line="240" w:lineRule="auto"/>
        <w:ind w:left="1080"/>
        <w:rPr>
          <w:rFonts w:ascii="Times New Roman" w:eastAsia="Times New Roman" w:hAnsi="Times New Roman"/>
          <w:sz w:val="24"/>
          <w:szCs w:val="24"/>
          <w:lang w:eastAsia="ru-RU"/>
        </w:rPr>
      </w:pPr>
      <w:bookmarkStart w:id="4" w:name="_Toc395183674"/>
      <w:bookmarkStart w:id="5" w:name="_Toc423954908"/>
      <w:bookmarkStart w:id="6" w:name="_Toc424490594"/>
    </w:p>
    <w:p w:rsidR="00846D04" w:rsidRDefault="00F921F7" w:rsidP="00D116BF">
      <w:pPr>
        <w:pStyle w:val="a3"/>
        <w:spacing w:after="0" w:line="240" w:lineRule="auto"/>
        <w:ind w:left="0"/>
        <w:jc w:val="both"/>
        <w:rPr>
          <w:rFonts w:ascii="Times New Roman" w:eastAsia="Times New Roman" w:hAnsi="Times New Roman"/>
          <w:b/>
          <w:sz w:val="24"/>
          <w:szCs w:val="24"/>
          <w:lang w:eastAsia="ru-RU"/>
        </w:rPr>
      </w:pPr>
      <w:r w:rsidRPr="006304F0">
        <w:rPr>
          <w:rFonts w:ascii="Times New Roman" w:eastAsia="Times New Roman" w:hAnsi="Times New Roman"/>
          <w:b/>
          <w:sz w:val="24"/>
          <w:szCs w:val="24"/>
          <w:lang w:eastAsia="ru-RU"/>
        </w:rPr>
        <w:t>2.</w:t>
      </w:r>
      <w:r w:rsidR="005F2021" w:rsidRPr="006304F0">
        <w:rPr>
          <w:rFonts w:ascii="Times New Roman" w:eastAsia="Times New Roman" w:hAnsi="Times New Roman"/>
          <w:b/>
          <w:sz w:val="24"/>
          <w:szCs w:val="24"/>
          <w:lang w:eastAsia="ru-RU"/>
        </w:rPr>
        <w:t>2</w:t>
      </w:r>
      <w:r w:rsidR="00614AB8" w:rsidRPr="006304F0">
        <w:rPr>
          <w:rFonts w:ascii="Times New Roman" w:eastAsia="Times New Roman" w:hAnsi="Times New Roman"/>
          <w:b/>
          <w:sz w:val="24"/>
          <w:szCs w:val="24"/>
          <w:lang w:eastAsia="ru-RU"/>
        </w:rPr>
        <w:t>.</w:t>
      </w:r>
      <w:r w:rsidR="00A80A00">
        <w:rPr>
          <w:rFonts w:ascii="Times New Roman" w:eastAsia="Times New Roman" w:hAnsi="Times New Roman"/>
          <w:b/>
          <w:sz w:val="24"/>
          <w:szCs w:val="24"/>
          <w:lang w:eastAsia="ru-RU"/>
        </w:rPr>
        <w:t>6</w:t>
      </w:r>
      <w:r w:rsidR="00BE42D2" w:rsidRPr="006304F0">
        <w:rPr>
          <w:rFonts w:ascii="Times New Roman" w:eastAsia="Times New Roman" w:hAnsi="Times New Roman"/>
          <w:b/>
          <w:sz w:val="24"/>
          <w:szCs w:val="24"/>
          <w:lang w:eastAsia="ru-RU"/>
        </w:rPr>
        <w:t>.</w:t>
      </w:r>
      <w:r w:rsidR="005060D9" w:rsidRPr="006304F0">
        <w:rPr>
          <w:rFonts w:ascii="Times New Roman" w:eastAsia="Times New Roman" w:hAnsi="Times New Roman"/>
          <w:b/>
          <w:sz w:val="24"/>
          <w:szCs w:val="24"/>
          <w:lang w:eastAsia="ru-RU"/>
        </w:rPr>
        <w:t xml:space="preserve"> Выделение перечня ОО, </w:t>
      </w:r>
      <w:proofErr w:type="gramStart"/>
      <w:r w:rsidR="005060D9" w:rsidRPr="006304F0">
        <w:rPr>
          <w:rFonts w:ascii="Times New Roman" w:eastAsia="Times New Roman" w:hAnsi="Times New Roman"/>
          <w:b/>
          <w:sz w:val="24"/>
          <w:szCs w:val="24"/>
          <w:lang w:eastAsia="ru-RU"/>
        </w:rPr>
        <w:t>продемонстрировавших</w:t>
      </w:r>
      <w:proofErr w:type="gramEnd"/>
      <w:r w:rsidR="005060D9" w:rsidRPr="006304F0">
        <w:rPr>
          <w:rFonts w:ascii="Times New Roman" w:eastAsia="Times New Roman" w:hAnsi="Times New Roman"/>
          <w:b/>
          <w:sz w:val="24"/>
          <w:szCs w:val="24"/>
          <w:lang w:eastAsia="ru-RU"/>
        </w:rPr>
        <w:t xml:space="preserve"> низкие результаты</w:t>
      </w:r>
      <w:r w:rsidRPr="006304F0">
        <w:rPr>
          <w:rFonts w:ascii="Times New Roman" w:eastAsia="Times New Roman" w:hAnsi="Times New Roman"/>
          <w:b/>
          <w:sz w:val="24"/>
          <w:szCs w:val="24"/>
          <w:lang w:eastAsia="ru-RU"/>
        </w:rPr>
        <w:t xml:space="preserve"> О</w:t>
      </w:r>
      <w:r w:rsidR="005060D9" w:rsidRPr="006304F0">
        <w:rPr>
          <w:rFonts w:ascii="Times New Roman" w:eastAsia="Times New Roman" w:hAnsi="Times New Roman"/>
          <w:b/>
          <w:sz w:val="24"/>
          <w:szCs w:val="24"/>
          <w:lang w:eastAsia="ru-RU"/>
        </w:rPr>
        <w:t>ГЭ по предмету</w:t>
      </w:r>
      <w:r w:rsidR="0079316A" w:rsidRPr="002178E5">
        <w:rPr>
          <w:rFonts w:ascii="Times New Roman" w:eastAsia="Times New Roman" w:hAnsi="Times New Roman"/>
          <w:b/>
          <w:sz w:val="24"/>
          <w:szCs w:val="24"/>
          <w:vertAlign w:val="superscript"/>
          <w:lang w:eastAsia="ru-RU"/>
        </w:rPr>
        <w:t>5</w:t>
      </w:r>
    </w:p>
    <w:p w:rsidR="007A74B7" w:rsidRPr="002178E5" w:rsidRDefault="0079316A" w:rsidP="002178E5">
      <w:pPr>
        <w:pStyle w:val="a3"/>
        <w:spacing w:after="0" w:line="240" w:lineRule="auto"/>
        <w:ind w:left="0" w:firstLine="284"/>
        <w:jc w:val="both"/>
        <w:rPr>
          <w:rFonts w:ascii="Times New Roman" w:eastAsia="Times New Roman" w:hAnsi="Times New Roman"/>
          <w:i/>
          <w:sz w:val="24"/>
          <w:szCs w:val="24"/>
          <w:lang w:eastAsia="ru-RU"/>
        </w:rPr>
      </w:pPr>
      <w:r w:rsidRPr="002178E5">
        <w:rPr>
          <w:rFonts w:ascii="Times New Roman" w:eastAsia="Times New Roman" w:hAnsi="Times New Roman"/>
          <w:i/>
          <w:sz w:val="24"/>
          <w:szCs w:val="24"/>
          <w:lang w:eastAsia="ru-RU"/>
        </w:rPr>
        <w:t xml:space="preserve">Выбирается от 5 до 15% от общего числа ОО в </w:t>
      </w:r>
      <w:r w:rsidR="00AF6293" w:rsidRPr="00375E83">
        <w:rPr>
          <w:rFonts w:ascii="Times New Roman" w:eastAsia="Times New Roman" w:hAnsi="Times New Roman"/>
          <w:i/>
          <w:sz w:val="24"/>
          <w:szCs w:val="24"/>
          <w:lang w:eastAsia="ru-RU"/>
        </w:rPr>
        <w:t>Поволжском управлении</w:t>
      </w:r>
      <w:r w:rsidRPr="002178E5">
        <w:rPr>
          <w:rFonts w:ascii="Times New Roman" w:eastAsia="Times New Roman" w:hAnsi="Times New Roman"/>
          <w:i/>
          <w:sz w:val="24"/>
          <w:szCs w:val="24"/>
          <w:lang w:eastAsia="ru-RU"/>
        </w:rPr>
        <w:t xml:space="preserve">, в которых: </w:t>
      </w:r>
    </w:p>
    <w:p w:rsidR="005060D9" w:rsidRPr="002178E5" w:rsidRDefault="0079316A" w:rsidP="00D116BF">
      <w:pPr>
        <w:pStyle w:val="a3"/>
        <w:numPr>
          <w:ilvl w:val="0"/>
          <w:numId w:val="9"/>
        </w:numPr>
        <w:spacing w:after="120" w:line="240" w:lineRule="auto"/>
        <w:ind w:left="709" w:hanging="425"/>
        <w:jc w:val="both"/>
        <w:rPr>
          <w:rFonts w:ascii="Times New Roman" w:eastAsia="Times New Roman" w:hAnsi="Times New Roman"/>
          <w:i/>
          <w:sz w:val="24"/>
          <w:szCs w:val="24"/>
          <w:lang w:eastAsia="ru-RU"/>
        </w:rPr>
      </w:pPr>
      <w:r w:rsidRPr="002178E5">
        <w:rPr>
          <w:rFonts w:ascii="Times New Roman" w:eastAsia="Times New Roman" w:hAnsi="Times New Roman"/>
          <w:bCs/>
          <w:i/>
          <w:sz w:val="24"/>
          <w:szCs w:val="24"/>
          <w:lang w:eastAsia="ru-RU"/>
        </w:rPr>
        <w:t>доля</w:t>
      </w:r>
      <w:r w:rsidRPr="002178E5">
        <w:rPr>
          <w:rFonts w:ascii="Times New Roman" w:eastAsia="Times New Roman" w:hAnsi="Times New Roman"/>
          <w:i/>
          <w:sz w:val="24"/>
          <w:szCs w:val="24"/>
          <w:lang w:eastAsia="ru-RU"/>
        </w:rPr>
        <w:t xml:space="preserve"> участников ОГЭ, </w:t>
      </w:r>
      <w:r w:rsidRPr="002178E5">
        <w:rPr>
          <w:rFonts w:ascii="Times New Roman" w:eastAsia="Times New Roman" w:hAnsi="Times New Roman"/>
          <w:b/>
          <w:i/>
          <w:sz w:val="24"/>
          <w:szCs w:val="24"/>
          <w:lang w:eastAsia="ru-RU"/>
        </w:rPr>
        <w:t>получивших отметку «2»</w:t>
      </w:r>
      <w:r w:rsidRPr="002178E5">
        <w:rPr>
          <w:rFonts w:ascii="Times New Roman" w:eastAsia="Times New Roman" w:hAnsi="Times New Roman"/>
          <w:i/>
          <w:sz w:val="24"/>
          <w:szCs w:val="24"/>
          <w:lang w:eastAsia="ru-RU"/>
        </w:rPr>
        <w:t xml:space="preserve">, имеет </w:t>
      </w:r>
      <w:r w:rsidR="005060D9" w:rsidRPr="00A61E60">
        <w:rPr>
          <w:rFonts w:ascii="Times New Roman" w:eastAsia="Times New Roman" w:hAnsi="Times New Roman"/>
          <w:b/>
          <w:i/>
          <w:sz w:val="24"/>
          <w:szCs w:val="24"/>
          <w:lang w:eastAsia="ru-RU"/>
        </w:rPr>
        <w:t>максимальные значения</w:t>
      </w:r>
      <w:r w:rsidRPr="002178E5">
        <w:rPr>
          <w:rFonts w:ascii="Times New Roman" w:eastAsia="Times New Roman" w:hAnsi="Times New Roman"/>
          <w:i/>
          <w:sz w:val="24"/>
          <w:szCs w:val="24"/>
          <w:lang w:eastAsia="ru-RU"/>
        </w:rPr>
        <w:t xml:space="preserve"> (по сравнению с другими ОО </w:t>
      </w:r>
      <w:r w:rsidR="00375E83">
        <w:rPr>
          <w:rFonts w:ascii="Times New Roman" w:eastAsia="Times New Roman" w:hAnsi="Times New Roman"/>
          <w:i/>
          <w:sz w:val="24"/>
          <w:szCs w:val="24"/>
          <w:lang w:eastAsia="ru-RU"/>
        </w:rPr>
        <w:t>Поволжского управления</w:t>
      </w:r>
      <w:r w:rsidRPr="002178E5">
        <w:rPr>
          <w:rFonts w:ascii="Times New Roman" w:eastAsia="Times New Roman" w:hAnsi="Times New Roman"/>
          <w:i/>
          <w:sz w:val="24"/>
          <w:szCs w:val="24"/>
          <w:lang w:eastAsia="ru-RU"/>
        </w:rPr>
        <w:t>);</w:t>
      </w:r>
    </w:p>
    <w:p w:rsidR="005060D9" w:rsidRPr="002178E5" w:rsidRDefault="0079316A" w:rsidP="00D116BF">
      <w:pPr>
        <w:pStyle w:val="a3"/>
        <w:numPr>
          <w:ilvl w:val="0"/>
          <w:numId w:val="9"/>
        </w:numPr>
        <w:spacing w:after="120" w:line="240" w:lineRule="auto"/>
        <w:ind w:left="709" w:hanging="425"/>
        <w:jc w:val="both"/>
        <w:rPr>
          <w:rFonts w:ascii="Times New Roman" w:eastAsia="Times New Roman" w:hAnsi="Times New Roman"/>
          <w:i/>
          <w:sz w:val="24"/>
          <w:szCs w:val="24"/>
          <w:lang w:eastAsia="ru-RU"/>
        </w:rPr>
      </w:pPr>
      <w:r w:rsidRPr="002178E5">
        <w:rPr>
          <w:rFonts w:ascii="Times New Roman" w:eastAsia="Times New Roman" w:hAnsi="Times New Roman"/>
          <w:bCs/>
          <w:i/>
          <w:sz w:val="24"/>
          <w:szCs w:val="24"/>
          <w:lang w:eastAsia="ru-RU"/>
        </w:rPr>
        <w:t>доля</w:t>
      </w:r>
      <w:r w:rsidRPr="002178E5">
        <w:rPr>
          <w:rFonts w:ascii="Times New Roman" w:eastAsia="Times New Roman" w:hAnsi="Times New Roman"/>
          <w:i/>
          <w:sz w:val="24"/>
          <w:szCs w:val="24"/>
          <w:lang w:eastAsia="ru-RU"/>
        </w:rPr>
        <w:t xml:space="preserve"> участников ОГЭ, </w:t>
      </w:r>
      <w:r w:rsidRPr="002178E5">
        <w:rPr>
          <w:rFonts w:ascii="Times New Roman" w:eastAsia="Times New Roman" w:hAnsi="Times New Roman"/>
          <w:b/>
          <w:i/>
          <w:sz w:val="24"/>
          <w:szCs w:val="24"/>
          <w:lang w:eastAsia="ru-RU"/>
        </w:rPr>
        <w:t>получивших отметки «4» и «5»</w:t>
      </w:r>
      <w:r w:rsidRPr="002178E5">
        <w:rPr>
          <w:rFonts w:ascii="Times New Roman" w:eastAsia="Times New Roman" w:hAnsi="Times New Roman"/>
          <w:i/>
          <w:sz w:val="24"/>
          <w:szCs w:val="24"/>
          <w:lang w:eastAsia="ru-RU"/>
        </w:rPr>
        <w:t xml:space="preserve">, имеет </w:t>
      </w:r>
      <w:r w:rsidR="005060D9" w:rsidRPr="00A61E60">
        <w:rPr>
          <w:rFonts w:ascii="Times New Roman" w:eastAsia="Times New Roman" w:hAnsi="Times New Roman"/>
          <w:b/>
          <w:i/>
          <w:sz w:val="24"/>
          <w:szCs w:val="24"/>
          <w:lang w:eastAsia="ru-RU"/>
        </w:rPr>
        <w:t>минимальные значения</w:t>
      </w:r>
      <w:r w:rsidRPr="002178E5">
        <w:rPr>
          <w:rFonts w:ascii="Times New Roman" w:eastAsia="Times New Roman" w:hAnsi="Times New Roman"/>
          <w:i/>
          <w:sz w:val="24"/>
          <w:szCs w:val="24"/>
          <w:lang w:eastAsia="ru-RU"/>
        </w:rPr>
        <w:t xml:space="preserve"> (по сравнению с другими ОО субъекта </w:t>
      </w:r>
      <w:r w:rsidR="00375E83">
        <w:rPr>
          <w:rFonts w:ascii="Times New Roman" w:eastAsia="Times New Roman" w:hAnsi="Times New Roman"/>
          <w:i/>
          <w:sz w:val="24"/>
          <w:szCs w:val="24"/>
          <w:lang w:eastAsia="ru-RU"/>
        </w:rPr>
        <w:t>Поволжского управления</w:t>
      </w:r>
      <w:r w:rsidRPr="002178E5">
        <w:rPr>
          <w:rFonts w:ascii="Times New Roman" w:eastAsia="Times New Roman" w:hAnsi="Times New Roman"/>
          <w:i/>
          <w:sz w:val="24"/>
          <w:szCs w:val="24"/>
          <w:lang w:eastAsia="ru-RU"/>
        </w:rPr>
        <w:t>).</w:t>
      </w:r>
    </w:p>
    <w:p w:rsidR="000849F6" w:rsidRPr="00AD3663" w:rsidRDefault="000849F6" w:rsidP="000849F6">
      <w:pPr>
        <w:pStyle w:val="af7"/>
        <w:keepNext/>
        <w:jc w:val="right"/>
        <w:rPr>
          <w:iCs w:val="0"/>
        </w:rPr>
      </w:pPr>
      <w:r w:rsidRPr="00870F21">
        <w:rPr>
          <w:bCs/>
          <w:iCs w:val="0"/>
        </w:rPr>
        <w:t xml:space="preserve">Таблица </w:t>
      </w:r>
      <w:r>
        <w:rPr>
          <w:bCs/>
          <w:iCs w:val="0"/>
        </w:rPr>
        <w:t>2</w:t>
      </w:r>
      <w:r>
        <w:rPr>
          <w:bCs/>
          <w:iCs w:val="0"/>
        </w:rPr>
        <w:noBreakHyphen/>
        <w:t>6</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268"/>
        <w:gridCol w:w="2127"/>
        <w:gridCol w:w="2409"/>
        <w:gridCol w:w="2268"/>
      </w:tblGrid>
      <w:tr w:rsidR="000E0643" w:rsidRPr="00C6046D" w:rsidTr="00375E83">
        <w:trPr>
          <w:cantSplit/>
          <w:tblHeader/>
        </w:trPr>
        <w:tc>
          <w:tcPr>
            <w:tcW w:w="567" w:type="dxa"/>
            <w:vAlign w:val="center"/>
          </w:tcPr>
          <w:p w:rsidR="000E0643" w:rsidRPr="00C6046D" w:rsidRDefault="000E0643" w:rsidP="00BE42D2">
            <w:pPr>
              <w:pStyle w:val="a3"/>
              <w:spacing w:after="0" w:line="240" w:lineRule="auto"/>
              <w:ind w:left="0"/>
              <w:jc w:val="center"/>
              <w:rPr>
                <w:rFonts w:ascii="Times New Roman" w:eastAsia="Times New Roman" w:hAnsi="Times New Roman"/>
                <w:sz w:val="20"/>
                <w:szCs w:val="20"/>
                <w:lang w:eastAsia="ru-RU"/>
              </w:rPr>
            </w:pPr>
            <w:r w:rsidRPr="00C6046D">
              <w:rPr>
                <w:rFonts w:ascii="Times New Roman" w:eastAsia="Times New Roman" w:hAnsi="Times New Roman"/>
                <w:b/>
                <w:sz w:val="20"/>
                <w:szCs w:val="20"/>
                <w:lang w:eastAsia="ru-RU"/>
              </w:rPr>
              <w:t>№ п/п</w:t>
            </w:r>
          </w:p>
        </w:tc>
        <w:tc>
          <w:tcPr>
            <w:tcW w:w="2268" w:type="dxa"/>
            <w:vAlign w:val="center"/>
          </w:tcPr>
          <w:p w:rsidR="000E0643" w:rsidRPr="00C6046D" w:rsidRDefault="000E0643" w:rsidP="00BE42D2">
            <w:pPr>
              <w:pStyle w:val="a3"/>
              <w:spacing w:after="0" w:line="240" w:lineRule="auto"/>
              <w:ind w:left="0"/>
              <w:jc w:val="center"/>
              <w:rPr>
                <w:rFonts w:ascii="Times New Roman" w:eastAsia="Times New Roman" w:hAnsi="Times New Roman"/>
                <w:sz w:val="20"/>
                <w:szCs w:val="20"/>
                <w:lang w:eastAsia="ru-RU"/>
              </w:rPr>
            </w:pPr>
            <w:r w:rsidRPr="00C6046D">
              <w:rPr>
                <w:rFonts w:ascii="Times New Roman" w:eastAsia="Times New Roman" w:hAnsi="Times New Roman"/>
                <w:b/>
                <w:sz w:val="20"/>
                <w:szCs w:val="20"/>
                <w:lang w:eastAsia="ru-RU"/>
              </w:rPr>
              <w:t>Название ОО</w:t>
            </w:r>
          </w:p>
        </w:tc>
        <w:tc>
          <w:tcPr>
            <w:tcW w:w="2127" w:type="dxa"/>
            <w:vAlign w:val="center"/>
          </w:tcPr>
          <w:p w:rsidR="000E0643" w:rsidRPr="00C6046D" w:rsidRDefault="000E0643" w:rsidP="00BE42D2">
            <w:pPr>
              <w:pStyle w:val="a3"/>
              <w:spacing w:after="0" w:line="240" w:lineRule="auto"/>
              <w:ind w:left="0"/>
              <w:jc w:val="center"/>
              <w:rPr>
                <w:rFonts w:ascii="Times New Roman" w:eastAsia="Times New Roman" w:hAnsi="Times New Roman"/>
                <w:sz w:val="20"/>
                <w:szCs w:val="20"/>
                <w:lang w:eastAsia="ru-RU"/>
              </w:rPr>
            </w:pPr>
            <w:r w:rsidRPr="00C6046D">
              <w:rPr>
                <w:rFonts w:ascii="Times New Roman" w:eastAsia="Times New Roman" w:hAnsi="Times New Roman"/>
                <w:b/>
                <w:sz w:val="20"/>
                <w:szCs w:val="20"/>
                <w:lang w:eastAsia="ru-RU"/>
              </w:rPr>
              <w:t>Доля участников, получивших отметку «2»</w:t>
            </w:r>
          </w:p>
        </w:tc>
        <w:tc>
          <w:tcPr>
            <w:tcW w:w="2409" w:type="dxa"/>
            <w:vAlign w:val="center"/>
          </w:tcPr>
          <w:p w:rsidR="000E0643" w:rsidRPr="00C6046D" w:rsidRDefault="000E0643" w:rsidP="00F6466E">
            <w:pPr>
              <w:pStyle w:val="a3"/>
              <w:spacing w:after="0" w:line="240" w:lineRule="auto"/>
              <w:ind w:left="0"/>
              <w:jc w:val="center"/>
              <w:rPr>
                <w:rFonts w:ascii="Times New Roman" w:eastAsia="Times New Roman" w:hAnsi="Times New Roman"/>
                <w:b/>
                <w:sz w:val="20"/>
                <w:szCs w:val="20"/>
                <w:lang w:eastAsia="ru-RU"/>
              </w:rPr>
            </w:pPr>
            <w:r w:rsidRPr="00C6046D">
              <w:rPr>
                <w:rFonts w:ascii="Times New Roman" w:eastAsia="Times New Roman" w:hAnsi="Times New Roman"/>
                <w:b/>
                <w:sz w:val="20"/>
                <w:szCs w:val="20"/>
                <w:lang w:eastAsia="ru-RU"/>
              </w:rPr>
              <w:t xml:space="preserve">Доля участников, получивших отметки «4» и «5» </w:t>
            </w:r>
          </w:p>
          <w:p w:rsidR="000E0643" w:rsidRPr="00C6046D" w:rsidRDefault="000E0643" w:rsidP="00D831A4">
            <w:pPr>
              <w:pStyle w:val="a3"/>
              <w:spacing w:after="0" w:line="240" w:lineRule="auto"/>
              <w:ind w:left="0"/>
              <w:jc w:val="center"/>
              <w:rPr>
                <w:rFonts w:ascii="Times New Roman" w:eastAsia="Times New Roman" w:hAnsi="Times New Roman"/>
                <w:sz w:val="20"/>
                <w:szCs w:val="20"/>
                <w:lang w:eastAsia="ru-RU"/>
              </w:rPr>
            </w:pPr>
            <w:r w:rsidRPr="00C6046D">
              <w:rPr>
                <w:rFonts w:ascii="Times New Roman" w:eastAsia="Times New Roman" w:hAnsi="Times New Roman"/>
                <w:b/>
                <w:sz w:val="20"/>
                <w:szCs w:val="20"/>
                <w:lang w:eastAsia="ru-RU"/>
              </w:rPr>
              <w:t>(качество обучения)</w:t>
            </w:r>
          </w:p>
        </w:tc>
        <w:tc>
          <w:tcPr>
            <w:tcW w:w="2268" w:type="dxa"/>
            <w:vAlign w:val="center"/>
          </w:tcPr>
          <w:p w:rsidR="000E0643" w:rsidRPr="00C6046D" w:rsidRDefault="000E0643" w:rsidP="00F6466E">
            <w:pPr>
              <w:pStyle w:val="a3"/>
              <w:spacing w:after="0" w:line="240" w:lineRule="auto"/>
              <w:ind w:left="0"/>
              <w:jc w:val="center"/>
              <w:rPr>
                <w:rFonts w:ascii="Times New Roman" w:eastAsia="Times New Roman" w:hAnsi="Times New Roman"/>
                <w:b/>
                <w:sz w:val="20"/>
                <w:szCs w:val="20"/>
                <w:lang w:eastAsia="ru-RU"/>
              </w:rPr>
            </w:pPr>
            <w:r w:rsidRPr="00C6046D">
              <w:rPr>
                <w:rFonts w:ascii="Times New Roman" w:eastAsia="Times New Roman" w:hAnsi="Times New Roman"/>
                <w:b/>
                <w:sz w:val="20"/>
                <w:szCs w:val="20"/>
                <w:lang w:eastAsia="ru-RU"/>
              </w:rPr>
              <w:t xml:space="preserve">Доля участников, получивших отметки </w:t>
            </w:r>
          </w:p>
          <w:p w:rsidR="000E0643" w:rsidRPr="00C6046D" w:rsidRDefault="000E0643" w:rsidP="00D831A4">
            <w:pPr>
              <w:pStyle w:val="a3"/>
              <w:spacing w:after="0" w:line="240" w:lineRule="auto"/>
              <w:ind w:left="0"/>
              <w:jc w:val="center"/>
              <w:rPr>
                <w:rFonts w:ascii="Times New Roman" w:eastAsia="Times New Roman" w:hAnsi="Times New Roman"/>
                <w:sz w:val="20"/>
                <w:szCs w:val="20"/>
                <w:lang w:eastAsia="ru-RU"/>
              </w:rPr>
            </w:pPr>
            <w:r w:rsidRPr="00C6046D">
              <w:rPr>
                <w:rFonts w:ascii="Times New Roman" w:eastAsia="Times New Roman" w:hAnsi="Times New Roman"/>
                <w:b/>
                <w:sz w:val="20"/>
                <w:szCs w:val="20"/>
                <w:lang w:eastAsia="ru-RU"/>
              </w:rPr>
              <w:t xml:space="preserve">«3», «4» и «5» </w:t>
            </w:r>
            <w:r w:rsidRPr="00C6046D">
              <w:rPr>
                <w:rFonts w:ascii="Times New Roman" w:eastAsia="MS Mincho" w:hAnsi="Times New Roman"/>
                <w:b/>
                <w:sz w:val="20"/>
                <w:szCs w:val="20"/>
              </w:rPr>
              <w:t>(</w:t>
            </w:r>
            <w:r w:rsidRPr="00C6046D">
              <w:rPr>
                <w:rFonts w:ascii="Times New Roman" w:eastAsia="Times New Roman" w:hAnsi="Times New Roman"/>
                <w:b/>
                <w:sz w:val="20"/>
                <w:szCs w:val="20"/>
                <w:lang w:eastAsia="ru-RU"/>
              </w:rPr>
              <w:t>уровень обученности)</w:t>
            </w:r>
          </w:p>
        </w:tc>
      </w:tr>
      <w:tr w:rsidR="003B1129" w:rsidRPr="00C6046D" w:rsidTr="00375E83">
        <w:trPr>
          <w:trHeight w:val="451"/>
        </w:trPr>
        <w:tc>
          <w:tcPr>
            <w:tcW w:w="567" w:type="dxa"/>
            <w:vAlign w:val="center"/>
          </w:tcPr>
          <w:p w:rsidR="003B1129" w:rsidRPr="00C6046D" w:rsidRDefault="003B1129" w:rsidP="00BE42D2">
            <w:pPr>
              <w:pStyle w:val="a3"/>
              <w:spacing w:after="0" w:line="240" w:lineRule="auto"/>
              <w:ind w:left="0"/>
              <w:jc w:val="center"/>
              <w:rPr>
                <w:rFonts w:ascii="Times New Roman" w:eastAsia="Times New Roman" w:hAnsi="Times New Roman"/>
                <w:lang w:eastAsia="ru-RU"/>
              </w:rPr>
            </w:pPr>
            <w:r w:rsidRPr="00C6046D">
              <w:rPr>
                <w:rFonts w:ascii="Times New Roman" w:eastAsia="Times New Roman" w:hAnsi="Times New Roman"/>
                <w:lang w:eastAsia="ru-RU"/>
              </w:rPr>
              <w:t>1.</w:t>
            </w:r>
          </w:p>
        </w:tc>
        <w:tc>
          <w:tcPr>
            <w:tcW w:w="2268" w:type="dxa"/>
            <w:vAlign w:val="center"/>
          </w:tcPr>
          <w:p w:rsidR="003B1129" w:rsidRPr="003B1129" w:rsidRDefault="003B1129" w:rsidP="003B1129">
            <w:pPr>
              <w:rPr>
                <w:rFonts w:eastAsia="Times New Roman"/>
              </w:rPr>
            </w:pPr>
            <w:r w:rsidRPr="003B1129">
              <w:rPr>
                <w:rFonts w:eastAsia="Times New Roman"/>
                <w:sz w:val="22"/>
                <w:szCs w:val="22"/>
              </w:rPr>
              <w:t xml:space="preserve">ГБОУ СОШ "ОЦ" </w:t>
            </w:r>
            <w:proofErr w:type="gramStart"/>
            <w:r w:rsidRPr="003B1129">
              <w:rPr>
                <w:rFonts w:eastAsia="Times New Roman"/>
                <w:sz w:val="22"/>
                <w:szCs w:val="22"/>
              </w:rPr>
              <w:t>с</w:t>
            </w:r>
            <w:proofErr w:type="gramEnd"/>
            <w:r w:rsidRPr="003B1129">
              <w:rPr>
                <w:rFonts w:eastAsia="Times New Roman"/>
                <w:sz w:val="22"/>
                <w:szCs w:val="22"/>
              </w:rPr>
              <w:t>. Подъем-Михайловка</w:t>
            </w:r>
          </w:p>
        </w:tc>
        <w:tc>
          <w:tcPr>
            <w:tcW w:w="2127" w:type="dxa"/>
            <w:vAlign w:val="center"/>
          </w:tcPr>
          <w:p w:rsidR="003B1129" w:rsidRPr="003B1129" w:rsidRDefault="003B1129" w:rsidP="003B1129">
            <w:pPr>
              <w:jc w:val="center"/>
              <w:rPr>
                <w:rFonts w:eastAsia="Times New Roman"/>
              </w:rPr>
            </w:pPr>
            <w:r w:rsidRPr="003B1129">
              <w:rPr>
                <w:rFonts w:eastAsia="Times New Roman"/>
                <w:sz w:val="22"/>
                <w:szCs w:val="22"/>
              </w:rPr>
              <w:t>14,3%</w:t>
            </w:r>
          </w:p>
        </w:tc>
        <w:tc>
          <w:tcPr>
            <w:tcW w:w="2409" w:type="dxa"/>
            <w:vAlign w:val="center"/>
          </w:tcPr>
          <w:p w:rsidR="003B1129" w:rsidRPr="003B1129" w:rsidRDefault="003B1129" w:rsidP="003B1129">
            <w:pPr>
              <w:jc w:val="center"/>
              <w:rPr>
                <w:rFonts w:eastAsia="Times New Roman"/>
              </w:rPr>
            </w:pPr>
            <w:r w:rsidRPr="003B1129">
              <w:rPr>
                <w:rFonts w:eastAsia="Times New Roman"/>
                <w:sz w:val="22"/>
                <w:szCs w:val="22"/>
              </w:rPr>
              <w:t>28,6%</w:t>
            </w:r>
          </w:p>
        </w:tc>
        <w:tc>
          <w:tcPr>
            <w:tcW w:w="2268" w:type="dxa"/>
            <w:vAlign w:val="center"/>
          </w:tcPr>
          <w:p w:rsidR="003B1129" w:rsidRPr="003B1129" w:rsidRDefault="003B1129" w:rsidP="003B1129">
            <w:pPr>
              <w:jc w:val="center"/>
              <w:rPr>
                <w:rFonts w:eastAsia="Times New Roman"/>
              </w:rPr>
            </w:pPr>
            <w:r w:rsidRPr="003B1129">
              <w:rPr>
                <w:rFonts w:eastAsia="Times New Roman"/>
                <w:sz w:val="22"/>
                <w:szCs w:val="22"/>
              </w:rPr>
              <w:t>85,7%</w:t>
            </w:r>
          </w:p>
        </w:tc>
      </w:tr>
      <w:tr w:rsidR="003B1129" w:rsidRPr="00C6046D" w:rsidTr="00375E83">
        <w:trPr>
          <w:trHeight w:val="427"/>
        </w:trPr>
        <w:tc>
          <w:tcPr>
            <w:tcW w:w="567" w:type="dxa"/>
          </w:tcPr>
          <w:p w:rsidR="003B1129" w:rsidRPr="00C6046D" w:rsidRDefault="003B1129" w:rsidP="002133CF">
            <w:pPr>
              <w:pStyle w:val="a3"/>
              <w:spacing w:after="0" w:line="240" w:lineRule="auto"/>
              <w:ind w:left="34"/>
              <w:jc w:val="center"/>
              <w:rPr>
                <w:rFonts w:ascii="Times New Roman" w:hAnsi="Times New Roman"/>
              </w:rPr>
            </w:pPr>
            <w:r w:rsidRPr="00C6046D">
              <w:rPr>
                <w:rFonts w:ascii="Times New Roman" w:hAnsi="Times New Roman"/>
              </w:rPr>
              <w:lastRenderedPageBreak/>
              <w:t>2.</w:t>
            </w:r>
          </w:p>
        </w:tc>
        <w:tc>
          <w:tcPr>
            <w:tcW w:w="2268" w:type="dxa"/>
            <w:vAlign w:val="center"/>
          </w:tcPr>
          <w:p w:rsidR="003B1129" w:rsidRPr="003B1129" w:rsidRDefault="003B1129" w:rsidP="003B1129">
            <w:pPr>
              <w:rPr>
                <w:rFonts w:eastAsia="Times New Roman"/>
              </w:rPr>
            </w:pPr>
            <w:r w:rsidRPr="003B1129">
              <w:rPr>
                <w:rFonts w:eastAsia="Times New Roman"/>
                <w:sz w:val="22"/>
                <w:szCs w:val="22"/>
              </w:rPr>
              <w:t>ГБОУ ООШ № 9 г. Новокуйбышевска</w:t>
            </w:r>
          </w:p>
        </w:tc>
        <w:tc>
          <w:tcPr>
            <w:tcW w:w="2127" w:type="dxa"/>
            <w:vAlign w:val="center"/>
          </w:tcPr>
          <w:p w:rsidR="003B1129" w:rsidRPr="003B1129" w:rsidRDefault="003B1129" w:rsidP="003B1129">
            <w:pPr>
              <w:jc w:val="center"/>
              <w:rPr>
                <w:rFonts w:eastAsia="Times New Roman"/>
              </w:rPr>
            </w:pPr>
            <w:r w:rsidRPr="003B1129">
              <w:rPr>
                <w:rFonts w:eastAsia="Times New Roman"/>
                <w:sz w:val="22"/>
                <w:szCs w:val="22"/>
              </w:rPr>
              <w:t>7,1%</w:t>
            </w:r>
          </w:p>
        </w:tc>
        <w:tc>
          <w:tcPr>
            <w:tcW w:w="2409" w:type="dxa"/>
            <w:vAlign w:val="center"/>
          </w:tcPr>
          <w:p w:rsidR="003B1129" w:rsidRPr="003B1129" w:rsidRDefault="003B1129" w:rsidP="003B1129">
            <w:pPr>
              <w:jc w:val="center"/>
              <w:rPr>
                <w:rFonts w:eastAsia="Times New Roman"/>
              </w:rPr>
            </w:pPr>
            <w:r w:rsidRPr="003B1129">
              <w:rPr>
                <w:rFonts w:eastAsia="Times New Roman"/>
                <w:sz w:val="22"/>
                <w:szCs w:val="22"/>
              </w:rPr>
              <w:t>42,9%</w:t>
            </w:r>
          </w:p>
        </w:tc>
        <w:tc>
          <w:tcPr>
            <w:tcW w:w="2268" w:type="dxa"/>
            <w:vAlign w:val="center"/>
          </w:tcPr>
          <w:p w:rsidR="003B1129" w:rsidRPr="003B1129" w:rsidRDefault="003B1129" w:rsidP="003B1129">
            <w:pPr>
              <w:jc w:val="center"/>
              <w:rPr>
                <w:rFonts w:eastAsia="Times New Roman"/>
              </w:rPr>
            </w:pPr>
            <w:r w:rsidRPr="003B1129">
              <w:rPr>
                <w:rFonts w:eastAsia="Times New Roman"/>
                <w:sz w:val="22"/>
                <w:szCs w:val="22"/>
              </w:rPr>
              <w:t>92,9%</w:t>
            </w:r>
          </w:p>
        </w:tc>
      </w:tr>
      <w:tr w:rsidR="003B1129" w:rsidRPr="00C6046D" w:rsidTr="00375E83">
        <w:trPr>
          <w:trHeight w:val="427"/>
        </w:trPr>
        <w:tc>
          <w:tcPr>
            <w:tcW w:w="567" w:type="dxa"/>
          </w:tcPr>
          <w:p w:rsidR="003B1129" w:rsidRPr="00C6046D" w:rsidRDefault="003B1129" w:rsidP="002133CF">
            <w:pPr>
              <w:pStyle w:val="a3"/>
              <w:spacing w:after="0" w:line="240" w:lineRule="auto"/>
              <w:ind w:left="34"/>
              <w:jc w:val="center"/>
              <w:rPr>
                <w:rFonts w:ascii="Times New Roman" w:hAnsi="Times New Roman"/>
              </w:rPr>
            </w:pPr>
            <w:r w:rsidRPr="00C6046D">
              <w:rPr>
                <w:rFonts w:ascii="Times New Roman" w:hAnsi="Times New Roman"/>
              </w:rPr>
              <w:t>3.</w:t>
            </w:r>
          </w:p>
        </w:tc>
        <w:tc>
          <w:tcPr>
            <w:tcW w:w="2268" w:type="dxa"/>
            <w:vAlign w:val="center"/>
          </w:tcPr>
          <w:p w:rsidR="003B1129" w:rsidRPr="003B1129" w:rsidRDefault="003B1129" w:rsidP="003B1129">
            <w:pPr>
              <w:rPr>
                <w:rFonts w:eastAsia="Times New Roman"/>
              </w:rPr>
            </w:pPr>
            <w:r w:rsidRPr="003B1129">
              <w:rPr>
                <w:rFonts w:eastAsia="Times New Roman"/>
                <w:sz w:val="22"/>
                <w:szCs w:val="22"/>
              </w:rPr>
              <w:t>ГБОУ ООШ № 18 г. Новокуйбышевска</w:t>
            </w:r>
          </w:p>
        </w:tc>
        <w:tc>
          <w:tcPr>
            <w:tcW w:w="2127" w:type="dxa"/>
            <w:vAlign w:val="center"/>
          </w:tcPr>
          <w:p w:rsidR="003B1129" w:rsidRPr="003B1129" w:rsidRDefault="003B1129" w:rsidP="003B1129">
            <w:pPr>
              <w:jc w:val="center"/>
              <w:rPr>
                <w:rFonts w:eastAsia="Times New Roman"/>
              </w:rPr>
            </w:pPr>
            <w:r w:rsidRPr="003B1129">
              <w:rPr>
                <w:rFonts w:eastAsia="Times New Roman"/>
                <w:sz w:val="22"/>
                <w:szCs w:val="22"/>
              </w:rPr>
              <w:t>6,7%</w:t>
            </w:r>
          </w:p>
        </w:tc>
        <w:tc>
          <w:tcPr>
            <w:tcW w:w="2409" w:type="dxa"/>
            <w:vAlign w:val="center"/>
          </w:tcPr>
          <w:p w:rsidR="003B1129" w:rsidRPr="003B1129" w:rsidRDefault="003B1129" w:rsidP="003B1129">
            <w:pPr>
              <w:jc w:val="center"/>
              <w:rPr>
                <w:rFonts w:eastAsia="Times New Roman"/>
              </w:rPr>
            </w:pPr>
            <w:r w:rsidRPr="003B1129">
              <w:rPr>
                <w:rFonts w:eastAsia="Times New Roman"/>
                <w:sz w:val="22"/>
                <w:szCs w:val="22"/>
              </w:rPr>
              <w:t>43,3%</w:t>
            </w:r>
          </w:p>
        </w:tc>
        <w:tc>
          <w:tcPr>
            <w:tcW w:w="2268" w:type="dxa"/>
            <w:vAlign w:val="center"/>
          </w:tcPr>
          <w:p w:rsidR="003B1129" w:rsidRPr="003B1129" w:rsidRDefault="003B1129" w:rsidP="003B1129">
            <w:pPr>
              <w:jc w:val="center"/>
              <w:rPr>
                <w:rFonts w:eastAsia="Times New Roman"/>
              </w:rPr>
            </w:pPr>
            <w:r w:rsidRPr="003B1129">
              <w:rPr>
                <w:rFonts w:eastAsia="Times New Roman"/>
                <w:sz w:val="22"/>
                <w:szCs w:val="22"/>
              </w:rPr>
              <w:t>93,3%</w:t>
            </w:r>
          </w:p>
        </w:tc>
      </w:tr>
      <w:tr w:rsidR="003B1129" w:rsidRPr="00C6046D" w:rsidTr="00375E83">
        <w:trPr>
          <w:trHeight w:val="427"/>
        </w:trPr>
        <w:tc>
          <w:tcPr>
            <w:tcW w:w="567" w:type="dxa"/>
          </w:tcPr>
          <w:p w:rsidR="003B1129" w:rsidRPr="00C6046D" w:rsidRDefault="003B1129" w:rsidP="002133CF">
            <w:pPr>
              <w:pStyle w:val="a3"/>
              <w:spacing w:after="0" w:line="240" w:lineRule="auto"/>
              <w:ind w:left="34"/>
              <w:jc w:val="center"/>
              <w:rPr>
                <w:rFonts w:ascii="Times New Roman" w:hAnsi="Times New Roman"/>
              </w:rPr>
            </w:pPr>
            <w:r w:rsidRPr="00C6046D">
              <w:rPr>
                <w:rFonts w:ascii="Times New Roman" w:hAnsi="Times New Roman"/>
              </w:rPr>
              <w:t>4.</w:t>
            </w:r>
          </w:p>
        </w:tc>
        <w:tc>
          <w:tcPr>
            <w:tcW w:w="2268" w:type="dxa"/>
            <w:vAlign w:val="center"/>
          </w:tcPr>
          <w:p w:rsidR="003B1129" w:rsidRPr="003B1129" w:rsidRDefault="003B1129" w:rsidP="003B1129">
            <w:pPr>
              <w:rPr>
                <w:rFonts w:eastAsia="Times New Roman"/>
              </w:rPr>
            </w:pPr>
            <w:r w:rsidRPr="003B1129">
              <w:rPr>
                <w:rFonts w:eastAsia="Times New Roman"/>
                <w:sz w:val="22"/>
                <w:szCs w:val="22"/>
              </w:rPr>
              <w:t>ГБОУ ООШ № 11 г. Новокуйбышевска</w:t>
            </w:r>
          </w:p>
        </w:tc>
        <w:tc>
          <w:tcPr>
            <w:tcW w:w="2127" w:type="dxa"/>
            <w:vAlign w:val="center"/>
          </w:tcPr>
          <w:p w:rsidR="003B1129" w:rsidRPr="003B1129" w:rsidRDefault="003B1129" w:rsidP="003B1129">
            <w:pPr>
              <w:jc w:val="center"/>
              <w:rPr>
                <w:rFonts w:eastAsia="Times New Roman"/>
              </w:rPr>
            </w:pPr>
            <w:r w:rsidRPr="003B1129">
              <w:rPr>
                <w:rFonts w:eastAsia="Times New Roman"/>
                <w:sz w:val="22"/>
                <w:szCs w:val="22"/>
              </w:rPr>
              <w:t>4,3%</w:t>
            </w:r>
          </w:p>
        </w:tc>
        <w:tc>
          <w:tcPr>
            <w:tcW w:w="2409" w:type="dxa"/>
            <w:vAlign w:val="center"/>
          </w:tcPr>
          <w:p w:rsidR="003B1129" w:rsidRPr="003B1129" w:rsidRDefault="003B1129" w:rsidP="003B1129">
            <w:pPr>
              <w:jc w:val="center"/>
              <w:rPr>
                <w:rFonts w:eastAsia="Times New Roman"/>
              </w:rPr>
            </w:pPr>
            <w:r w:rsidRPr="003B1129">
              <w:rPr>
                <w:rFonts w:eastAsia="Times New Roman"/>
                <w:sz w:val="22"/>
                <w:szCs w:val="22"/>
              </w:rPr>
              <w:t>39,1%</w:t>
            </w:r>
          </w:p>
        </w:tc>
        <w:tc>
          <w:tcPr>
            <w:tcW w:w="2268" w:type="dxa"/>
            <w:vAlign w:val="center"/>
          </w:tcPr>
          <w:p w:rsidR="003B1129" w:rsidRPr="003B1129" w:rsidRDefault="003B1129" w:rsidP="003B1129">
            <w:pPr>
              <w:jc w:val="center"/>
              <w:rPr>
                <w:rFonts w:eastAsia="Times New Roman"/>
              </w:rPr>
            </w:pPr>
            <w:r w:rsidRPr="003B1129">
              <w:rPr>
                <w:rFonts w:eastAsia="Times New Roman"/>
                <w:sz w:val="22"/>
                <w:szCs w:val="22"/>
              </w:rPr>
              <w:t>95,7%</w:t>
            </w:r>
          </w:p>
        </w:tc>
      </w:tr>
    </w:tbl>
    <w:bookmarkEnd w:id="4"/>
    <w:bookmarkEnd w:id="5"/>
    <w:bookmarkEnd w:id="6"/>
    <w:p w:rsidR="005B4618" w:rsidRPr="005B4618" w:rsidRDefault="00BE42D2" w:rsidP="003B1129">
      <w:pPr>
        <w:spacing w:before="240" w:line="360" w:lineRule="auto"/>
        <w:jc w:val="both"/>
        <w:rPr>
          <w:u w:val="single"/>
        </w:rPr>
      </w:pPr>
      <w:r>
        <w:rPr>
          <w:b/>
        </w:rPr>
        <w:t>2.</w:t>
      </w:r>
      <w:r w:rsidR="00A61E60">
        <w:rPr>
          <w:b/>
        </w:rPr>
        <w:t>2</w:t>
      </w:r>
      <w:r>
        <w:rPr>
          <w:b/>
        </w:rPr>
        <w:t>.</w:t>
      </w:r>
      <w:r w:rsidR="00A61E60">
        <w:rPr>
          <w:b/>
        </w:rPr>
        <w:t>7</w:t>
      </w:r>
      <w:r>
        <w:rPr>
          <w:b/>
        </w:rPr>
        <w:t xml:space="preserve"> </w:t>
      </w:r>
      <w:r w:rsidR="005060D9" w:rsidRPr="00931BA3">
        <w:rPr>
          <w:b/>
        </w:rPr>
        <w:t>ВЫВОД</w:t>
      </w:r>
      <w:r w:rsidR="00653487">
        <w:rPr>
          <w:b/>
        </w:rPr>
        <w:t>Ы</w:t>
      </w:r>
      <w:r w:rsidR="00F921F7">
        <w:rPr>
          <w:b/>
        </w:rPr>
        <w:t xml:space="preserve"> </w:t>
      </w:r>
      <w:r w:rsidR="00146CF9">
        <w:rPr>
          <w:b/>
        </w:rPr>
        <w:t xml:space="preserve">о </w:t>
      </w:r>
      <w:r w:rsidR="00653487">
        <w:rPr>
          <w:b/>
        </w:rPr>
        <w:t>характере</w:t>
      </w:r>
      <w:r w:rsidR="005060D9" w:rsidRPr="00931BA3">
        <w:rPr>
          <w:b/>
        </w:rPr>
        <w:t xml:space="preserve"> результатов </w:t>
      </w:r>
      <w:r w:rsidR="00F921F7">
        <w:rPr>
          <w:b/>
        </w:rPr>
        <w:t>О</w:t>
      </w:r>
      <w:r w:rsidR="005060D9" w:rsidRPr="00931BA3">
        <w:rPr>
          <w:b/>
        </w:rPr>
        <w:t>ГЭ по</w:t>
      </w:r>
      <w:r w:rsidR="00F921F7">
        <w:rPr>
          <w:b/>
        </w:rPr>
        <w:t xml:space="preserve"> </w:t>
      </w:r>
      <w:r w:rsidR="005060D9" w:rsidRPr="00931BA3">
        <w:rPr>
          <w:b/>
        </w:rPr>
        <w:t>предмету</w:t>
      </w:r>
      <w:r>
        <w:rPr>
          <w:b/>
        </w:rPr>
        <w:t xml:space="preserve"> в </w:t>
      </w:r>
      <w:r w:rsidR="00DC5DDB">
        <w:rPr>
          <w:b/>
        </w:rPr>
        <w:t xml:space="preserve">2022 </w:t>
      </w:r>
      <w:r>
        <w:rPr>
          <w:b/>
        </w:rPr>
        <w:t>году</w:t>
      </w:r>
      <w:r w:rsidR="00653487">
        <w:rPr>
          <w:b/>
        </w:rPr>
        <w:t xml:space="preserve"> и в динамике.</w:t>
      </w:r>
      <w:r w:rsidR="00F97F6F">
        <w:rPr>
          <w:b/>
        </w:rPr>
        <w:br/>
      </w:r>
      <w:r w:rsidR="005B4618">
        <w:rPr>
          <w:u w:val="single"/>
        </w:rPr>
        <w:t>По результатам О</w:t>
      </w:r>
      <w:r w:rsidR="005B4618" w:rsidRPr="005B4618">
        <w:rPr>
          <w:u w:val="single"/>
        </w:rPr>
        <w:t xml:space="preserve">ГЭ по </w:t>
      </w:r>
      <w:r w:rsidR="000F0CC5">
        <w:rPr>
          <w:u w:val="single"/>
        </w:rPr>
        <w:t>обществознанию</w:t>
      </w:r>
      <w:r w:rsidR="005B4618" w:rsidRPr="005B4618">
        <w:rPr>
          <w:u w:val="single"/>
        </w:rPr>
        <w:t xml:space="preserve"> 2022 года в Поволжском управлении </w:t>
      </w:r>
      <w:r w:rsidR="005B4618">
        <w:rPr>
          <w:u w:val="single"/>
        </w:rPr>
        <w:t>д</w:t>
      </w:r>
      <w:r w:rsidR="005B4618" w:rsidRPr="005B4618">
        <w:rPr>
          <w:u w:val="single"/>
        </w:rPr>
        <w:t xml:space="preserve">оля участников, получивших отметку «2» </w:t>
      </w:r>
      <w:r w:rsidR="005B4618">
        <w:rPr>
          <w:u w:val="single"/>
        </w:rPr>
        <w:t xml:space="preserve">составляет </w:t>
      </w:r>
      <w:r w:rsidR="000F0CC5">
        <w:rPr>
          <w:u w:val="single"/>
        </w:rPr>
        <w:t>1</w:t>
      </w:r>
      <w:r w:rsidR="005B4618">
        <w:rPr>
          <w:u w:val="single"/>
        </w:rPr>
        <w:t>,</w:t>
      </w:r>
      <w:r w:rsidR="000F0CC5">
        <w:rPr>
          <w:u w:val="single"/>
        </w:rPr>
        <w:t>0</w:t>
      </w:r>
      <w:r w:rsidR="005B4618" w:rsidRPr="005B4618">
        <w:rPr>
          <w:u w:val="single"/>
        </w:rPr>
        <w:t xml:space="preserve"> % </w:t>
      </w:r>
      <w:r w:rsidR="005B4618">
        <w:rPr>
          <w:u w:val="single"/>
        </w:rPr>
        <w:t>, что на 0,</w:t>
      </w:r>
      <w:r w:rsidR="000F0CC5">
        <w:rPr>
          <w:u w:val="single"/>
        </w:rPr>
        <w:t>6</w:t>
      </w:r>
      <w:r w:rsidR="005B4618">
        <w:rPr>
          <w:u w:val="single"/>
        </w:rPr>
        <w:t>% ниже, чем в 20</w:t>
      </w:r>
      <w:r w:rsidR="000F0CC5">
        <w:rPr>
          <w:u w:val="single"/>
        </w:rPr>
        <w:t>19</w:t>
      </w:r>
      <w:r w:rsidR="005B4618">
        <w:rPr>
          <w:u w:val="single"/>
        </w:rPr>
        <w:t xml:space="preserve"> году</w:t>
      </w:r>
      <w:r w:rsidR="005B4618" w:rsidRPr="005B4618">
        <w:rPr>
          <w:u w:val="single"/>
        </w:rPr>
        <w:t xml:space="preserve">. </w:t>
      </w:r>
      <w:r w:rsidR="005B4618">
        <w:rPr>
          <w:u w:val="single"/>
        </w:rPr>
        <w:t>Количество у</w:t>
      </w:r>
      <w:r w:rsidR="005B4618" w:rsidRPr="005B4618">
        <w:rPr>
          <w:u w:val="single"/>
        </w:rPr>
        <w:t>частник</w:t>
      </w:r>
      <w:r w:rsidR="005B4618">
        <w:rPr>
          <w:u w:val="single"/>
        </w:rPr>
        <w:t>ов</w:t>
      </w:r>
      <w:r w:rsidR="005B4618" w:rsidRPr="005B4618">
        <w:rPr>
          <w:u w:val="single"/>
        </w:rPr>
        <w:t>, получивши</w:t>
      </w:r>
      <w:r w:rsidR="005B4618">
        <w:rPr>
          <w:u w:val="single"/>
        </w:rPr>
        <w:t xml:space="preserve">х максимальный </w:t>
      </w:r>
      <w:r w:rsidR="000F0CC5">
        <w:rPr>
          <w:u w:val="single"/>
        </w:rPr>
        <w:t xml:space="preserve">балл </w:t>
      </w:r>
      <w:r w:rsidR="005B4618">
        <w:rPr>
          <w:u w:val="single"/>
        </w:rPr>
        <w:t xml:space="preserve">- </w:t>
      </w:r>
      <w:r w:rsidR="00CB2872">
        <w:rPr>
          <w:u w:val="single"/>
        </w:rPr>
        <w:t>6</w:t>
      </w:r>
      <w:r w:rsidR="005B4618">
        <w:rPr>
          <w:u w:val="single"/>
        </w:rPr>
        <w:t xml:space="preserve"> человек.</w:t>
      </w:r>
    </w:p>
    <w:p w:rsidR="00F97F6F" w:rsidRPr="00F97F6F" w:rsidRDefault="00375E83" w:rsidP="00375E83">
      <w:pPr>
        <w:spacing w:line="360" w:lineRule="auto"/>
        <w:jc w:val="both"/>
        <w:rPr>
          <w:b/>
        </w:rPr>
      </w:pPr>
      <w:r>
        <w:rPr>
          <w:u w:val="single"/>
        </w:rPr>
        <w:t>В сравнении с 20</w:t>
      </w:r>
      <w:r w:rsidR="00CB2872">
        <w:rPr>
          <w:u w:val="single"/>
        </w:rPr>
        <w:t>19</w:t>
      </w:r>
      <w:r w:rsidRPr="00116E7E">
        <w:rPr>
          <w:u w:val="single"/>
        </w:rPr>
        <w:t xml:space="preserve"> годом </w:t>
      </w:r>
      <w:r>
        <w:rPr>
          <w:u w:val="single"/>
        </w:rPr>
        <w:t>повысилось</w:t>
      </w:r>
      <w:r w:rsidRPr="00116E7E">
        <w:rPr>
          <w:u w:val="single"/>
        </w:rPr>
        <w:t xml:space="preserve"> качество обученности по </w:t>
      </w:r>
      <w:r w:rsidR="00CB2872">
        <w:rPr>
          <w:u w:val="single"/>
        </w:rPr>
        <w:t>обществознанию</w:t>
      </w:r>
      <w:r w:rsidRPr="00116E7E">
        <w:rPr>
          <w:u w:val="single"/>
        </w:rPr>
        <w:t xml:space="preserve">  выпускников 9 классов Поволжского управления на </w:t>
      </w:r>
      <w:r w:rsidR="00CB2872">
        <w:rPr>
          <w:u w:val="single"/>
        </w:rPr>
        <w:t>14,5</w:t>
      </w:r>
      <w:r w:rsidRPr="00116E7E">
        <w:rPr>
          <w:u w:val="single"/>
        </w:rPr>
        <w:t>% (</w:t>
      </w:r>
      <w:r>
        <w:rPr>
          <w:u w:val="single"/>
        </w:rPr>
        <w:t>20</w:t>
      </w:r>
      <w:r w:rsidR="00CB2872">
        <w:rPr>
          <w:u w:val="single"/>
        </w:rPr>
        <w:t>19</w:t>
      </w:r>
      <w:r w:rsidRPr="00116E7E">
        <w:rPr>
          <w:u w:val="single"/>
        </w:rPr>
        <w:t xml:space="preserve">г.- </w:t>
      </w:r>
      <w:r w:rsidR="00CB2872">
        <w:rPr>
          <w:rFonts w:eastAsia="Times New Roman"/>
          <w:u w:val="single"/>
        </w:rPr>
        <w:t>4</w:t>
      </w:r>
      <w:r>
        <w:rPr>
          <w:rFonts w:eastAsia="Times New Roman"/>
          <w:u w:val="single"/>
        </w:rPr>
        <w:t>5</w:t>
      </w:r>
      <w:r w:rsidR="00CB2872">
        <w:rPr>
          <w:rFonts w:eastAsia="Times New Roman"/>
          <w:u w:val="single"/>
        </w:rPr>
        <w:t>,0</w:t>
      </w:r>
      <w:r w:rsidRPr="00116E7E">
        <w:rPr>
          <w:rFonts w:eastAsia="Times New Roman"/>
          <w:u w:val="single"/>
        </w:rPr>
        <w:t xml:space="preserve">%) и уровень обученности </w:t>
      </w:r>
      <w:r w:rsidRPr="00116E7E">
        <w:rPr>
          <w:u w:val="single"/>
        </w:rPr>
        <w:t>на 0,</w:t>
      </w:r>
      <w:r w:rsidR="00CB2872">
        <w:rPr>
          <w:u w:val="single"/>
        </w:rPr>
        <w:t>6</w:t>
      </w:r>
      <w:r w:rsidR="005B4618">
        <w:rPr>
          <w:u w:val="single"/>
        </w:rPr>
        <w:t>%</w:t>
      </w:r>
      <w:r w:rsidRPr="00116E7E">
        <w:rPr>
          <w:u w:val="single"/>
        </w:rPr>
        <w:t xml:space="preserve"> (</w:t>
      </w:r>
      <w:r>
        <w:rPr>
          <w:u w:val="single"/>
        </w:rPr>
        <w:t>201</w:t>
      </w:r>
      <w:r w:rsidR="00CB2872">
        <w:rPr>
          <w:u w:val="single"/>
        </w:rPr>
        <w:t>9</w:t>
      </w:r>
      <w:r w:rsidRPr="00116E7E">
        <w:rPr>
          <w:u w:val="single"/>
        </w:rPr>
        <w:t xml:space="preserve">г.- </w:t>
      </w:r>
      <w:r w:rsidRPr="00116E7E">
        <w:rPr>
          <w:rFonts w:eastAsia="Times New Roman"/>
          <w:u w:val="single"/>
        </w:rPr>
        <w:t>9</w:t>
      </w:r>
      <w:r w:rsidR="00CB2872">
        <w:rPr>
          <w:rFonts w:eastAsia="Times New Roman"/>
          <w:u w:val="single"/>
        </w:rPr>
        <w:t>8</w:t>
      </w:r>
      <w:r w:rsidRPr="00116E7E">
        <w:rPr>
          <w:rFonts w:eastAsia="Times New Roman"/>
          <w:u w:val="single"/>
        </w:rPr>
        <w:t>,</w:t>
      </w:r>
      <w:r w:rsidR="00CB2872">
        <w:rPr>
          <w:rFonts w:eastAsia="Times New Roman"/>
          <w:u w:val="single"/>
        </w:rPr>
        <w:t>4</w:t>
      </w:r>
      <w:r w:rsidRPr="00116E7E">
        <w:rPr>
          <w:rFonts w:eastAsia="Times New Roman"/>
          <w:u w:val="single"/>
        </w:rPr>
        <w:t>%).</w:t>
      </w:r>
    </w:p>
    <w:p w:rsidR="005060D9" w:rsidRPr="00290F80" w:rsidRDefault="00F921F7" w:rsidP="00290F80">
      <w:pPr>
        <w:jc w:val="both"/>
        <w:rPr>
          <w:b/>
          <w:bCs/>
          <w:sz w:val="28"/>
          <w:szCs w:val="28"/>
        </w:rPr>
      </w:pPr>
      <w:r w:rsidRPr="00290F80">
        <w:rPr>
          <w:b/>
          <w:bCs/>
          <w:sz w:val="28"/>
          <w:szCs w:val="28"/>
        </w:rPr>
        <w:t>2.</w:t>
      </w:r>
      <w:r w:rsidR="005F2021" w:rsidRPr="00290F80">
        <w:rPr>
          <w:b/>
          <w:bCs/>
          <w:sz w:val="28"/>
          <w:szCs w:val="28"/>
        </w:rPr>
        <w:t>3</w:t>
      </w:r>
      <w:r w:rsidRPr="00290F80">
        <w:rPr>
          <w:b/>
          <w:bCs/>
          <w:sz w:val="28"/>
          <w:szCs w:val="28"/>
        </w:rPr>
        <w:t xml:space="preserve">. Анализ результатов выполнения </w:t>
      </w:r>
      <w:r w:rsidR="001D7B78">
        <w:rPr>
          <w:b/>
          <w:bCs/>
          <w:sz w:val="28"/>
          <w:szCs w:val="28"/>
        </w:rPr>
        <w:t>заданий КИМ ОГЭ</w:t>
      </w:r>
    </w:p>
    <w:p w:rsidR="00903AC5" w:rsidRPr="00D5462F" w:rsidRDefault="005F2021" w:rsidP="00EB7C8C">
      <w:pPr>
        <w:pStyle w:val="a3"/>
        <w:spacing w:after="0" w:line="240" w:lineRule="auto"/>
        <w:ind w:left="0"/>
        <w:jc w:val="both"/>
        <w:rPr>
          <w:rFonts w:ascii="Times New Roman" w:eastAsia="Times New Roman" w:hAnsi="Times New Roman"/>
          <w:b/>
          <w:sz w:val="24"/>
          <w:szCs w:val="24"/>
          <w:lang w:eastAsia="ru-RU"/>
        </w:rPr>
      </w:pPr>
      <w:r w:rsidRPr="00D5462F">
        <w:rPr>
          <w:rFonts w:ascii="Times New Roman" w:eastAsia="Times New Roman" w:hAnsi="Times New Roman"/>
          <w:b/>
          <w:sz w:val="24"/>
          <w:szCs w:val="24"/>
          <w:lang w:eastAsia="ru-RU"/>
        </w:rPr>
        <w:t>2.3</w:t>
      </w:r>
      <w:r w:rsidR="00903AC5" w:rsidRPr="00D5462F">
        <w:rPr>
          <w:rFonts w:ascii="Times New Roman" w:eastAsia="Times New Roman" w:hAnsi="Times New Roman"/>
          <w:b/>
          <w:sz w:val="24"/>
          <w:szCs w:val="24"/>
          <w:lang w:eastAsia="ru-RU"/>
        </w:rPr>
        <w:t>.2</w:t>
      </w:r>
      <w:r w:rsidR="00B155D3" w:rsidRPr="00D5462F">
        <w:rPr>
          <w:rFonts w:ascii="Times New Roman" w:eastAsia="Times New Roman" w:hAnsi="Times New Roman"/>
          <w:b/>
          <w:sz w:val="24"/>
          <w:szCs w:val="24"/>
          <w:lang w:eastAsia="ru-RU"/>
        </w:rPr>
        <w:t>.</w:t>
      </w:r>
      <w:r w:rsidR="00661C2E" w:rsidRPr="00D5462F">
        <w:rPr>
          <w:rFonts w:ascii="Times New Roman" w:eastAsia="Times New Roman" w:hAnsi="Times New Roman"/>
          <w:b/>
          <w:sz w:val="24"/>
          <w:szCs w:val="24"/>
          <w:lang w:eastAsia="ru-RU"/>
        </w:rPr>
        <w:t xml:space="preserve"> Статистический анализ</w:t>
      </w:r>
      <w:r w:rsidR="00B155D3" w:rsidRPr="00D5462F">
        <w:rPr>
          <w:rFonts w:ascii="Times New Roman" w:eastAsia="Times New Roman" w:hAnsi="Times New Roman"/>
          <w:b/>
          <w:sz w:val="24"/>
          <w:szCs w:val="24"/>
          <w:lang w:eastAsia="ru-RU"/>
        </w:rPr>
        <w:t xml:space="preserve"> </w:t>
      </w:r>
      <w:r w:rsidR="00F0048C">
        <w:rPr>
          <w:rFonts w:ascii="Times New Roman" w:eastAsia="Times New Roman" w:hAnsi="Times New Roman"/>
          <w:b/>
          <w:sz w:val="24"/>
          <w:szCs w:val="24"/>
          <w:lang w:eastAsia="ru-RU"/>
        </w:rPr>
        <w:t>выполнения</w:t>
      </w:r>
      <w:r w:rsidR="00F0048C" w:rsidRPr="00D5462F">
        <w:rPr>
          <w:rFonts w:ascii="Times New Roman" w:eastAsia="Times New Roman" w:hAnsi="Times New Roman"/>
          <w:b/>
          <w:sz w:val="24"/>
          <w:szCs w:val="24"/>
          <w:lang w:eastAsia="ru-RU"/>
        </w:rPr>
        <w:t xml:space="preserve"> </w:t>
      </w:r>
      <w:r w:rsidR="00B155D3" w:rsidRPr="00D5462F">
        <w:rPr>
          <w:rFonts w:ascii="Times New Roman" w:eastAsia="Times New Roman" w:hAnsi="Times New Roman"/>
          <w:b/>
          <w:sz w:val="24"/>
          <w:szCs w:val="24"/>
          <w:lang w:eastAsia="ru-RU"/>
        </w:rPr>
        <w:t>заданий</w:t>
      </w:r>
      <w:r w:rsidR="006805C0">
        <w:rPr>
          <w:rFonts w:ascii="Times New Roman" w:eastAsia="Times New Roman" w:hAnsi="Times New Roman"/>
          <w:b/>
          <w:sz w:val="24"/>
          <w:szCs w:val="24"/>
          <w:lang w:eastAsia="ru-RU"/>
        </w:rPr>
        <w:t xml:space="preserve"> </w:t>
      </w:r>
      <w:r w:rsidR="00B155D3" w:rsidRPr="00D5462F">
        <w:rPr>
          <w:rFonts w:ascii="Times New Roman" w:eastAsia="Times New Roman" w:hAnsi="Times New Roman"/>
          <w:b/>
          <w:sz w:val="24"/>
          <w:szCs w:val="24"/>
          <w:lang w:eastAsia="ru-RU"/>
        </w:rPr>
        <w:t>КИМ ОГЭ</w:t>
      </w:r>
      <w:r w:rsidR="006805C0">
        <w:rPr>
          <w:rFonts w:ascii="Times New Roman" w:eastAsia="Times New Roman" w:hAnsi="Times New Roman"/>
          <w:b/>
          <w:sz w:val="24"/>
          <w:szCs w:val="24"/>
          <w:lang w:eastAsia="ru-RU"/>
        </w:rPr>
        <w:t xml:space="preserve"> </w:t>
      </w:r>
      <w:r w:rsidR="00B155D3" w:rsidRPr="00D5462F">
        <w:rPr>
          <w:rFonts w:ascii="Times New Roman" w:eastAsia="Times New Roman" w:hAnsi="Times New Roman"/>
          <w:b/>
          <w:sz w:val="24"/>
          <w:szCs w:val="24"/>
          <w:lang w:eastAsia="ru-RU"/>
        </w:rPr>
        <w:t xml:space="preserve">в </w:t>
      </w:r>
      <w:r w:rsidR="00DC5DDB">
        <w:rPr>
          <w:rFonts w:ascii="Times New Roman" w:eastAsia="Times New Roman" w:hAnsi="Times New Roman"/>
          <w:b/>
          <w:sz w:val="24"/>
          <w:szCs w:val="24"/>
          <w:lang w:eastAsia="ru-RU"/>
        </w:rPr>
        <w:t>2022</w:t>
      </w:r>
      <w:r w:rsidR="00DC5DDB" w:rsidRPr="00D5462F">
        <w:rPr>
          <w:rFonts w:ascii="Times New Roman" w:eastAsia="Times New Roman" w:hAnsi="Times New Roman"/>
          <w:b/>
          <w:sz w:val="24"/>
          <w:szCs w:val="24"/>
          <w:lang w:eastAsia="ru-RU"/>
        </w:rPr>
        <w:t xml:space="preserve"> </w:t>
      </w:r>
      <w:r w:rsidR="00B155D3" w:rsidRPr="00D5462F">
        <w:rPr>
          <w:rFonts w:ascii="Times New Roman" w:eastAsia="Times New Roman" w:hAnsi="Times New Roman"/>
          <w:b/>
          <w:sz w:val="24"/>
          <w:szCs w:val="24"/>
          <w:lang w:eastAsia="ru-RU"/>
        </w:rPr>
        <w:t>году</w:t>
      </w:r>
    </w:p>
    <w:p w:rsidR="007A74B7" w:rsidRPr="002178E5" w:rsidRDefault="0079316A" w:rsidP="002178E5">
      <w:pPr>
        <w:ind w:firstLine="708"/>
        <w:jc w:val="both"/>
        <w:rPr>
          <w:b/>
          <w:i/>
        </w:rPr>
      </w:pPr>
      <w:r w:rsidRPr="002178E5">
        <w:rPr>
          <w:i/>
        </w:rPr>
        <w:t xml:space="preserve">Для анализа основных статистических характеристик заданий используется обобщенный план варианта КИМ по предмету </w:t>
      </w:r>
      <w:r w:rsidRPr="002178E5">
        <w:rPr>
          <w:b/>
          <w:i/>
        </w:rPr>
        <w:t xml:space="preserve">с указанием средних процентов выполнения по каждой линии заданий в </w:t>
      </w:r>
      <w:r w:rsidR="005B4618">
        <w:rPr>
          <w:b/>
          <w:i/>
        </w:rPr>
        <w:t>Поволжском управлении</w:t>
      </w:r>
    </w:p>
    <w:p w:rsidR="000849F6" w:rsidRDefault="000849F6" w:rsidP="000849F6">
      <w:pPr>
        <w:pStyle w:val="af7"/>
        <w:keepNext/>
        <w:jc w:val="right"/>
        <w:rPr>
          <w:bCs/>
          <w:iCs w:val="0"/>
        </w:rPr>
      </w:pPr>
      <w:r w:rsidRPr="00870F21">
        <w:rPr>
          <w:bCs/>
          <w:iCs w:val="0"/>
        </w:rPr>
        <w:t xml:space="preserve">Таблица </w:t>
      </w:r>
      <w:r>
        <w:rPr>
          <w:bCs/>
          <w:iCs w:val="0"/>
        </w:rPr>
        <w:t>2</w:t>
      </w:r>
      <w:r>
        <w:rPr>
          <w:bCs/>
          <w:iCs w:val="0"/>
        </w:rPr>
        <w:noBreakHyphen/>
        <w:t>7</w:t>
      </w:r>
    </w:p>
    <w:tbl>
      <w:tblPr>
        <w:tblW w:w="5000" w:type="pct"/>
        <w:tblInd w:w="108" w:type="dxa"/>
        <w:tblLook w:val="04A0"/>
      </w:tblPr>
      <w:tblGrid>
        <w:gridCol w:w="881"/>
        <w:gridCol w:w="3489"/>
        <w:gridCol w:w="1133"/>
        <w:gridCol w:w="1319"/>
        <w:gridCol w:w="733"/>
        <w:gridCol w:w="733"/>
        <w:gridCol w:w="733"/>
        <w:gridCol w:w="833"/>
      </w:tblGrid>
      <w:tr w:rsidR="00BD345B" w:rsidRPr="00C6046D" w:rsidTr="0075601A">
        <w:trPr>
          <w:trHeight w:val="170"/>
          <w:tblHeader/>
        </w:trPr>
        <w:tc>
          <w:tcPr>
            <w:tcW w:w="447" w:type="pct"/>
            <w:vMerge w:val="restart"/>
            <w:tcBorders>
              <w:top w:val="single" w:sz="8" w:space="0" w:color="000000"/>
              <w:left w:val="single" w:sz="8" w:space="0" w:color="000000"/>
              <w:bottom w:val="single" w:sz="8" w:space="0" w:color="000000"/>
              <w:right w:val="single" w:sz="8" w:space="0" w:color="000000"/>
            </w:tcBorders>
            <w:vAlign w:val="center"/>
            <w:hideMark/>
          </w:tcPr>
          <w:p w:rsidR="00BD345B" w:rsidRPr="00C6046D" w:rsidRDefault="00BD345B">
            <w:pPr>
              <w:jc w:val="center"/>
              <w:rPr>
                <w:rFonts w:eastAsia="Times New Roman"/>
                <w:sz w:val="20"/>
                <w:szCs w:val="20"/>
              </w:rPr>
            </w:pPr>
            <w:r w:rsidRPr="00C6046D">
              <w:rPr>
                <w:rFonts w:eastAsia="Times New Roman"/>
                <w:sz w:val="20"/>
                <w:szCs w:val="20"/>
              </w:rPr>
              <w:t>Номер</w:t>
            </w:r>
          </w:p>
          <w:p w:rsidR="00BD345B" w:rsidRPr="00C6046D" w:rsidRDefault="00BD345B">
            <w:pPr>
              <w:jc w:val="center"/>
              <w:rPr>
                <w:rFonts w:eastAsia="Times New Roman"/>
                <w:sz w:val="20"/>
                <w:szCs w:val="20"/>
              </w:rPr>
            </w:pPr>
            <w:r w:rsidRPr="00C6046D">
              <w:rPr>
                <w:rFonts w:eastAsia="Times New Roman"/>
                <w:sz w:val="20"/>
                <w:szCs w:val="20"/>
              </w:rPr>
              <w:t xml:space="preserve">задания </w:t>
            </w:r>
            <w:proofErr w:type="gramStart"/>
            <w:r w:rsidRPr="00C6046D">
              <w:rPr>
                <w:rFonts w:eastAsia="Times New Roman"/>
                <w:sz w:val="20"/>
                <w:szCs w:val="20"/>
              </w:rPr>
              <w:t>в</w:t>
            </w:r>
            <w:proofErr w:type="gramEnd"/>
            <w:r w:rsidRPr="00C6046D">
              <w:rPr>
                <w:rFonts w:eastAsia="Times New Roman"/>
                <w:sz w:val="20"/>
                <w:szCs w:val="20"/>
              </w:rPr>
              <w:t xml:space="preserve"> КИМ</w:t>
            </w:r>
          </w:p>
        </w:tc>
        <w:tc>
          <w:tcPr>
            <w:tcW w:w="2126" w:type="pct"/>
            <w:vMerge w:val="restart"/>
            <w:tcBorders>
              <w:top w:val="single" w:sz="8" w:space="0" w:color="000000"/>
              <w:left w:val="single" w:sz="8" w:space="0" w:color="000000"/>
              <w:bottom w:val="single" w:sz="8" w:space="0" w:color="000000"/>
              <w:right w:val="single" w:sz="8" w:space="0" w:color="000000"/>
            </w:tcBorders>
            <w:vAlign w:val="center"/>
            <w:hideMark/>
          </w:tcPr>
          <w:p w:rsidR="00BD345B" w:rsidRPr="00C6046D" w:rsidRDefault="00BD345B">
            <w:pPr>
              <w:jc w:val="center"/>
              <w:rPr>
                <w:rFonts w:eastAsia="Times New Roman"/>
                <w:sz w:val="20"/>
                <w:szCs w:val="20"/>
              </w:rPr>
            </w:pPr>
            <w:r w:rsidRPr="00C6046D">
              <w:rPr>
                <w:rFonts w:eastAsia="Times New Roman"/>
                <w:sz w:val="20"/>
                <w:szCs w:val="20"/>
              </w:rPr>
              <w:t>Проверяемые элементы содержания / умения</w:t>
            </w:r>
          </w:p>
        </w:tc>
        <w:tc>
          <w:tcPr>
            <w:tcW w:w="575" w:type="pct"/>
            <w:vMerge w:val="restart"/>
            <w:tcBorders>
              <w:top w:val="single" w:sz="8" w:space="0" w:color="000000"/>
              <w:left w:val="single" w:sz="8" w:space="0" w:color="000000"/>
              <w:bottom w:val="single" w:sz="8" w:space="0" w:color="000000"/>
              <w:right w:val="single" w:sz="8" w:space="0" w:color="000000"/>
            </w:tcBorders>
            <w:vAlign w:val="center"/>
            <w:hideMark/>
          </w:tcPr>
          <w:p w:rsidR="00BD345B" w:rsidRPr="00C6046D" w:rsidRDefault="00BD345B">
            <w:pPr>
              <w:jc w:val="center"/>
              <w:rPr>
                <w:rFonts w:eastAsia="Times New Roman"/>
                <w:sz w:val="20"/>
                <w:szCs w:val="20"/>
              </w:rPr>
            </w:pPr>
            <w:r w:rsidRPr="00C6046D">
              <w:rPr>
                <w:rFonts w:eastAsia="Times New Roman"/>
                <w:sz w:val="20"/>
                <w:szCs w:val="20"/>
              </w:rPr>
              <w:t>Уровень сложности задания</w:t>
            </w:r>
          </w:p>
        </w:tc>
        <w:tc>
          <w:tcPr>
            <w:tcW w:w="669" w:type="pct"/>
            <w:vMerge w:val="restart"/>
            <w:tcBorders>
              <w:top w:val="single" w:sz="8" w:space="0" w:color="000000"/>
              <w:left w:val="single" w:sz="8" w:space="0" w:color="000000"/>
              <w:bottom w:val="single" w:sz="8" w:space="0" w:color="000000"/>
              <w:right w:val="single" w:sz="4" w:space="0" w:color="auto"/>
            </w:tcBorders>
            <w:vAlign w:val="center"/>
            <w:hideMark/>
          </w:tcPr>
          <w:p w:rsidR="00BD345B" w:rsidRPr="00C6046D" w:rsidRDefault="00BD345B">
            <w:pPr>
              <w:jc w:val="center"/>
              <w:rPr>
                <w:rFonts w:eastAsia="Times New Roman"/>
                <w:sz w:val="20"/>
                <w:szCs w:val="20"/>
              </w:rPr>
            </w:pPr>
            <w:r w:rsidRPr="00C6046D">
              <w:rPr>
                <w:rFonts w:eastAsia="Times New Roman"/>
                <w:sz w:val="20"/>
                <w:szCs w:val="20"/>
              </w:rPr>
              <w:t>Средний процент выполнения</w:t>
            </w:r>
            <w:r w:rsidRPr="00C6046D">
              <w:rPr>
                <w:rStyle w:val="a6"/>
                <w:rFonts w:eastAsia="Times New Roman"/>
                <w:sz w:val="20"/>
                <w:szCs w:val="20"/>
              </w:rPr>
              <w:footnoteReference w:id="6"/>
            </w:r>
          </w:p>
        </w:tc>
        <w:tc>
          <w:tcPr>
            <w:tcW w:w="1183" w:type="pct"/>
            <w:gridSpan w:val="4"/>
            <w:tcBorders>
              <w:top w:val="single" w:sz="8" w:space="0" w:color="000000"/>
              <w:left w:val="single" w:sz="4" w:space="0" w:color="auto"/>
              <w:bottom w:val="single" w:sz="8" w:space="0" w:color="000000"/>
              <w:right w:val="single" w:sz="8" w:space="0" w:color="000000"/>
            </w:tcBorders>
            <w:vAlign w:val="center"/>
            <w:hideMark/>
          </w:tcPr>
          <w:p w:rsidR="00BD345B" w:rsidRPr="00C6046D" w:rsidRDefault="00BD345B">
            <w:pPr>
              <w:jc w:val="center"/>
              <w:rPr>
                <w:rFonts w:eastAsia="Times New Roman"/>
                <w:sz w:val="20"/>
                <w:szCs w:val="20"/>
              </w:rPr>
            </w:pPr>
            <w:r w:rsidRPr="00C6046D">
              <w:rPr>
                <w:rFonts w:eastAsia="Times New Roman"/>
                <w:sz w:val="20"/>
                <w:szCs w:val="20"/>
              </w:rPr>
              <w:t>Процент выполнения по региону в группах, получивших отметку</w:t>
            </w:r>
          </w:p>
        </w:tc>
      </w:tr>
      <w:tr w:rsidR="00BD345B" w:rsidRPr="00C6046D" w:rsidTr="0075601A">
        <w:trPr>
          <w:trHeight w:val="98"/>
          <w:tblHead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D345B" w:rsidRPr="00C6046D" w:rsidRDefault="00BD345B">
            <w:pPr>
              <w:rPr>
                <w:rFonts w:eastAsia="Times New Roman"/>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D345B" w:rsidRPr="00C6046D" w:rsidRDefault="00BD345B">
            <w:pPr>
              <w:rPr>
                <w:rFonts w:eastAsia="Times New Roman"/>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D345B" w:rsidRPr="00C6046D" w:rsidRDefault="00BD345B">
            <w:pPr>
              <w:rPr>
                <w:rFonts w:eastAsia="Times New Roman"/>
                <w:sz w:val="20"/>
                <w:szCs w:val="20"/>
              </w:rPr>
            </w:pPr>
          </w:p>
        </w:tc>
        <w:tc>
          <w:tcPr>
            <w:tcW w:w="0" w:type="auto"/>
            <w:vMerge/>
            <w:tcBorders>
              <w:top w:val="single" w:sz="8" w:space="0" w:color="000000"/>
              <w:left w:val="single" w:sz="8" w:space="0" w:color="000000"/>
              <w:bottom w:val="single" w:sz="8" w:space="0" w:color="000000"/>
              <w:right w:val="single" w:sz="4" w:space="0" w:color="auto"/>
            </w:tcBorders>
            <w:vAlign w:val="center"/>
            <w:hideMark/>
          </w:tcPr>
          <w:p w:rsidR="00BD345B" w:rsidRPr="00C6046D" w:rsidRDefault="00BD345B">
            <w:pPr>
              <w:rPr>
                <w:rFonts w:eastAsia="Times New Roman"/>
                <w:sz w:val="20"/>
                <w:szCs w:val="20"/>
              </w:rPr>
            </w:pPr>
          </w:p>
        </w:tc>
        <w:tc>
          <w:tcPr>
            <w:tcW w:w="398" w:type="pct"/>
            <w:tcBorders>
              <w:top w:val="single" w:sz="8" w:space="0" w:color="000000"/>
              <w:left w:val="single" w:sz="4" w:space="0" w:color="auto"/>
              <w:bottom w:val="single" w:sz="8" w:space="0" w:color="000000"/>
              <w:right w:val="single" w:sz="8" w:space="0" w:color="000000"/>
            </w:tcBorders>
            <w:vAlign w:val="center"/>
            <w:hideMark/>
          </w:tcPr>
          <w:p w:rsidR="00BD345B" w:rsidRPr="00C6046D" w:rsidRDefault="00BD345B">
            <w:pPr>
              <w:jc w:val="center"/>
              <w:rPr>
                <w:rFonts w:eastAsia="Times New Roman"/>
                <w:sz w:val="20"/>
                <w:szCs w:val="20"/>
              </w:rPr>
            </w:pPr>
            <w:r w:rsidRPr="00C6046D">
              <w:rPr>
                <w:rFonts w:eastAsia="Times New Roman"/>
                <w:sz w:val="20"/>
                <w:szCs w:val="20"/>
              </w:rPr>
              <w:t>«2»</w:t>
            </w:r>
          </w:p>
        </w:tc>
        <w:tc>
          <w:tcPr>
            <w:tcW w:w="262" w:type="pct"/>
            <w:tcBorders>
              <w:top w:val="single" w:sz="8" w:space="0" w:color="000000"/>
              <w:left w:val="single" w:sz="8" w:space="0" w:color="000000"/>
              <w:bottom w:val="single" w:sz="8" w:space="0" w:color="000000"/>
              <w:right w:val="single" w:sz="8" w:space="0" w:color="000000"/>
            </w:tcBorders>
            <w:vAlign w:val="center"/>
            <w:hideMark/>
          </w:tcPr>
          <w:p w:rsidR="00BD345B" w:rsidRPr="00C6046D" w:rsidRDefault="00BD345B">
            <w:pPr>
              <w:jc w:val="center"/>
              <w:rPr>
                <w:rFonts w:eastAsia="Times New Roman"/>
                <w:sz w:val="20"/>
                <w:szCs w:val="20"/>
              </w:rPr>
            </w:pPr>
            <w:r w:rsidRPr="00C6046D">
              <w:rPr>
                <w:rFonts w:eastAsia="Times New Roman"/>
                <w:sz w:val="20"/>
                <w:szCs w:val="20"/>
              </w:rPr>
              <w:t>«3»</w:t>
            </w:r>
          </w:p>
        </w:tc>
        <w:tc>
          <w:tcPr>
            <w:tcW w:w="262" w:type="pct"/>
            <w:tcBorders>
              <w:top w:val="single" w:sz="8" w:space="0" w:color="000000"/>
              <w:left w:val="single" w:sz="8" w:space="0" w:color="000000"/>
              <w:bottom w:val="single" w:sz="8" w:space="0" w:color="000000"/>
              <w:right w:val="single" w:sz="4" w:space="0" w:color="auto"/>
            </w:tcBorders>
            <w:vAlign w:val="center"/>
            <w:hideMark/>
          </w:tcPr>
          <w:p w:rsidR="00BD345B" w:rsidRPr="00C6046D" w:rsidRDefault="00BD345B">
            <w:pPr>
              <w:jc w:val="center"/>
              <w:rPr>
                <w:rFonts w:eastAsia="Times New Roman"/>
                <w:sz w:val="20"/>
                <w:szCs w:val="20"/>
              </w:rPr>
            </w:pPr>
            <w:r w:rsidRPr="00C6046D">
              <w:rPr>
                <w:rFonts w:eastAsia="Times New Roman"/>
                <w:sz w:val="20"/>
                <w:szCs w:val="20"/>
              </w:rPr>
              <w:t>«4»</w:t>
            </w:r>
          </w:p>
        </w:tc>
        <w:tc>
          <w:tcPr>
            <w:tcW w:w="262" w:type="pct"/>
            <w:tcBorders>
              <w:top w:val="single" w:sz="8" w:space="0" w:color="000000"/>
              <w:left w:val="single" w:sz="4" w:space="0" w:color="auto"/>
              <w:bottom w:val="single" w:sz="8" w:space="0" w:color="000000"/>
              <w:right w:val="single" w:sz="8" w:space="0" w:color="000000"/>
            </w:tcBorders>
            <w:vAlign w:val="center"/>
            <w:hideMark/>
          </w:tcPr>
          <w:p w:rsidR="00BD345B" w:rsidRPr="00C6046D" w:rsidRDefault="00BD345B">
            <w:pPr>
              <w:jc w:val="center"/>
              <w:rPr>
                <w:rFonts w:eastAsia="Times New Roman"/>
                <w:sz w:val="20"/>
                <w:szCs w:val="20"/>
              </w:rPr>
            </w:pPr>
            <w:r w:rsidRPr="00C6046D">
              <w:rPr>
                <w:rFonts w:eastAsia="Times New Roman"/>
                <w:sz w:val="20"/>
                <w:szCs w:val="20"/>
              </w:rPr>
              <w:t>«5»</w:t>
            </w:r>
          </w:p>
        </w:tc>
      </w:tr>
      <w:tr w:rsidR="00C6046D" w:rsidRPr="00C6046D" w:rsidTr="00C6046D">
        <w:trPr>
          <w:trHeight w:val="1222"/>
        </w:trPr>
        <w:tc>
          <w:tcPr>
            <w:tcW w:w="447" w:type="pct"/>
            <w:tcBorders>
              <w:top w:val="single" w:sz="8" w:space="0" w:color="000000"/>
              <w:left w:val="single" w:sz="8" w:space="0" w:color="000000"/>
              <w:bottom w:val="single" w:sz="8" w:space="0" w:color="000000"/>
              <w:right w:val="single" w:sz="8" w:space="0" w:color="000000"/>
            </w:tcBorders>
            <w:vAlign w:val="center"/>
            <w:hideMark/>
          </w:tcPr>
          <w:p w:rsidR="00C6046D" w:rsidRPr="00C6046D" w:rsidRDefault="00035914">
            <w:pPr>
              <w:autoSpaceDE w:val="0"/>
              <w:autoSpaceDN w:val="0"/>
              <w:adjustRightInd w:val="0"/>
              <w:spacing w:after="200" w:line="276" w:lineRule="auto"/>
              <w:ind w:firstLine="67"/>
              <w:jc w:val="center"/>
              <w:rPr>
                <w:sz w:val="20"/>
                <w:szCs w:val="20"/>
                <w:lang w:eastAsia="en-US"/>
              </w:rPr>
            </w:pPr>
            <w:r>
              <w:rPr>
                <w:sz w:val="20"/>
                <w:szCs w:val="20"/>
                <w:lang w:eastAsia="en-US"/>
              </w:rPr>
              <w:t>1</w:t>
            </w:r>
          </w:p>
        </w:tc>
        <w:tc>
          <w:tcPr>
            <w:tcW w:w="2126" w:type="pct"/>
            <w:tcBorders>
              <w:top w:val="single" w:sz="8" w:space="0" w:color="000000"/>
              <w:left w:val="single" w:sz="8" w:space="0" w:color="000000"/>
              <w:bottom w:val="single" w:sz="8" w:space="0" w:color="000000"/>
              <w:right w:val="single" w:sz="8" w:space="0" w:color="000000"/>
            </w:tcBorders>
            <w:vAlign w:val="bottom"/>
            <w:hideMark/>
          </w:tcPr>
          <w:p w:rsidR="00C6046D" w:rsidRPr="00A24362" w:rsidRDefault="00C6046D" w:rsidP="00C6046D">
            <w:pPr>
              <w:jc w:val="center"/>
              <w:rPr>
                <w:rFonts w:eastAsia="Times New Roman"/>
                <w:color w:val="000000"/>
                <w:sz w:val="20"/>
                <w:szCs w:val="20"/>
              </w:rPr>
            </w:pPr>
            <w:r w:rsidRPr="00A24362">
              <w:rPr>
                <w:rFonts w:eastAsia="Times New Roman"/>
                <w:color w:val="000000"/>
                <w:sz w:val="20"/>
                <w:szCs w:val="20"/>
              </w:rPr>
              <w:t>Знать/понимать: социальные свойства человека, его</w:t>
            </w:r>
            <w:r>
              <w:rPr>
                <w:rFonts w:eastAsia="Times New Roman"/>
                <w:color w:val="000000"/>
                <w:sz w:val="20"/>
                <w:szCs w:val="20"/>
              </w:rPr>
              <w:t xml:space="preserve"> </w:t>
            </w:r>
            <w:r w:rsidRPr="00A24362">
              <w:rPr>
                <w:rFonts w:eastAsia="Times New Roman"/>
                <w:color w:val="000000"/>
                <w:sz w:val="20"/>
                <w:szCs w:val="20"/>
              </w:rPr>
              <w:t>взаимодействие с другими людьми; сущность общества</w:t>
            </w:r>
            <w:r w:rsidRPr="00A24362">
              <w:rPr>
                <w:rFonts w:eastAsia="Times New Roman"/>
                <w:color w:val="000000"/>
                <w:sz w:val="20"/>
                <w:szCs w:val="20"/>
              </w:rPr>
              <w:br/>
              <w:t>как формы совместной деятельности людей;</w:t>
            </w:r>
            <w:r>
              <w:rPr>
                <w:rFonts w:eastAsia="Times New Roman"/>
                <w:color w:val="000000"/>
                <w:sz w:val="20"/>
                <w:szCs w:val="20"/>
              </w:rPr>
              <w:t xml:space="preserve"> </w:t>
            </w:r>
            <w:r w:rsidRPr="00A24362">
              <w:rPr>
                <w:rFonts w:eastAsia="Times New Roman"/>
                <w:color w:val="000000"/>
                <w:sz w:val="20"/>
                <w:szCs w:val="20"/>
              </w:rPr>
              <w:t>характерные черты и признаки основных сфер жизни</w:t>
            </w:r>
            <w:r w:rsidRPr="00A24362">
              <w:rPr>
                <w:rFonts w:eastAsia="Times New Roman"/>
                <w:color w:val="000000"/>
                <w:sz w:val="20"/>
                <w:szCs w:val="20"/>
              </w:rPr>
              <w:br/>
              <w:t>общества; содержание и значение социальных норм,</w:t>
            </w:r>
            <w:r>
              <w:rPr>
                <w:rFonts w:eastAsia="Times New Roman"/>
                <w:color w:val="000000"/>
                <w:sz w:val="20"/>
                <w:szCs w:val="20"/>
              </w:rPr>
              <w:t xml:space="preserve"> </w:t>
            </w:r>
            <w:r w:rsidRPr="00A24362">
              <w:rPr>
                <w:rFonts w:eastAsia="Times New Roman"/>
                <w:color w:val="000000"/>
                <w:sz w:val="20"/>
                <w:szCs w:val="20"/>
              </w:rPr>
              <w:t>регулирующих общественные отношения</w:t>
            </w:r>
          </w:p>
        </w:tc>
        <w:tc>
          <w:tcPr>
            <w:tcW w:w="575" w:type="pct"/>
            <w:tcBorders>
              <w:top w:val="single" w:sz="8" w:space="0" w:color="000000"/>
              <w:left w:val="single" w:sz="8" w:space="0" w:color="000000"/>
              <w:bottom w:val="single" w:sz="8" w:space="0" w:color="000000"/>
              <w:right w:val="single" w:sz="8" w:space="0" w:color="000000"/>
            </w:tcBorders>
            <w:vAlign w:val="center"/>
            <w:hideMark/>
          </w:tcPr>
          <w:p w:rsidR="00C6046D" w:rsidRPr="00C6046D" w:rsidRDefault="00C6046D" w:rsidP="00C6046D">
            <w:pPr>
              <w:jc w:val="center"/>
              <w:rPr>
                <w:bCs/>
                <w:color w:val="000000"/>
                <w:sz w:val="20"/>
                <w:szCs w:val="20"/>
              </w:rPr>
            </w:pPr>
            <w:proofErr w:type="gramStart"/>
            <w:r w:rsidRPr="00C6046D">
              <w:rPr>
                <w:bCs/>
                <w:color w:val="000000"/>
                <w:sz w:val="20"/>
                <w:szCs w:val="20"/>
              </w:rPr>
              <w:t>П</w:t>
            </w:r>
            <w:proofErr w:type="gramEnd"/>
          </w:p>
        </w:tc>
        <w:tc>
          <w:tcPr>
            <w:tcW w:w="669" w:type="pct"/>
            <w:tcBorders>
              <w:top w:val="single" w:sz="8" w:space="0" w:color="000000"/>
              <w:left w:val="single" w:sz="8" w:space="0" w:color="000000"/>
              <w:bottom w:val="single" w:sz="8" w:space="0" w:color="000000"/>
              <w:right w:val="single" w:sz="8" w:space="0" w:color="000000"/>
            </w:tcBorders>
            <w:vAlign w:val="center"/>
            <w:hideMark/>
          </w:tcPr>
          <w:p w:rsidR="00C6046D" w:rsidRPr="00C6046D" w:rsidRDefault="00C6046D" w:rsidP="00C6046D">
            <w:pPr>
              <w:jc w:val="center"/>
              <w:rPr>
                <w:rFonts w:eastAsia="Times New Roman"/>
                <w:color w:val="000000"/>
                <w:sz w:val="20"/>
                <w:szCs w:val="20"/>
              </w:rPr>
            </w:pPr>
            <w:r w:rsidRPr="00C6046D">
              <w:rPr>
                <w:rFonts w:eastAsia="Times New Roman"/>
                <w:color w:val="000000"/>
                <w:sz w:val="20"/>
                <w:szCs w:val="20"/>
              </w:rPr>
              <w:t>49,6%</w:t>
            </w:r>
          </w:p>
        </w:tc>
        <w:tc>
          <w:tcPr>
            <w:tcW w:w="398" w:type="pct"/>
            <w:tcBorders>
              <w:top w:val="single" w:sz="8" w:space="0" w:color="000000"/>
              <w:left w:val="single" w:sz="8" w:space="0" w:color="000000"/>
              <w:bottom w:val="single" w:sz="8" w:space="0" w:color="000000"/>
              <w:right w:val="single" w:sz="8" w:space="0" w:color="000000"/>
            </w:tcBorders>
            <w:vAlign w:val="center"/>
          </w:tcPr>
          <w:p w:rsidR="00C6046D" w:rsidRPr="00C6046D" w:rsidRDefault="00C6046D" w:rsidP="00C6046D">
            <w:pPr>
              <w:jc w:val="center"/>
              <w:rPr>
                <w:rFonts w:eastAsia="Times New Roman"/>
                <w:color w:val="000000"/>
                <w:sz w:val="20"/>
                <w:szCs w:val="20"/>
              </w:rPr>
            </w:pPr>
            <w:r w:rsidRPr="00C6046D">
              <w:rPr>
                <w:rFonts w:eastAsia="Times New Roman"/>
                <w:color w:val="000000"/>
                <w:sz w:val="20"/>
                <w:szCs w:val="20"/>
              </w:rPr>
              <w:t>0,0%</w:t>
            </w:r>
          </w:p>
        </w:tc>
        <w:tc>
          <w:tcPr>
            <w:tcW w:w="262" w:type="pct"/>
            <w:tcBorders>
              <w:top w:val="single" w:sz="8" w:space="0" w:color="000000"/>
              <w:left w:val="single" w:sz="8" w:space="0" w:color="000000"/>
              <w:bottom w:val="single" w:sz="8" w:space="0" w:color="000000"/>
              <w:right w:val="single" w:sz="8" w:space="0" w:color="000000"/>
            </w:tcBorders>
            <w:vAlign w:val="center"/>
          </w:tcPr>
          <w:p w:rsidR="00C6046D" w:rsidRPr="00C6046D" w:rsidRDefault="00C6046D" w:rsidP="00C6046D">
            <w:pPr>
              <w:jc w:val="center"/>
              <w:rPr>
                <w:rFonts w:eastAsia="Times New Roman"/>
                <w:color w:val="000000"/>
                <w:sz w:val="20"/>
                <w:szCs w:val="20"/>
              </w:rPr>
            </w:pPr>
            <w:r w:rsidRPr="00C6046D">
              <w:rPr>
                <w:rFonts w:eastAsia="Times New Roman"/>
                <w:color w:val="000000"/>
                <w:sz w:val="20"/>
                <w:szCs w:val="20"/>
              </w:rPr>
              <w:t>25,6%</w:t>
            </w:r>
          </w:p>
        </w:tc>
        <w:tc>
          <w:tcPr>
            <w:tcW w:w="262" w:type="pct"/>
            <w:tcBorders>
              <w:top w:val="single" w:sz="8" w:space="0" w:color="000000"/>
              <w:left w:val="single" w:sz="8" w:space="0" w:color="000000"/>
              <w:bottom w:val="single" w:sz="8" w:space="0" w:color="000000"/>
              <w:right w:val="single" w:sz="4" w:space="0" w:color="auto"/>
            </w:tcBorders>
            <w:vAlign w:val="center"/>
          </w:tcPr>
          <w:p w:rsidR="00C6046D" w:rsidRPr="00C6046D" w:rsidRDefault="00C6046D" w:rsidP="00C6046D">
            <w:pPr>
              <w:jc w:val="center"/>
              <w:rPr>
                <w:rFonts w:eastAsia="Times New Roman"/>
                <w:color w:val="000000"/>
                <w:sz w:val="20"/>
                <w:szCs w:val="20"/>
              </w:rPr>
            </w:pPr>
            <w:r w:rsidRPr="00C6046D">
              <w:rPr>
                <w:rFonts w:eastAsia="Times New Roman"/>
                <w:color w:val="000000"/>
                <w:sz w:val="20"/>
                <w:szCs w:val="20"/>
              </w:rPr>
              <w:t>58,7%</w:t>
            </w:r>
          </w:p>
        </w:tc>
        <w:tc>
          <w:tcPr>
            <w:tcW w:w="262" w:type="pct"/>
            <w:tcBorders>
              <w:top w:val="single" w:sz="8" w:space="0" w:color="000000"/>
              <w:left w:val="single" w:sz="4" w:space="0" w:color="auto"/>
              <w:bottom w:val="single" w:sz="8" w:space="0" w:color="000000"/>
              <w:right w:val="single" w:sz="8" w:space="0" w:color="000000"/>
            </w:tcBorders>
            <w:vAlign w:val="center"/>
          </w:tcPr>
          <w:p w:rsidR="00C6046D" w:rsidRPr="00C6046D" w:rsidRDefault="00C6046D" w:rsidP="00C6046D">
            <w:pPr>
              <w:jc w:val="center"/>
              <w:rPr>
                <w:rFonts w:eastAsia="Times New Roman"/>
                <w:color w:val="000000"/>
                <w:sz w:val="20"/>
                <w:szCs w:val="20"/>
              </w:rPr>
            </w:pPr>
            <w:r w:rsidRPr="00C6046D">
              <w:rPr>
                <w:rFonts w:eastAsia="Times New Roman"/>
                <w:color w:val="000000"/>
                <w:sz w:val="20"/>
                <w:szCs w:val="20"/>
              </w:rPr>
              <w:t>91,8%</w:t>
            </w:r>
          </w:p>
        </w:tc>
      </w:tr>
      <w:tr w:rsidR="00C6046D" w:rsidRPr="00C6046D" w:rsidTr="00C6046D">
        <w:trPr>
          <w:trHeight w:val="170"/>
        </w:trPr>
        <w:tc>
          <w:tcPr>
            <w:tcW w:w="447" w:type="pct"/>
            <w:tcBorders>
              <w:top w:val="single" w:sz="8" w:space="0" w:color="000000"/>
              <w:left w:val="single" w:sz="8" w:space="0" w:color="000000"/>
              <w:bottom w:val="single" w:sz="8" w:space="0" w:color="000000"/>
              <w:right w:val="single" w:sz="8" w:space="0" w:color="000000"/>
            </w:tcBorders>
            <w:vAlign w:val="center"/>
            <w:hideMark/>
          </w:tcPr>
          <w:p w:rsidR="00C6046D" w:rsidRPr="00C6046D" w:rsidRDefault="00035914">
            <w:pPr>
              <w:autoSpaceDE w:val="0"/>
              <w:autoSpaceDN w:val="0"/>
              <w:adjustRightInd w:val="0"/>
              <w:spacing w:after="200" w:line="276" w:lineRule="auto"/>
              <w:ind w:firstLine="67"/>
              <w:jc w:val="center"/>
              <w:rPr>
                <w:sz w:val="20"/>
                <w:szCs w:val="20"/>
                <w:lang w:eastAsia="en-US"/>
              </w:rPr>
            </w:pPr>
            <w:r>
              <w:rPr>
                <w:sz w:val="20"/>
                <w:szCs w:val="20"/>
                <w:lang w:eastAsia="en-US"/>
              </w:rPr>
              <w:t>2</w:t>
            </w:r>
          </w:p>
        </w:tc>
        <w:tc>
          <w:tcPr>
            <w:tcW w:w="2126" w:type="pct"/>
            <w:tcBorders>
              <w:top w:val="single" w:sz="8" w:space="0" w:color="000000"/>
              <w:left w:val="single" w:sz="8" w:space="0" w:color="000000"/>
              <w:bottom w:val="single" w:sz="8" w:space="0" w:color="000000"/>
              <w:right w:val="single" w:sz="8" w:space="0" w:color="000000"/>
            </w:tcBorders>
            <w:vAlign w:val="bottom"/>
            <w:hideMark/>
          </w:tcPr>
          <w:p w:rsidR="00C6046D" w:rsidRPr="00A24362" w:rsidRDefault="00C6046D" w:rsidP="00C6046D">
            <w:pPr>
              <w:jc w:val="center"/>
              <w:rPr>
                <w:rFonts w:eastAsia="Times New Roman"/>
                <w:color w:val="000000"/>
                <w:sz w:val="20"/>
                <w:szCs w:val="20"/>
              </w:rPr>
            </w:pPr>
            <w:proofErr w:type="gramStart"/>
            <w:r w:rsidRPr="00A24362">
              <w:rPr>
                <w:rFonts w:eastAsia="Times New Roman"/>
                <w:color w:val="000000"/>
                <w:sz w:val="20"/>
                <w:szCs w:val="20"/>
              </w:rPr>
              <w:t>Описывать основные социальные объекты, выделяя их</w:t>
            </w:r>
            <w:r>
              <w:rPr>
                <w:rFonts w:eastAsia="Times New Roman"/>
                <w:color w:val="000000"/>
                <w:sz w:val="20"/>
                <w:szCs w:val="20"/>
              </w:rPr>
              <w:t xml:space="preserve"> </w:t>
            </w:r>
            <w:r w:rsidRPr="00A24362">
              <w:rPr>
                <w:rFonts w:eastAsia="Times New Roman"/>
                <w:color w:val="000000"/>
                <w:sz w:val="20"/>
                <w:szCs w:val="20"/>
              </w:rPr>
              <w:t>существенные признаки, человека как социально-</w:t>
            </w:r>
            <w:r w:rsidRPr="00A24362">
              <w:rPr>
                <w:rFonts w:eastAsia="Times New Roman"/>
                <w:color w:val="000000"/>
                <w:sz w:val="20"/>
                <w:szCs w:val="20"/>
              </w:rPr>
              <w:br/>
              <w:t>деятельное существо, основные социальные роли /приводить примеры социальных объектов</w:t>
            </w:r>
            <w:r w:rsidRPr="00A24362">
              <w:rPr>
                <w:rFonts w:eastAsia="Times New Roman"/>
                <w:color w:val="000000"/>
                <w:sz w:val="20"/>
                <w:szCs w:val="20"/>
              </w:rPr>
              <w:br/>
              <w:t>определённого типа, социальных отношений, а также</w:t>
            </w:r>
            <w:r>
              <w:rPr>
                <w:rFonts w:eastAsia="Times New Roman"/>
                <w:color w:val="000000"/>
                <w:sz w:val="20"/>
                <w:szCs w:val="20"/>
              </w:rPr>
              <w:t xml:space="preserve"> </w:t>
            </w:r>
            <w:r w:rsidRPr="00A24362">
              <w:rPr>
                <w:rFonts w:eastAsia="Times New Roman"/>
                <w:color w:val="000000"/>
                <w:sz w:val="20"/>
                <w:szCs w:val="20"/>
              </w:rPr>
              <w:t>ситуаций, регулируемых различными видами</w:t>
            </w:r>
            <w:r w:rsidRPr="00A24362">
              <w:rPr>
                <w:rFonts w:eastAsia="Times New Roman"/>
                <w:color w:val="000000"/>
                <w:sz w:val="20"/>
                <w:szCs w:val="20"/>
              </w:rPr>
              <w:br/>
              <w:t>социальных норм, деятельности людей в различных</w:t>
            </w:r>
            <w:r>
              <w:rPr>
                <w:rFonts w:eastAsia="Times New Roman"/>
                <w:color w:val="000000"/>
                <w:sz w:val="20"/>
                <w:szCs w:val="20"/>
              </w:rPr>
              <w:t xml:space="preserve"> </w:t>
            </w:r>
            <w:r w:rsidRPr="00A24362">
              <w:rPr>
                <w:rFonts w:eastAsia="Times New Roman"/>
                <w:color w:val="000000"/>
                <w:sz w:val="20"/>
                <w:szCs w:val="20"/>
              </w:rPr>
              <w:t>сферах / решать в рамках изученного материала</w:t>
            </w:r>
            <w:r w:rsidRPr="00A24362">
              <w:rPr>
                <w:rFonts w:eastAsia="Times New Roman"/>
                <w:color w:val="000000"/>
                <w:sz w:val="20"/>
                <w:szCs w:val="20"/>
              </w:rPr>
              <w:br/>
              <w:t>познавательные и практические задачи, отражающие</w:t>
            </w:r>
            <w:r>
              <w:rPr>
                <w:rFonts w:eastAsia="Times New Roman"/>
                <w:color w:val="000000"/>
                <w:sz w:val="20"/>
                <w:szCs w:val="20"/>
              </w:rPr>
              <w:t xml:space="preserve"> </w:t>
            </w:r>
            <w:r w:rsidRPr="00A24362">
              <w:rPr>
                <w:rFonts w:eastAsia="Times New Roman"/>
                <w:color w:val="000000"/>
                <w:sz w:val="20"/>
                <w:szCs w:val="20"/>
              </w:rPr>
              <w:t xml:space="preserve">типичные ситуации в различных сферах </w:t>
            </w:r>
            <w:r w:rsidRPr="00A24362">
              <w:rPr>
                <w:rFonts w:eastAsia="Times New Roman"/>
                <w:color w:val="000000"/>
                <w:sz w:val="20"/>
                <w:szCs w:val="20"/>
              </w:rPr>
              <w:lastRenderedPageBreak/>
              <w:t>деятельности</w:t>
            </w:r>
            <w:r>
              <w:rPr>
                <w:rFonts w:eastAsia="Times New Roman"/>
                <w:color w:val="000000"/>
                <w:sz w:val="20"/>
                <w:szCs w:val="20"/>
              </w:rPr>
              <w:t xml:space="preserve"> </w:t>
            </w:r>
            <w:r w:rsidRPr="00A24362">
              <w:rPr>
                <w:rFonts w:eastAsia="Times New Roman"/>
                <w:color w:val="000000"/>
                <w:sz w:val="20"/>
                <w:szCs w:val="20"/>
              </w:rPr>
              <w:t>человека</w:t>
            </w:r>
            <w:proofErr w:type="gramEnd"/>
          </w:p>
        </w:tc>
        <w:tc>
          <w:tcPr>
            <w:tcW w:w="575" w:type="pct"/>
            <w:tcBorders>
              <w:top w:val="single" w:sz="8" w:space="0" w:color="000000"/>
              <w:left w:val="single" w:sz="8" w:space="0" w:color="000000"/>
              <w:bottom w:val="single" w:sz="8" w:space="0" w:color="000000"/>
              <w:right w:val="single" w:sz="8" w:space="0" w:color="000000"/>
            </w:tcBorders>
            <w:vAlign w:val="center"/>
            <w:hideMark/>
          </w:tcPr>
          <w:p w:rsidR="00C6046D" w:rsidRPr="00C6046D" w:rsidRDefault="00C6046D" w:rsidP="00C6046D">
            <w:pPr>
              <w:jc w:val="center"/>
              <w:rPr>
                <w:bCs/>
                <w:color w:val="000000"/>
                <w:sz w:val="20"/>
                <w:szCs w:val="20"/>
              </w:rPr>
            </w:pPr>
            <w:r w:rsidRPr="00C6046D">
              <w:rPr>
                <w:bCs/>
                <w:color w:val="000000"/>
                <w:sz w:val="20"/>
                <w:szCs w:val="20"/>
              </w:rPr>
              <w:lastRenderedPageBreak/>
              <w:t>Б</w:t>
            </w:r>
          </w:p>
        </w:tc>
        <w:tc>
          <w:tcPr>
            <w:tcW w:w="669" w:type="pct"/>
            <w:tcBorders>
              <w:top w:val="single" w:sz="8" w:space="0" w:color="000000"/>
              <w:left w:val="single" w:sz="8" w:space="0" w:color="000000"/>
              <w:bottom w:val="single" w:sz="8" w:space="0" w:color="000000"/>
              <w:right w:val="single" w:sz="8" w:space="0" w:color="000000"/>
            </w:tcBorders>
            <w:vAlign w:val="center"/>
          </w:tcPr>
          <w:p w:rsidR="00C6046D" w:rsidRPr="00C6046D" w:rsidRDefault="00C6046D" w:rsidP="00C6046D">
            <w:pPr>
              <w:jc w:val="center"/>
              <w:rPr>
                <w:rFonts w:eastAsia="Times New Roman"/>
                <w:color w:val="000000"/>
                <w:sz w:val="20"/>
                <w:szCs w:val="20"/>
              </w:rPr>
            </w:pPr>
            <w:r w:rsidRPr="00C6046D">
              <w:rPr>
                <w:rFonts w:eastAsia="Times New Roman"/>
                <w:color w:val="000000"/>
                <w:sz w:val="20"/>
                <w:szCs w:val="20"/>
              </w:rPr>
              <w:t>78,9%</w:t>
            </w:r>
          </w:p>
        </w:tc>
        <w:tc>
          <w:tcPr>
            <w:tcW w:w="398" w:type="pct"/>
            <w:tcBorders>
              <w:top w:val="single" w:sz="8" w:space="0" w:color="000000"/>
              <w:left w:val="single" w:sz="8" w:space="0" w:color="000000"/>
              <w:bottom w:val="single" w:sz="8" w:space="0" w:color="000000"/>
              <w:right w:val="single" w:sz="8" w:space="0" w:color="000000"/>
            </w:tcBorders>
            <w:vAlign w:val="center"/>
          </w:tcPr>
          <w:p w:rsidR="00C6046D" w:rsidRPr="00C6046D" w:rsidRDefault="00C6046D" w:rsidP="00C6046D">
            <w:pPr>
              <w:jc w:val="center"/>
              <w:rPr>
                <w:rFonts w:eastAsia="Times New Roman"/>
                <w:color w:val="000000"/>
                <w:sz w:val="20"/>
                <w:szCs w:val="20"/>
              </w:rPr>
            </w:pPr>
            <w:r w:rsidRPr="00C6046D">
              <w:rPr>
                <w:rFonts w:eastAsia="Times New Roman"/>
                <w:color w:val="000000"/>
                <w:sz w:val="20"/>
                <w:szCs w:val="20"/>
              </w:rPr>
              <w:t>20,0%</w:t>
            </w:r>
          </w:p>
        </w:tc>
        <w:tc>
          <w:tcPr>
            <w:tcW w:w="262" w:type="pct"/>
            <w:tcBorders>
              <w:top w:val="single" w:sz="8" w:space="0" w:color="000000"/>
              <w:left w:val="single" w:sz="8" w:space="0" w:color="000000"/>
              <w:bottom w:val="single" w:sz="8" w:space="0" w:color="000000"/>
              <w:right w:val="single" w:sz="8" w:space="0" w:color="000000"/>
            </w:tcBorders>
            <w:vAlign w:val="center"/>
          </w:tcPr>
          <w:p w:rsidR="00C6046D" w:rsidRPr="00C6046D" w:rsidRDefault="00C6046D" w:rsidP="00C6046D">
            <w:pPr>
              <w:jc w:val="center"/>
              <w:rPr>
                <w:rFonts w:eastAsia="Times New Roman"/>
                <w:color w:val="000000"/>
                <w:sz w:val="20"/>
                <w:szCs w:val="20"/>
              </w:rPr>
            </w:pPr>
            <w:r w:rsidRPr="00C6046D">
              <w:rPr>
                <w:rFonts w:eastAsia="Times New Roman"/>
                <w:color w:val="000000"/>
                <w:sz w:val="20"/>
                <w:szCs w:val="20"/>
              </w:rPr>
              <w:t>68,3%</w:t>
            </w:r>
          </w:p>
        </w:tc>
        <w:tc>
          <w:tcPr>
            <w:tcW w:w="262" w:type="pct"/>
            <w:tcBorders>
              <w:top w:val="single" w:sz="8" w:space="0" w:color="000000"/>
              <w:left w:val="single" w:sz="8" w:space="0" w:color="000000"/>
              <w:bottom w:val="single" w:sz="8" w:space="0" w:color="000000"/>
              <w:right w:val="single" w:sz="4" w:space="0" w:color="auto"/>
            </w:tcBorders>
            <w:vAlign w:val="center"/>
          </w:tcPr>
          <w:p w:rsidR="00C6046D" w:rsidRPr="00C6046D" w:rsidRDefault="00C6046D" w:rsidP="00C6046D">
            <w:pPr>
              <w:jc w:val="center"/>
              <w:rPr>
                <w:rFonts w:eastAsia="Times New Roman"/>
                <w:color w:val="000000"/>
                <w:sz w:val="20"/>
                <w:szCs w:val="20"/>
              </w:rPr>
            </w:pPr>
            <w:r w:rsidRPr="00C6046D">
              <w:rPr>
                <w:rFonts w:eastAsia="Times New Roman"/>
                <w:color w:val="000000"/>
                <w:sz w:val="20"/>
                <w:szCs w:val="20"/>
              </w:rPr>
              <w:t>84,0%</w:t>
            </w:r>
          </w:p>
        </w:tc>
        <w:tc>
          <w:tcPr>
            <w:tcW w:w="262" w:type="pct"/>
            <w:tcBorders>
              <w:top w:val="single" w:sz="8" w:space="0" w:color="000000"/>
              <w:left w:val="single" w:sz="4" w:space="0" w:color="auto"/>
              <w:bottom w:val="single" w:sz="8" w:space="0" w:color="000000"/>
              <w:right w:val="single" w:sz="8" w:space="0" w:color="000000"/>
            </w:tcBorders>
            <w:vAlign w:val="center"/>
          </w:tcPr>
          <w:p w:rsidR="00C6046D" w:rsidRPr="00C6046D" w:rsidRDefault="00C6046D" w:rsidP="00C6046D">
            <w:pPr>
              <w:jc w:val="center"/>
              <w:rPr>
                <w:rFonts w:eastAsia="Times New Roman"/>
                <w:color w:val="000000"/>
                <w:sz w:val="20"/>
                <w:szCs w:val="20"/>
              </w:rPr>
            </w:pPr>
            <w:r w:rsidRPr="00C6046D">
              <w:rPr>
                <w:rFonts w:eastAsia="Times New Roman"/>
                <w:color w:val="000000"/>
                <w:sz w:val="20"/>
                <w:szCs w:val="20"/>
              </w:rPr>
              <w:t>96,3%</w:t>
            </w:r>
          </w:p>
        </w:tc>
      </w:tr>
      <w:tr w:rsidR="00C6046D" w:rsidRPr="00C6046D" w:rsidTr="00C6046D">
        <w:trPr>
          <w:trHeight w:val="170"/>
        </w:trPr>
        <w:tc>
          <w:tcPr>
            <w:tcW w:w="447" w:type="pct"/>
            <w:tcBorders>
              <w:top w:val="single" w:sz="8" w:space="0" w:color="000000"/>
              <w:left w:val="single" w:sz="8" w:space="0" w:color="000000"/>
              <w:bottom w:val="single" w:sz="8" w:space="0" w:color="000000"/>
              <w:right w:val="single" w:sz="8" w:space="0" w:color="000000"/>
            </w:tcBorders>
            <w:vAlign w:val="center"/>
            <w:hideMark/>
          </w:tcPr>
          <w:p w:rsidR="00C6046D" w:rsidRPr="00C6046D" w:rsidRDefault="00035914">
            <w:pPr>
              <w:autoSpaceDE w:val="0"/>
              <w:autoSpaceDN w:val="0"/>
              <w:adjustRightInd w:val="0"/>
              <w:spacing w:after="200" w:line="276" w:lineRule="auto"/>
              <w:ind w:firstLine="67"/>
              <w:jc w:val="center"/>
              <w:rPr>
                <w:sz w:val="20"/>
                <w:szCs w:val="20"/>
                <w:lang w:eastAsia="en-US"/>
              </w:rPr>
            </w:pPr>
            <w:r>
              <w:rPr>
                <w:sz w:val="20"/>
                <w:szCs w:val="20"/>
                <w:lang w:eastAsia="en-US"/>
              </w:rPr>
              <w:lastRenderedPageBreak/>
              <w:t>3</w:t>
            </w:r>
          </w:p>
        </w:tc>
        <w:tc>
          <w:tcPr>
            <w:tcW w:w="2126" w:type="pct"/>
            <w:tcBorders>
              <w:top w:val="single" w:sz="8" w:space="0" w:color="000000"/>
              <w:left w:val="single" w:sz="8" w:space="0" w:color="000000"/>
              <w:bottom w:val="single" w:sz="8" w:space="0" w:color="000000"/>
              <w:right w:val="single" w:sz="8" w:space="0" w:color="000000"/>
            </w:tcBorders>
            <w:vAlign w:val="bottom"/>
            <w:hideMark/>
          </w:tcPr>
          <w:p w:rsidR="00C6046D" w:rsidRPr="00A24362" w:rsidRDefault="00C6046D" w:rsidP="00C6046D">
            <w:pPr>
              <w:jc w:val="center"/>
              <w:rPr>
                <w:rFonts w:eastAsia="Times New Roman"/>
                <w:color w:val="000000"/>
                <w:sz w:val="20"/>
                <w:szCs w:val="20"/>
              </w:rPr>
            </w:pPr>
            <w:proofErr w:type="gramStart"/>
            <w:r w:rsidRPr="00A24362">
              <w:rPr>
                <w:rFonts w:eastAsia="Times New Roman"/>
                <w:color w:val="000000"/>
                <w:sz w:val="20"/>
                <w:szCs w:val="20"/>
              </w:rPr>
              <w:t>Описывать основные социальные объекты, выделяя их</w:t>
            </w:r>
            <w:r>
              <w:rPr>
                <w:rFonts w:eastAsia="Times New Roman"/>
                <w:color w:val="000000"/>
                <w:sz w:val="20"/>
                <w:szCs w:val="20"/>
              </w:rPr>
              <w:t xml:space="preserve"> </w:t>
            </w:r>
            <w:r w:rsidRPr="00A24362">
              <w:rPr>
                <w:rFonts w:eastAsia="Times New Roman"/>
                <w:color w:val="000000"/>
                <w:sz w:val="20"/>
                <w:szCs w:val="20"/>
              </w:rPr>
              <w:t>существенные признаки, человека как социально-</w:t>
            </w:r>
            <w:r w:rsidRPr="00A24362">
              <w:rPr>
                <w:rFonts w:eastAsia="Times New Roman"/>
                <w:color w:val="000000"/>
                <w:sz w:val="20"/>
                <w:szCs w:val="20"/>
              </w:rPr>
              <w:br/>
              <w:t>деятельное существо, основные социальные роли /приводить примеры социальных объектов</w:t>
            </w:r>
            <w:r w:rsidRPr="00A24362">
              <w:rPr>
                <w:rFonts w:eastAsia="Times New Roman"/>
                <w:color w:val="000000"/>
                <w:sz w:val="20"/>
                <w:szCs w:val="20"/>
              </w:rPr>
              <w:br/>
              <w:t>определённого типа, социальных отношений, а также ситуаций, регулируемых различными видами</w:t>
            </w:r>
            <w:r w:rsidRPr="00A24362">
              <w:rPr>
                <w:rFonts w:eastAsia="Times New Roman"/>
                <w:color w:val="000000"/>
                <w:sz w:val="20"/>
                <w:szCs w:val="20"/>
              </w:rPr>
              <w:br/>
              <w:t>социальных норм, деятельности людей в различных</w:t>
            </w:r>
            <w:r>
              <w:rPr>
                <w:rFonts w:eastAsia="Times New Roman"/>
                <w:color w:val="000000"/>
                <w:sz w:val="20"/>
                <w:szCs w:val="20"/>
              </w:rPr>
              <w:t xml:space="preserve"> </w:t>
            </w:r>
            <w:r w:rsidRPr="00A24362">
              <w:rPr>
                <w:rFonts w:eastAsia="Times New Roman"/>
                <w:color w:val="000000"/>
                <w:sz w:val="20"/>
                <w:szCs w:val="20"/>
              </w:rPr>
              <w:t>сферах / решать в рамках изученного материала</w:t>
            </w:r>
            <w:r w:rsidRPr="00A24362">
              <w:rPr>
                <w:rFonts w:eastAsia="Times New Roman"/>
                <w:color w:val="000000"/>
                <w:sz w:val="20"/>
                <w:szCs w:val="20"/>
              </w:rPr>
              <w:br/>
              <w:t>познавательные и практические задачи, отражающие</w:t>
            </w:r>
            <w:r>
              <w:rPr>
                <w:rFonts w:eastAsia="Times New Roman"/>
                <w:color w:val="000000"/>
                <w:sz w:val="20"/>
                <w:szCs w:val="20"/>
              </w:rPr>
              <w:t xml:space="preserve"> </w:t>
            </w:r>
            <w:r w:rsidRPr="00A24362">
              <w:rPr>
                <w:rFonts w:eastAsia="Times New Roman"/>
                <w:color w:val="000000"/>
                <w:sz w:val="20"/>
                <w:szCs w:val="20"/>
              </w:rPr>
              <w:t>типичные ситуации в различных сферах деятельности</w:t>
            </w:r>
            <w:r>
              <w:rPr>
                <w:rFonts w:eastAsia="Times New Roman"/>
                <w:color w:val="000000"/>
                <w:sz w:val="20"/>
                <w:szCs w:val="20"/>
              </w:rPr>
              <w:t xml:space="preserve"> </w:t>
            </w:r>
            <w:r w:rsidRPr="00A24362">
              <w:rPr>
                <w:rFonts w:eastAsia="Times New Roman"/>
                <w:color w:val="000000"/>
                <w:sz w:val="20"/>
                <w:szCs w:val="20"/>
              </w:rPr>
              <w:t>человека</w:t>
            </w:r>
            <w:proofErr w:type="gramEnd"/>
          </w:p>
        </w:tc>
        <w:tc>
          <w:tcPr>
            <w:tcW w:w="575" w:type="pct"/>
            <w:tcBorders>
              <w:top w:val="single" w:sz="8" w:space="0" w:color="000000"/>
              <w:left w:val="single" w:sz="8" w:space="0" w:color="000000"/>
              <w:bottom w:val="single" w:sz="8" w:space="0" w:color="000000"/>
              <w:right w:val="single" w:sz="8" w:space="0" w:color="000000"/>
            </w:tcBorders>
            <w:vAlign w:val="center"/>
            <w:hideMark/>
          </w:tcPr>
          <w:p w:rsidR="00C6046D" w:rsidRPr="00C6046D" w:rsidRDefault="00C6046D" w:rsidP="00C6046D">
            <w:pPr>
              <w:jc w:val="center"/>
              <w:rPr>
                <w:bCs/>
                <w:color w:val="000000"/>
                <w:sz w:val="20"/>
                <w:szCs w:val="20"/>
              </w:rPr>
            </w:pPr>
            <w:proofErr w:type="gramStart"/>
            <w:r w:rsidRPr="00C6046D">
              <w:rPr>
                <w:bCs/>
                <w:color w:val="000000"/>
                <w:sz w:val="20"/>
                <w:szCs w:val="20"/>
              </w:rPr>
              <w:t>П</w:t>
            </w:r>
            <w:proofErr w:type="gramEnd"/>
          </w:p>
        </w:tc>
        <w:tc>
          <w:tcPr>
            <w:tcW w:w="669" w:type="pct"/>
            <w:tcBorders>
              <w:top w:val="single" w:sz="8" w:space="0" w:color="000000"/>
              <w:left w:val="single" w:sz="8" w:space="0" w:color="000000"/>
              <w:bottom w:val="single" w:sz="8" w:space="0" w:color="000000"/>
              <w:right w:val="single" w:sz="8" w:space="0" w:color="000000"/>
            </w:tcBorders>
            <w:vAlign w:val="center"/>
          </w:tcPr>
          <w:p w:rsidR="00C6046D" w:rsidRPr="00C6046D" w:rsidRDefault="00C6046D" w:rsidP="00C6046D">
            <w:pPr>
              <w:jc w:val="center"/>
              <w:rPr>
                <w:rFonts w:eastAsia="Times New Roman"/>
                <w:color w:val="000000"/>
                <w:sz w:val="20"/>
                <w:szCs w:val="20"/>
              </w:rPr>
            </w:pPr>
            <w:r w:rsidRPr="00C6046D">
              <w:rPr>
                <w:rFonts w:eastAsia="Times New Roman"/>
                <w:color w:val="000000"/>
                <w:sz w:val="20"/>
                <w:szCs w:val="20"/>
              </w:rPr>
              <w:t>93,6%</w:t>
            </w:r>
          </w:p>
        </w:tc>
        <w:tc>
          <w:tcPr>
            <w:tcW w:w="398" w:type="pct"/>
            <w:tcBorders>
              <w:top w:val="single" w:sz="8" w:space="0" w:color="000000"/>
              <w:left w:val="single" w:sz="8" w:space="0" w:color="000000"/>
              <w:bottom w:val="single" w:sz="8" w:space="0" w:color="000000"/>
              <w:right w:val="single" w:sz="8" w:space="0" w:color="000000"/>
            </w:tcBorders>
            <w:vAlign w:val="center"/>
          </w:tcPr>
          <w:p w:rsidR="00C6046D" w:rsidRPr="00C6046D" w:rsidRDefault="00C6046D" w:rsidP="00C6046D">
            <w:pPr>
              <w:jc w:val="center"/>
              <w:rPr>
                <w:rFonts w:eastAsia="Times New Roman"/>
                <w:color w:val="000000"/>
                <w:sz w:val="20"/>
                <w:szCs w:val="20"/>
              </w:rPr>
            </w:pPr>
            <w:r w:rsidRPr="00C6046D">
              <w:rPr>
                <w:rFonts w:eastAsia="Times New Roman"/>
                <w:color w:val="000000"/>
                <w:sz w:val="20"/>
                <w:szCs w:val="20"/>
              </w:rPr>
              <w:t>70,0%</w:t>
            </w:r>
          </w:p>
        </w:tc>
        <w:tc>
          <w:tcPr>
            <w:tcW w:w="262" w:type="pct"/>
            <w:tcBorders>
              <w:top w:val="single" w:sz="8" w:space="0" w:color="000000"/>
              <w:left w:val="single" w:sz="8" w:space="0" w:color="000000"/>
              <w:bottom w:val="single" w:sz="8" w:space="0" w:color="000000"/>
              <w:right w:val="single" w:sz="8" w:space="0" w:color="000000"/>
            </w:tcBorders>
            <w:vAlign w:val="center"/>
          </w:tcPr>
          <w:p w:rsidR="00C6046D" w:rsidRPr="00C6046D" w:rsidRDefault="00C6046D" w:rsidP="00C6046D">
            <w:pPr>
              <w:jc w:val="center"/>
              <w:rPr>
                <w:rFonts w:eastAsia="Times New Roman"/>
                <w:color w:val="000000"/>
                <w:sz w:val="20"/>
                <w:szCs w:val="20"/>
              </w:rPr>
            </w:pPr>
            <w:r w:rsidRPr="00C6046D">
              <w:rPr>
                <w:rFonts w:eastAsia="Times New Roman"/>
                <w:color w:val="000000"/>
                <w:sz w:val="20"/>
                <w:szCs w:val="20"/>
              </w:rPr>
              <w:t>87,1%</w:t>
            </w:r>
          </w:p>
        </w:tc>
        <w:tc>
          <w:tcPr>
            <w:tcW w:w="262" w:type="pct"/>
            <w:tcBorders>
              <w:top w:val="single" w:sz="8" w:space="0" w:color="000000"/>
              <w:left w:val="single" w:sz="8" w:space="0" w:color="000000"/>
              <w:bottom w:val="single" w:sz="8" w:space="0" w:color="000000"/>
              <w:right w:val="single" w:sz="4" w:space="0" w:color="auto"/>
            </w:tcBorders>
            <w:vAlign w:val="center"/>
          </w:tcPr>
          <w:p w:rsidR="00C6046D" w:rsidRPr="00C6046D" w:rsidRDefault="00C6046D" w:rsidP="00C6046D">
            <w:pPr>
              <w:jc w:val="center"/>
              <w:rPr>
                <w:rFonts w:eastAsia="Times New Roman"/>
                <w:color w:val="000000"/>
                <w:sz w:val="20"/>
                <w:szCs w:val="20"/>
              </w:rPr>
            </w:pPr>
            <w:r w:rsidRPr="00C6046D">
              <w:rPr>
                <w:rFonts w:eastAsia="Times New Roman"/>
                <w:color w:val="000000"/>
                <w:sz w:val="20"/>
                <w:szCs w:val="20"/>
              </w:rPr>
              <w:t>97,9%</w:t>
            </w:r>
          </w:p>
        </w:tc>
        <w:tc>
          <w:tcPr>
            <w:tcW w:w="262" w:type="pct"/>
            <w:tcBorders>
              <w:top w:val="single" w:sz="8" w:space="0" w:color="000000"/>
              <w:left w:val="single" w:sz="4" w:space="0" w:color="auto"/>
              <w:bottom w:val="single" w:sz="8" w:space="0" w:color="000000"/>
              <w:right w:val="single" w:sz="8" w:space="0" w:color="000000"/>
            </w:tcBorders>
            <w:vAlign w:val="center"/>
          </w:tcPr>
          <w:p w:rsidR="00C6046D" w:rsidRPr="00C6046D" w:rsidRDefault="00C6046D" w:rsidP="00C6046D">
            <w:pPr>
              <w:jc w:val="center"/>
              <w:rPr>
                <w:rFonts w:eastAsia="Times New Roman"/>
                <w:color w:val="000000"/>
                <w:sz w:val="20"/>
                <w:szCs w:val="20"/>
              </w:rPr>
            </w:pPr>
            <w:r w:rsidRPr="00C6046D">
              <w:rPr>
                <w:rFonts w:eastAsia="Times New Roman"/>
                <w:color w:val="000000"/>
                <w:sz w:val="20"/>
                <w:szCs w:val="20"/>
              </w:rPr>
              <w:t>100,0%</w:t>
            </w:r>
          </w:p>
        </w:tc>
      </w:tr>
      <w:tr w:rsidR="00C6046D" w:rsidRPr="00C6046D" w:rsidTr="00C6046D">
        <w:trPr>
          <w:trHeight w:val="1743"/>
        </w:trPr>
        <w:tc>
          <w:tcPr>
            <w:tcW w:w="447" w:type="pct"/>
            <w:tcBorders>
              <w:top w:val="single" w:sz="8" w:space="0" w:color="000000"/>
              <w:left w:val="single" w:sz="8" w:space="0" w:color="000000"/>
              <w:bottom w:val="single" w:sz="8" w:space="0" w:color="000000"/>
              <w:right w:val="single" w:sz="8" w:space="0" w:color="000000"/>
            </w:tcBorders>
            <w:vAlign w:val="center"/>
            <w:hideMark/>
          </w:tcPr>
          <w:p w:rsidR="00C6046D" w:rsidRPr="00C6046D" w:rsidRDefault="00035914">
            <w:pPr>
              <w:autoSpaceDE w:val="0"/>
              <w:autoSpaceDN w:val="0"/>
              <w:adjustRightInd w:val="0"/>
              <w:spacing w:after="200" w:line="276" w:lineRule="auto"/>
              <w:ind w:firstLine="67"/>
              <w:jc w:val="center"/>
              <w:rPr>
                <w:sz w:val="20"/>
                <w:szCs w:val="20"/>
                <w:lang w:eastAsia="en-US"/>
              </w:rPr>
            </w:pPr>
            <w:r>
              <w:rPr>
                <w:sz w:val="20"/>
                <w:szCs w:val="20"/>
                <w:lang w:eastAsia="en-US"/>
              </w:rPr>
              <w:t>4</w:t>
            </w:r>
          </w:p>
        </w:tc>
        <w:tc>
          <w:tcPr>
            <w:tcW w:w="2126" w:type="pct"/>
            <w:tcBorders>
              <w:top w:val="single" w:sz="8" w:space="0" w:color="000000"/>
              <w:left w:val="single" w:sz="8" w:space="0" w:color="000000"/>
              <w:bottom w:val="single" w:sz="8" w:space="0" w:color="000000"/>
              <w:right w:val="single" w:sz="8" w:space="0" w:color="000000"/>
            </w:tcBorders>
            <w:vAlign w:val="center"/>
            <w:hideMark/>
          </w:tcPr>
          <w:p w:rsidR="00C6046D" w:rsidRPr="00A24362" w:rsidRDefault="00C6046D" w:rsidP="00C6046D">
            <w:pPr>
              <w:jc w:val="center"/>
              <w:rPr>
                <w:rFonts w:eastAsia="Times New Roman"/>
                <w:color w:val="000000"/>
                <w:sz w:val="20"/>
                <w:szCs w:val="20"/>
              </w:rPr>
            </w:pPr>
            <w:r w:rsidRPr="00A24362">
              <w:rPr>
                <w:rFonts w:eastAsia="Times New Roman"/>
                <w:color w:val="000000"/>
                <w:sz w:val="20"/>
                <w:szCs w:val="20"/>
              </w:rPr>
              <w:t>Объяснять взаимосвязи изученных социальных</w:t>
            </w:r>
            <w:r>
              <w:rPr>
                <w:rFonts w:eastAsia="Times New Roman"/>
                <w:color w:val="000000"/>
                <w:sz w:val="20"/>
                <w:szCs w:val="20"/>
              </w:rPr>
              <w:t xml:space="preserve"> </w:t>
            </w:r>
            <w:r w:rsidRPr="00A24362">
              <w:rPr>
                <w:rFonts w:eastAsia="Times New Roman"/>
                <w:color w:val="000000"/>
                <w:sz w:val="20"/>
                <w:szCs w:val="20"/>
              </w:rPr>
              <w:t>объектов (включая взаимодействия общества</w:t>
            </w:r>
            <w:r>
              <w:rPr>
                <w:rFonts w:eastAsia="Times New Roman"/>
                <w:color w:val="000000"/>
                <w:sz w:val="20"/>
                <w:szCs w:val="20"/>
              </w:rPr>
              <w:t xml:space="preserve"> </w:t>
            </w:r>
            <w:r w:rsidRPr="00A24362">
              <w:rPr>
                <w:rFonts w:eastAsia="Times New Roman"/>
                <w:color w:val="000000"/>
                <w:sz w:val="20"/>
                <w:szCs w:val="20"/>
              </w:rPr>
              <w:t>и природы, человека и общества, сфер общественной</w:t>
            </w:r>
            <w:r>
              <w:rPr>
                <w:rFonts w:eastAsia="Times New Roman"/>
                <w:color w:val="000000"/>
                <w:sz w:val="20"/>
                <w:szCs w:val="20"/>
              </w:rPr>
              <w:t xml:space="preserve"> </w:t>
            </w:r>
            <w:r w:rsidRPr="00A24362">
              <w:rPr>
                <w:rFonts w:eastAsia="Times New Roman"/>
                <w:color w:val="000000"/>
                <w:sz w:val="20"/>
                <w:szCs w:val="20"/>
              </w:rPr>
              <w:t>жизни, гражданина и государства)</w:t>
            </w:r>
          </w:p>
        </w:tc>
        <w:tc>
          <w:tcPr>
            <w:tcW w:w="575" w:type="pct"/>
            <w:tcBorders>
              <w:top w:val="single" w:sz="8" w:space="0" w:color="000000"/>
              <w:left w:val="single" w:sz="8" w:space="0" w:color="000000"/>
              <w:bottom w:val="single" w:sz="8" w:space="0" w:color="000000"/>
              <w:right w:val="single" w:sz="8" w:space="0" w:color="000000"/>
            </w:tcBorders>
            <w:vAlign w:val="center"/>
            <w:hideMark/>
          </w:tcPr>
          <w:p w:rsidR="00C6046D" w:rsidRPr="00C6046D" w:rsidRDefault="00C6046D" w:rsidP="00C6046D">
            <w:pPr>
              <w:jc w:val="center"/>
              <w:rPr>
                <w:bCs/>
                <w:color w:val="000000"/>
                <w:sz w:val="20"/>
                <w:szCs w:val="20"/>
              </w:rPr>
            </w:pPr>
            <w:r w:rsidRPr="00C6046D">
              <w:rPr>
                <w:bCs/>
                <w:color w:val="000000"/>
                <w:sz w:val="20"/>
                <w:szCs w:val="20"/>
              </w:rPr>
              <w:t>Б</w:t>
            </w:r>
          </w:p>
        </w:tc>
        <w:tc>
          <w:tcPr>
            <w:tcW w:w="669" w:type="pct"/>
            <w:tcBorders>
              <w:top w:val="single" w:sz="8" w:space="0" w:color="000000"/>
              <w:left w:val="single" w:sz="8" w:space="0" w:color="000000"/>
              <w:bottom w:val="single" w:sz="8" w:space="0" w:color="000000"/>
              <w:right w:val="single" w:sz="8" w:space="0" w:color="000000"/>
            </w:tcBorders>
            <w:vAlign w:val="center"/>
          </w:tcPr>
          <w:p w:rsidR="00C6046D" w:rsidRPr="00C6046D" w:rsidRDefault="00C6046D" w:rsidP="00C6046D">
            <w:pPr>
              <w:jc w:val="center"/>
              <w:rPr>
                <w:rFonts w:eastAsia="Times New Roman"/>
                <w:color w:val="000000"/>
                <w:sz w:val="20"/>
                <w:szCs w:val="20"/>
              </w:rPr>
            </w:pPr>
            <w:r w:rsidRPr="00C6046D">
              <w:rPr>
                <w:rFonts w:eastAsia="Times New Roman"/>
                <w:color w:val="000000"/>
                <w:sz w:val="20"/>
                <w:szCs w:val="20"/>
              </w:rPr>
              <w:t>75,3%</w:t>
            </w:r>
          </w:p>
        </w:tc>
        <w:tc>
          <w:tcPr>
            <w:tcW w:w="398" w:type="pct"/>
            <w:tcBorders>
              <w:top w:val="single" w:sz="8" w:space="0" w:color="000000"/>
              <w:left w:val="single" w:sz="8" w:space="0" w:color="000000"/>
              <w:bottom w:val="single" w:sz="8" w:space="0" w:color="000000"/>
              <w:right w:val="single" w:sz="8" w:space="0" w:color="000000"/>
            </w:tcBorders>
            <w:vAlign w:val="center"/>
          </w:tcPr>
          <w:p w:rsidR="00C6046D" w:rsidRPr="00C6046D" w:rsidRDefault="00C6046D" w:rsidP="00C6046D">
            <w:pPr>
              <w:jc w:val="center"/>
              <w:rPr>
                <w:rFonts w:eastAsia="Times New Roman"/>
                <w:color w:val="000000"/>
                <w:sz w:val="20"/>
                <w:szCs w:val="20"/>
              </w:rPr>
            </w:pPr>
            <w:r w:rsidRPr="00C6046D">
              <w:rPr>
                <w:rFonts w:eastAsia="Times New Roman"/>
                <w:color w:val="000000"/>
                <w:sz w:val="20"/>
                <w:szCs w:val="20"/>
              </w:rPr>
              <w:t>50,0%</w:t>
            </w:r>
          </w:p>
        </w:tc>
        <w:tc>
          <w:tcPr>
            <w:tcW w:w="262" w:type="pct"/>
            <w:tcBorders>
              <w:top w:val="single" w:sz="8" w:space="0" w:color="000000"/>
              <w:left w:val="single" w:sz="8" w:space="0" w:color="000000"/>
              <w:bottom w:val="single" w:sz="8" w:space="0" w:color="000000"/>
              <w:right w:val="single" w:sz="8" w:space="0" w:color="000000"/>
            </w:tcBorders>
            <w:vAlign w:val="center"/>
          </w:tcPr>
          <w:p w:rsidR="00C6046D" w:rsidRPr="00C6046D" w:rsidRDefault="00C6046D" w:rsidP="00C6046D">
            <w:pPr>
              <w:jc w:val="center"/>
              <w:rPr>
                <w:rFonts w:eastAsia="Times New Roman"/>
                <w:color w:val="000000"/>
                <w:sz w:val="20"/>
                <w:szCs w:val="20"/>
              </w:rPr>
            </w:pPr>
            <w:r w:rsidRPr="00C6046D">
              <w:rPr>
                <w:rFonts w:eastAsia="Times New Roman"/>
                <w:color w:val="000000"/>
                <w:sz w:val="20"/>
                <w:szCs w:val="20"/>
              </w:rPr>
              <w:t>68,1%</w:t>
            </w:r>
          </w:p>
        </w:tc>
        <w:tc>
          <w:tcPr>
            <w:tcW w:w="262" w:type="pct"/>
            <w:tcBorders>
              <w:top w:val="single" w:sz="8" w:space="0" w:color="000000"/>
              <w:left w:val="single" w:sz="8" w:space="0" w:color="000000"/>
              <w:bottom w:val="single" w:sz="8" w:space="0" w:color="000000"/>
              <w:right w:val="single" w:sz="4" w:space="0" w:color="auto"/>
            </w:tcBorders>
            <w:vAlign w:val="center"/>
          </w:tcPr>
          <w:p w:rsidR="00C6046D" w:rsidRPr="00C6046D" w:rsidRDefault="00C6046D" w:rsidP="00C6046D">
            <w:pPr>
              <w:jc w:val="center"/>
              <w:rPr>
                <w:rFonts w:eastAsia="Times New Roman"/>
                <w:color w:val="000000"/>
                <w:sz w:val="20"/>
                <w:szCs w:val="20"/>
              </w:rPr>
            </w:pPr>
            <w:r w:rsidRPr="00C6046D">
              <w:rPr>
                <w:rFonts w:eastAsia="Times New Roman"/>
                <w:color w:val="000000"/>
                <w:sz w:val="20"/>
                <w:szCs w:val="20"/>
              </w:rPr>
              <w:t>78,0%</w:t>
            </w:r>
          </w:p>
        </w:tc>
        <w:tc>
          <w:tcPr>
            <w:tcW w:w="262" w:type="pct"/>
            <w:tcBorders>
              <w:top w:val="single" w:sz="8" w:space="0" w:color="000000"/>
              <w:left w:val="single" w:sz="4" w:space="0" w:color="auto"/>
              <w:bottom w:val="single" w:sz="8" w:space="0" w:color="000000"/>
              <w:right w:val="single" w:sz="8" w:space="0" w:color="000000"/>
            </w:tcBorders>
            <w:vAlign w:val="center"/>
          </w:tcPr>
          <w:p w:rsidR="00C6046D" w:rsidRPr="00C6046D" w:rsidRDefault="00C6046D" w:rsidP="00C6046D">
            <w:pPr>
              <w:jc w:val="center"/>
              <w:rPr>
                <w:rFonts w:eastAsia="Times New Roman"/>
                <w:color w:val="000000"/>
                <w:sz w:val="20"/>
                <w:szCs w:val="20"/>
              </w:rPr>
            </w:pPr>
            <w:r w:rsidRPr="00C6046D">
              <w:rPr>
                <w:rFonts w:eastAsia="Times New Roman"/>
                <w:color w:val="000000"/>
                <w:sz w:val="20"/>
                <w:szCs w:val="20"/>
              </w:rPr>
              <w:t>88,8%</w:t>
            </w:r>
          </w:p>
        </w:tc>
      </w:tr>
      <w:tr w:rsidR="00C6046D" w:rsidRPr="00C6046D" w:rsidTr="00C6046D">
        <w:trPr>
          <w:trHeight w:val="170"/>
        </w:trPr>
        <w:tc>
          <w:tcPr>
            <w:tcW w:w="447" w:type="pct"/>
            <w:tcBorders>
              <w:top w:val="single" w:sz="8" w:space="0" w:color="000000"/>
              <w:left w:val="single" w:sz="8" w:space="0" w:color="000000"/>
              <w:bottom w:val="single" w:sz="8" w:space="0" w:color="000000"/>
              <w:right w:val="single" w:sz="8" w:space="0" w:color="000000"/>
            </w:tcBorders>
            <w:vAlign w:val="center"/>
            <w:hideMark/>
          </w:tcPr>
          <w:p w:rsidR="00C6046D" w:rsidRPr="00C6046D" w:rsidRDefault="00035914">
            <w:pPr>
              <w:autoSpaceDE w:val="0"/>
              <w:autoSpaceDN w:val="0"/>
              <w:adjustRightInd w:val="0"/>
              <w:spacing w:after="200" w:line="276" w:lineRule="auto"/>
              <w:ind w:firstLine="67"/>
              <w:jc w:val="center"/>
              <w:rPr>
                <w:sz w:val="20"/>
                <w:szCs w:val="20"/>
                <w:lang w:eastAsia="en-US"/>
              </w:rPr>
            </w:pPr>
            <w:r>
              <w:rPr>
                <w:sz w:val="20"/>
                <w:szCs w:val="20"/>
                <w:lang w:eastAsia="en-US"/>
              </w:rPr>
              <w:t>5</w:t>
            </w:r>
          </w:p>
        </w:tc>
        <w:tc>
          <w:tcPr>
            <w:tcW w:w="2126" w:type="pct"/>
            <w:tcBorders>
              <w:top w:val="single" w:sz="8" w:space="0" w:color="000000"/>
              <w:left w:val="single" w:sz="8" w:space="0" w:color="000000"/>
              <w:bottom w:val="single" w:sz="8" w:space="0" w:color="000000"/>
              <w:right w:val="single" w:sz="8" w:space="0" w:color="000000"/>
            </w:tcBorders>
            <w:vAlign w:val="bottom"/>
            <w:hideMark/>
          </w:tcPr>
          <w:p w:rsidR="00C6046D" w:rsidRPr="00A24362" w:rsidRDefault="00C6046D" w:rsidP="00C6046D">
            <w:pPr>
              <w:jc w:val="center"/>
              <w:rPr>
                <w:rFonts w:eastAsia="Times New Roman"/>
                <w:color w:val="000000"/>
                <w:sz w:val="20"/>
                <w:szCs w:val="20"/>
              </w:rPr>
            </w:pPr>
            <w:r w:rsidRPr="00A24362">
              <w:rPr>
                <w:rFonts w:eastAsia="Times New Roman"/>
                <w:color w:val="000000"/>
                <w:sz w:val="20"/>
                <w:szCs w:val="20"/>
              </w:rPr>
              <w:t>Осуществлять поиск социальной информации по</w:t>
            </w:r>
            <w:r>
              <w:rPr>
                <w:rFonts w:eastAsia="Times New Roman"/>
                <w:color w:val="000000"/>
                <w:sz w:val="20"/>
                <w:szCs w:val="20"/>
              </w:rPr>
              <w:t xml:space="preserve"> </w:t>
            </w:r>
            <w:r w:rsidRPr="00A24362">
              <w:rPr>
                <w:rFonts w:eastAsia="Times New Roman"/>
                <w:color w:val="000000"/>
                <w:sz w:val="20"/>
                <w:szCs w:val="20"/>
              </w:rPr>
              <w:t>заданной теме из фотоизображения; оценивать</w:t>
            </w:r>
            <w:r w:rsidRPr="00A24362">
              <w:rPr>
                <w:rFonts w:eastAsia="Times New Roman"/>
                <w:color w:val="000000"/>
                <w:sz w:val="20"/>
                <w:szCs w:val="20"/>
              </w:rPr>
              <w:br/>
              <w:t>поведение людей с точки зрения социальных норм,</w:t>
            </w:r>
            <w:r w:rsidRPr="00A24362">
              <w:rPr>
                <w:rFonts w:eastAsia="Times New Roman"/>
                <w:color w:val="000000"/>
                <w:sz w:val="20"/>
                <w:szCs w:val="20"/>
              </w:rPr>
              <w:br/>
              <w:t>экономической рациональности</w:t>
            </w:r>
          </w:p>
        </w:tc>
        <w:tc>
          <w:tcPr>
            <w:tcW w:w="575" w:type="pct"/>
            <w:tcBorders>
              <w:top w:val="single" w:sz="8" w:space="0" w:color="000000"/>
              <w:left w:val="single" w:sz="8" w:space="0" w:color="000000"/>
              <w:bottom w:val="single" w:sz="8" w:space="0" w:color="000000"/>
              <w:right w:val="single" w:sz="8" w:space="0" w:color="000000"/>
            </w:tcBorders>
            <w:vAlign w:val="center"/>
            <w:hideMark/>
          </w:tcPr>
          <w:p w:rsidR="00C6046D" w:rsidRPr="00C6046D" w:rsidRDefault="00C6046D" w:rsidP="00C6046D">
            <w:pPr>
              <w:jc w:val="center"/>
              <w:rPr>
                <w:bCs/>
                <w:color w:val="000000"/>
                <w:sz w:val="20"/>
                <w:szCs w:val="20"/>
              </w:rPr>
            </w:pPr>
            <w:r w:rsidRPr="00C6046D">
              <w:rPr>
                <w:bCs/>
                <w:color w:val="000000"/>
                <w:sz w:val="20"/>
                <w:szCs w:val="20"/>
              </w:rPr>
              <w:t>Б</w:t>
            </w:r>
          </w:p>
        </w:tc>
        <w:tc>
          <w:tcPr>
            <w:tcW w:w="669" w:type="pct"/>
            <w:tcBorders>
              <w:top w:val="single" w:sz="8" w:space="0" w:color="000000"/>
              <w:left w:val="single" w:sz="8" w:space="0" w:color="000000"/>
              <w:bottom w:val="single" w:sz="8" w:space="0" w:color="000000"/>
              <w:right w:val="single" w:sz="8" w:space="0" w:color="000000"/>
            </w:tcBorders>
            <w:vAlign w:val="center"/>
          </w:tcPr>
          <w:p w:rsidR="00C6046D" w:rsidRPr="00C6046D" w:rsidRDefault="00C6046D" w:rsidP="00C6046D">
            <w:pPr>
              <w:jc w:val="center"/>
              <w:rPr>
                <w:rFonts w:eastAsia="Times New Roman"/>
                <w:color w:val="000000"/>
                <w:sz w:val="20"/>
                <w:szCs w:val="20"/>
              </w:rPr>
            </w:pPr>
            <w:r w:rsidRPr="00C6046D">
              <w:rPr>
                <w:rFonts w:eastAsia="Times New Roman"/>
                <w:color w:val="000000"/>
                <w:sz w:val="20"/>
                <w:szCs w:val="20"/>
              </w:rPr>
              <w:t>52,5%</w:t>
            </w:r>
          </w:p>
        </w:tc>
        <w:tc>
          <w:tcPr>
            <w:tcW w:w="398" w:type="pct"/>
            <w:tcBorders>
              <w:top w:val="single" w:sz="8" w:space="0" w:color="000000"/>
              <w:left w:val="single" w:sz="8" w:space="0" w:color="000000"/>
              <w:bottom w:val="single" w:sz="8" w:space="0" w:color="000000"/>
              <w:right w:val="single" w:sz="8" w:space="0" w:color="000000"/>
            </w:tcBorders>
            <w:vAlign w:val="center"/>
          </w:tcPr>
          <w:p w:rsidR="00C6046D" w:rsidRPr="00C6046D" w:rsidRDefault="00C6046D" w:rsidP="00C6046D">
            <w:pPr>
              <w:jc w:val="center"/>
              <w:rPr>
                <w:rFonts w:eastAsia="Times New Roman"/>
                <w:color w:val="000000"/>
                <w:sz w:val="20"/>
                <w:szCs w:val="20"/>
              </w:rPr>
            </w:pPr>
            <w:r w:rsidRPr="00C6046D">
              <w:rPr>
                <w:rFonts w:eastAsia="Times New Roman"/>
                <w:color w:val="000000"/>
                <w:sz w:val="20"/>
                <w:szCs w:val="20"/>
              </w:rPr>
              <w:t>16,7%</w:t>
            </w:r>
          </w:p>
        </w:tc>
        <w:tc>
          <w:tcPr>
            <w:tcW w:w="262" w:type="pct"/>
            <w:tcBorders>
              <w:top w:val="single" w:sz="8" w:space="0" w:color="000000"/>
              <w:left w:val="single" w:sz="8" w:space="0" w:color="000000"/>
              <w:bottom w:val="single" w:sz="8" w:space="0" w:color="000000"/>
              <w:right w:val="single" w:sz="8" w:space="0" w:color="000000"/>
            </w:tcBorders>
            <w:vAlign w:val="center"/>
          </w:tcPr>
          <w:p w:rsidR="00C6046D" w:rsidRPr="00C6046D" w:rsidRDefault="00C6046D" w:rsidP="00C6046D">
            <w:pPr>
              <w:jc w:val="center"/>
              <w:rPr>
                <w:rFonts w:eastAsia="Times New Roman"/>
                <w:color w:val="000000"/>
                <w:sz w:val="20"/>
                <w:szCs w:val="20"/>
              </w:rPr>
            </w:pPr>
            <w:r w:rsidRPr="00C6046D">
              <w:rPr>
                <w:rFonts w:eastAsia="Times New Roman"/>
                <w:color w:val="000000"/>
                <w:sz w:val="20"/>
                <w:szCs w:val="20"/>
              </w:rPr>
              <w:t>33,0%</w:t>
            </w:r>
          </w:p>
        </w:tc>
        <w:tc>
          <w:tcPr>
            <w:tcW w:w="262" w:type="pct"/>
            <w:tcBorders>
              <w:top w:val="single" w:sz="8" w:space="0" w:color="000000"/>
              <w:left w:val="single" w:sz="8" w:space="0" w:color="000000"/>
              <w:bottom w:val="single" w:sz="8" w:space="0" w:color="000000"/>
              <w:right w:val="single" w:sz="4" w:space="0" w:color="auto"/>
            </w:tcBorders>
            <w:vAlign w:val="center"/>
          </w:tcPr>
          <w:p w:rsidR="00C6046D" w:rsidRPr="00C6046D" w:rsidRDefault="00C6046D" w:rsidP="00C6046D">
            <w:pPr>
              <w:jc w:val="center"/>
              <w:rPr>
                <w:rFonts w:eastAsia="Times New Roman"/>
                <w:color w:val="000000"/>
                <w:sz w:val="20"/>
                <w:szCs w:val="20"/>
              </w:rPr>
            </w:pPr>
            <w:r w:rsidRPr="00C6046D">
              <w:rPr>
                <w:rFonts w:eastAsia="Times New Roman"/>
                <w:color w:val="000000"/>
                <w:sz w:val="20"/>
                <w:szCs w:val="20"/>
              </w:rPr>
              <w:t>60,0%</w:t>
            </w:r>
          </w:p>
        </w:tc>
        <w:tc>
          <w:tcPr>
            <w:tcW w:w="262" w:type="pct"/>
            <w:tcBorders>
              <w:top w:val="single" w:sz="8" w:space="0" w:color="000000"/>
              <w:left w:val="single" w:sz="4" w:space="0" w:color="auto"/>
              <w:bottom w:val="single" w:sz="8" w:space="0" w:color="000000"/>
              <w:right w:val="single" w:sz="8" w:space="0" w:color="000000"/>
            </w:tcBorders>
            <w:vAlign w:val="center"/>
          </w:tcPr>
          <w:p w:rsidR="00C6046D" w:rsidRPr="00C6046D" w:rsidRDefault="00C6046D" w:rsidP="00C6046D">
            <w:pPr>
              <w:jc w:val="center"/>
              <w:rPr>
                <w:rFonts w:eastAsia="Times New Roman"/>
                <w:color w:val="000000"/>
                <w:sz w:val="20"/>
                <w:szCs w:val="20"/>
              </w:rPr>
            </w:pPr>
            <w:r w:rsidRPr="00C6046D">
              <w:rPr>
                <w:rFonts w:eastAsia="Times New Roman"/>
                <w:color w:val="000000"/>
                <w:sz w:val="20"/>
                <w:szCs w:val="20"/>
              </w:rPr>
              <w:t>86,3%</w:t>
            </w:r>
          </w:p>
        </w:tc>
      </w:tr>
      <w:tr w:rsidR="00C6046D" w:rsidRPr="00C6046D" w:rsidTr="00C6046D">
        <w:trPr>
          <w:trHeight w:val="170"/>
        </w:trPr>
        <w:tc>
          <w:tcPr>
            <w:tcW w:w="447" w:type="pct"/>
            <w:tcBorders>
              <w:top w:val="single" w:sz="8" w:space="0" w:color="000000"/>
              <w:left w:val="single" w:sz="8" w:space="0" w:color="000000"/>
              <w:bottom w:val="single" w:sz="8" w:space="0" w:color="000000"/>
              <w:right w:val="single" w:sz="8" w:space="0" w:color="000000"/>
            </w:tcBorders>
            <w:vAlign w:val="center"/>
            <w:hideMark/>
          </w:tcPr>
          <w:p w:rsidR="00C6046D" w:rsidRPr="00C6046D" w:rsidRDefault="00035914">
            <w:pPr>
              <w:autoSpaceDE w:val="0"/>
              <w:autoSpaceDN w:val="0"/>
              <w:adjustRightInd w:val="0"/>
              <w:spacing w:after="200" w:line="276" w:lineRule="auto"/>
              <w:ind w:firstLine="67"/>
              <w:jc w:val="center"/>
              <w:rPr>
                <w:sz w:val="20"/>
                <w:szCs w:val="20"/>
                <w:lang w:eastAsia="en-US"/>
              </w:rPr>
            </w:pPr>
            <w:r>
              <w:rPr>
                <w:sz w:val="20"/>
                <w:szCs w:val="20"/>
                <w:lang w:eastAsia="en-US"/>
              </w:rPr>
              <w:t>6</w:t>
            </w:r>
          </w:p>
        </w:tc>
        <w:tc>
          <w:tcPr>
            <w:tcW w:w="2126" w:type="pct"/>
            <w:tcBorders>
              <w:top w:val="single" w:sz="8" w:space="0" w:color="000000"/>
              <w:left w:val="single" w:sz="8" w:space="0" w:color="000000"/>
              <w:bottom w:val="single" w:sz="8" w:space="0" w:color="000000"/>
              <w:right w:val="single" w:sz="8" w:space="0" w:color="000000"/>
            </w:tcBorders>
            <w:vAlign w:val="bottom"/>
            <w:hideMark/>
          </w:tcPr>
          <w:p w:rsidR="00C6046D" w:rsidRPr="00A24362" w:rsidRDefault="00C6046D" w:rsidP="00C6046D">
            <w:pPr>
              <w:jc w:val="center"/>
              <w:rPr>
                <w:rFonts w:eastAsia="Times New Roman"/>
                <w:color w:val="000000"/>
                <w:sz w:val="20"/>
                <w:szCs w:val="20"/>
              </w:rPr>
            </w:pPr>
            <w:r w:rsidRPr="00A24362">
              <w:rPr>
                <w:rFonts w:eastAsia="Times New Roman"/>
                <w:color w:val="000000"/>
                <w:sz w:val="20"/>
                <w:szCs w:val="20"/>
              </w:rPr>
              <w:t>Решать в рамках изученного материала познавательные</w:t>
            </w:r>
            <w:r w:rsidRPr="00A24362">
              <w:rPr>
                <w:rFonts w:eastAsia="Times New Roman"/>
                <w:color w:val="000000"/>
                <w:sz w:val="20"/>
                <w:szCs w:val="20"/>
              </w:rPr>
              <w:br/>
              <w:t>и практические задачи, отражающие типичные</w:t>
            </w:r>
            <w:r>
              <w:rPr>
                <w:rFonts w:eastAsia="Times New Roman"/>
                <w:color w:val="000000"/>
                <w:sz w:val="20"/>
                <w:szCs w:val="20"/>
              </w:rPr>
              <w:t xml:space="preserve"> </w:t>
            </w:r>
            <w:r w:rsidRPr="00A24362">
              <w:rPr>
                <w:rFonts w:eastAsia="Times New Roman"/>
                <w:color w:val="000000"/>
                <w:sz w:val="20"/>
                <w:szCs w:val="20"/>
              </w:rPr>
              <w:t>ситуации в различных сферах деятельности человека</w:t>
            </w:r>
            <w:r w:rsidRPr="00A24362">
              <w:rPr>
                <w:rFonts w:eastAsia="Times New Roman"/>
                <w:color w:val="000000"/>
                <w:sz w:val="20"/>
                <w:szCs w:val="20"/>
              </w:rPr>
              <w:br/>
              <w:t>(финансовая грамотность)</w:t>
            </w:r>
          </w:p>
        </w:tc>
        <w:tc>
          <w:tcPr>
            <w:tcW w:w="575" w:type="pct"/>
            <w:tcBorders>
              <w:top w:val="single" w:sz="8" w:space="0" w:color="000000"/>
              <w:left w:val="single" w:sz="8" w:space="0" w:color="000000"/>
              <w:bottom w:val="single" w:sz="8" w:space="0" w:color="000000"/>
              <w:right w:val="single" w:sz="8" w:space="0" w:color="000000"/>
            </w:tcBorders>
            <w:vAlign w:val="center"/>
            <w:hideMark/>
          </w:tcPr>
          <w:p w:rsidR="00C6046D" w:rsidRPr="00C6046D" w:rsidRDefault="00C6046D" w:rsidP="00C6046D">
            <w:pPr>
              <w:jc w:val="center"/>
              <w:rPr>
                <w:bCs/>
                <w:color w:val="000000"/>
                <w:sz w:val="20"/>
                <w:szCs w:val="20"/>
              </w:rPr>
            </w:pPr>
            <w:r w:rsidRPr="00C6046D">
              <w:rPr>
                <w:bCs/>
                <w:color w:val="000000"/>
                <w:sz w:val="20"/>
                <w:szCs w:val="20"/>
              </w:rPr>
              <w:t>Б</w:t>
            </w:r>
          </w:p>
        </w:tc>
        <w:tc>
          <w:tcPr>
            <w:tcW w:w="669" w:type="pct"/>
            <w:tcBorders>
              <w:top w:val="single" w:sz="8" w:space="0" w:color="000000"/>
              <w:left w:val="single" w:sz="8" w:space="0" w:color="000000"/>
              <w:bottom w:val="single" w:sz="8" w:space="0" w:color="000000"/>
              <w:right w:val="single" w:sz="8" w:space="0" w:color="000000"/>
            </w:tcBorders>
            <w:vAlign w:val="center"/>
          </w:tcPr>
          <w:p w:rsidR="00C6046D" w:rsidRPr="00C6046D" w:rsidRDefault="00C6046D" w:rsidP="00C6046D">
            <w:pPr>
              <w:jc w:val="center"/>
              <w:rPr>
                <w:rFonts w:eastAsia="Times New Roman"/>
                <w:color w:val="000000"/>
                <w:sz w:val="20"/>
                <w:szCs w:val="20"/>
              </w:rPr>
            </w:pPr>
            <w:r w:rsidRPr="00C6046D">
              <w:rPr>
                <w:rFonts w:eastAsia="Times New Roman"/>
                <w:color w:val="000000"/>
                <w:sz w:val="20"/>
                <w:szCs w:val="20"/>
              </w:rPr>
              <w:t>96,5%</w:t>
            </w:r>
          </w:p>
        </w:tc>
        <w:tc>
          <w:tcPr>
            <w:tcW w:w="398" w:type="pct"/>
            <w:tcBorders>
              <w:top w:val="single" w:sz="8" w:space="0" w:color="000000"/>
              <w:left w:val="single" w:sz="8" w:space="0" w:color="000000"/>
              <w:bottom w:val="single" w:sz="8" w:space="0" w:color="000000"/>
              <w:right w:val="single" w:sz="8" w:space="0" w:color="000000"/>
            </w:tcBorders>
            <w:vAlign w:val="center"/>
          </w:tcPr>
          <w:p w:rsidR="00C6046D" w:rsidRPr="00C6046D" w:rsidRDefault="00C6046D" w:rsidP="00C6046D">
            <w:pPr>
              <w:jc w:val="center"/>
              <w:rPr>
                <w:rFonts w:eastAsia="Times New Roman"/>
                <w:color w:val="000000"/>
                <w:sz w:val="20"/>
                <w:szCs w:val="20"/>
              </w:rPr>
            </w:pPr>
            <w:r w:rsidRPr="00C6046D">
              <w:rPr>
                <w:rFonts w:eastAsia="Times New Roman"/>
                <w:color w:val="000000"/>
                <w:sz w:val="20"/>
                <w:szCs w:val="20"/>
              </w:rPr>
              <w:t>85,0%</w:t>
            </w:r>
          </w:p>
        </w:tc>
        <w:tc>
          <w:tcPr>
            <w:tcW w:w="262" w:type="pct"/>
            <w:tcBorders>
              <w:top w:val="single" w:sz="8" w:space="0" w:color="000000"/>
              <w:left w:val="single" w:sz="8" w:space="0" w:color="000000"/>
              <w:bottom w:val="single" w:sz="8" w:space="0" w:color="000000"/>
              <w:right w:val="single" w:sz="8" w:space="0" w:color="000000"/>
            </w:tcBorders>
            <w:vAlign w:val="center"/>
          </w:tcPr>
          <w:p w:rsidR="00C6046D" w:rsidRPr="00C6046D" w:rsidRDefault="00C6046D" w:rsidP="00C6046D">
            <w:pPr>
              <w:jc w:val="center"/>
              <w:rPr>
                <w:rFonts w:eastAsia="Times New Roman"/>
                <w:color w:val="000000"/>
                <w:sz w:val="20"/>
                <w:szCs w:val="20"/>
              </w:rPr>
            </w:pPr>
            <w:r w:rsidRPr="00C6046D">
              <w:rPr>
                <w:rFonts w:eastAsia="Times New Roman"/>
                <w:color w:val="000000"/>
                <w:sz w:val="20"/>
                <w:szCs w:val="20"/>
              </w:rPr>
              <w:t>95,0%</w:t>
            </w:r>
          </w:p>
        </w:tc>
        <w:tc>
          <w:tcPr>
            <w:tcW w:w="262" w:type="pct"/>
            <w:tcBorders>
              <w:top w:val="single" w:sz="8" w:space="0" w:color="000000"/>
              <w:left w:val="single" w:sz="8" w:space="0" w:color="000000"/>
              <w:bottom w:val="single" w:sz="8" w:space="0" w:color="000000"/>
              <w:right w:val="single" w:sz="4" w:space="0" w:color="auto"/>
            </w:tcBorders>
            <w:vAlign w:val="center"/>
          </w:tcPr>
          <w:p w:rsidR="00C6046D" w:rsidRPr="00C6046D" w:rsidRDefault="00C6046D" w:rsidP="00C6046D">
            <w:pPr>
              <w:jc w:val="center"/>
              <w:rPr>
                <w:rFonts w:eastAsia="Times New Roman"/>
                <w:color w:val="000000"/>
                <w:sz w:val="20"/>
                <w:szCs w:val="20"/>
              </w:rPr>
            </w:pPr>
            <w:r w:rsidRPr="00C6046D">
              <w:rPr>
                <w:rFonts w:eastAsia="Times New Roman"/>
                <w:color w:val="000000"/>
                <w:sz w:val="20"/>
                <w:szCs w:val="20"/>
              </w:rPr>
              <w:t>97,1%</w:t>
            </w:r>
          </w:p>
        </w:tc>
        <w:tc>
          <w:tcPr>
            <w:tcW w:w="262" w:type="pct"/>
            <w:tcBorders>
              <w:top w:val="single" w:sz="8" w:space="0" w:color="000000"/>
              <w:left w:val="single" w:sz="4" w:space="0" w:color="auto"/>
              <w:bottom w:val="single" w:sz="8" w:space="0" w:color="000000"/>
              <w:right w:val="single" w:sz="8" w:space="0" w:color="000000"/>
            </w:tcBorders>
            <w:vAlign w:val="center"/>
          </w:tcPr>
          <w:p w:rsidR="00C6046D" w:rsidRPr="00C6046D" w:rsidRDefault="00C6046D" w:rsidP="00C6046D">
            <w:pPr>
              <w:jc w:val="center"/>
              <w:rPr>
                <w:rFonts w:eastAsia="Times New Roman"/>
                <w:color w:val="000000"/>
                <w:sz w:val="20"/>
                <w:szCs w:val="20"/>
              </w:rPr>
            </w:pPr>
            <w:r w:rsidRPr="00C6046D">
              <w:rPr>
                <w:rFonts w:eastAsia="Times New Roman"/>
                <w:color w:val="000000"/>
                <w:sz w:val="20"/>
                <w:szCs w:val="20"/>
              </w:rPr>
              <w:t>99,6%</w:t>
            </w:r>
          </w:p>
        </w:tc>
      </w:tr>
      <w:tr w:rsidR="00C6046D" w:rsidRPr="00C6046D" w:rsidTr="00C6046D">
        <w:trPr>
          <w:trHeight w:val="170"/>
        </w:trPr>
        <w:tc>
          <w:tcPr>
            <w:tcW w:w="447" w:type="pct"/>
            <w:tcBorders>
              <w:top w:val="single" w:sz="8" w:space="0" w:color="000000"/>
              <w:left w:val="single" w:sz="8" w:space="0" w:color="000000"/>
              <w:bottom w:val="single" w:sz="8" w:space="0" w:color="000000"/>
              <w:right w:val="single" w:sz="8" w:space="0" w:color="000000"/>
            </w:tcBorders>
            <w:vAlign w:val="center"/>
            <w:hideMark/>
          </w:tcPr>
          <w:p w:rsidR="00C6046D" w:rsidRPr="00C6046D" w:rsidRDefault="00035914">
            <w:pPr>
              <w:autoSpaceDE w:val="0"/>
              <w:autoSpaceDN w:val="0"/>
              <w:adjustRightInd w:val="0"/>
              <w:spacing w:after="200" w:line="276" w:lineRule="auto"/>
              <w:ind w:firstLine="67"/>
              <w:jc w:val="center"/>
              <w:rPr>
                <w:sz w:val="20"/>
                <w:szCs w:val="20"/>
                <w:lang w:eastAsia="en-US"/>
              </w:rPr>
            </w:pPr>
            <w:r>
              <w:rPr>
                <w:sz w:val="20"/>
                <w:szCs w:val="20"/>
                <w:lang w:eastAsia="en-US"/>
              </w:rPr>
              <w:t>7</w:t>
            </w:r>
          </w:p>
        </w:tc>
        <w:tc>
          <w:tcPr>
            <w:tcW w:w="2126" w:type="pct"/>
            <w:tcBorders>
              <w:top w:val="single" w:sz="8" w:space="0" w:color="000000"/>
              <w:left w:val="single" w:sz="8" w:space="0" w:color="000000"/>
              <w:bottom w:val="single" w:sz="8" w:space="0" w:color="000000"/>
              <w:right w:val="single" w:sz="8" w:space="0" w:color="000000"/>
            </w:tcBorders>
            <w:vAlign w:val="bottom"/>
            <w:hideMark/>
          </w:tcPr>
          <w:p w:rsidR="00C6046D" w:rsidRPr="00A24362" w:rsidRDefault="00C6046D" w:rsidP="00C6046D">
            <w:pPr>
              <w:jc w:val="center"/>
              <w:rPr>
                <w:rFonts w:eastAsia="Times New Roman"/>
                <w:color w:val="000000"/>
                <w:sz w:val="20"/>
                <w:szCs w:val="20"/>
              </w:rPr>
            </w:pPr>
            <w:r w:rsidRPr="00A24362">
              <w:rPr>
                <w:rFonts w:eastAsia="Times New Roman"/>
                <w:color w:val="000000"/>
                <w:sz w:val="20"/>
                <w:szCs w:val="20"/>
              </w:rPr>
              <w:t>Описывать основные социальные объекты, выделяя их</w:t>
            </w:r>
            <w:r>
              <w:rPr>
                <w:rFonts w:eastAsia="Times New Roman"/>
                <w:color w:val="000000"/>
                <w:sz w:val="20"/>
                <w:szCs w:val="20"/>
              </w:rPr>
              <w:t xml:space="preserve"> </w:t>
            </w:r>
            <w:r w:rsidRPr="00A24362">
              <w:rPr>
                <w:rFonts w:eastAsia="Times New Roman"/>
                <w:color w:val="000000"/>
                <w:sz w:val="20"/>
                <w:szCs w:val="20"/>
              </w:rPr>
              <w:t>существенные признаки, человека как социально-</w:t>
            </w:r>
            <w:r w:rsidRPr="00A24362">
              <w:rPr>
                <w:rFonts w:eastAsia="Times New Roman"/>
                <w:color w:val="000000"/>
                <w:sz w:val="20"/>
                <w:szCs w:val="20"/>
              </w:rPr>
              <w:br/>
              <w:t>деятельное существо, основные социальные роли</w:t>
            </w:r>
          </w:p>
        </w:tc>
        <w:tc>
          <w:tcPr>
            <w:tcW w:w="575" w:type="pct"/>
            <w:tcBorders>
              <w:top w:val="single" w:sz="8" w:space="0" w:color="000000"/>
              <w:left w:val="single" w:sz="8" w:space="0" w:color="000000"/>
              <w:bottom w:val="single" w:sz="8" w:space="0" w:color="000000"/>
              <w:right w:val="single" w:sz="8" w:space="0" w:color="000000"/>
            </w:tcBorders>
            <w:vAlign w:val="center"/>
            <w:hideMark/>
          </w:tcPr>
          <w:p w:rsidR="00C6046D" w:rsidRPr="00C6046D" w:rsidRDefault="00C6046D" w:rsidP="00C6046D">
            <w:pPr>
              <w:jc w:val="center"/>
              <w:rPr>
                <w:bCs/>
                <w:color w:val="000000"/>
                <w:sz w:val="20"/>
                <w:szCs w:val="20"/>
              </w:rPr>
            </w:pPr>
            <w:r w:rsidRPr="00C6046D">
              <w:rPr>
                <w:bCs/>
                <w:color w:val="000000"/>
                <w:sz w:val="20"/>
                <w:szCs w:val="20"/>
              </w:rPr>
              <w:t>Б</w:t>
            </w:r>
          </w:p>
        </w:tc>
        <w:tc>
          <w:tcPr>
            <w:tcW w:w="669" w:type="pct"/>
            <w:tcBorders>
              <w:top w:val="single" w:sz="8" w:space="0" w:color="000000"/>
              <w:left w:val="single" w:sz="8" w:space="0" w:color="000000"/>
              <w:bottom w:val="single" w:sz="8" w:space="0" w:color="000000"/>
              <w:right w:val="single" w:sz="8" w:space="0" w:color="000000"/>
            </w:tcBorders>
            <w:vAlign w:val="center"/>
          </w:tcPr>
          <w:p w:rsidR="00C6046D" w:rsidRPr="00C6046D" w:rsidRDefault="00C6046D" w:rsidP="00C6046D">
            <w:pPr>
              <w:jc w:val="center"/>
              <w:rPr>
                <w:rFonts w:eastAsia="Times New Roman"/>
                <w:color w:val="000000"/>
                <w:sz w:val="20"/>
                <w:szCs w:val="20"/>
              </w:rPr>
            </w:pPr>
            <w:r w:rsidRPr="00C6046D">
              <w:rPr>
                <w:rFonts w:eastAsia="Times New Roman"/>
                <w:color w:val="000000"/>
                <w:sz w:val="20"/>
                <w:szCs w:val="20"/>
              </w:rPr>
              <w:t>70,5%</w:t>
            </w:r>
          </w:p>
        </w:tc>
        <w:tc>
          <w:tcPr>
            <w:tcW w:w="398" w:type="pct"/>
            <w:tcBorders>
              <w:top w:val="single" w:sz="8" w:space="0" w:color="000000"/>
              <w:left w:val="single" w:sz="8" w:space="0" w:color="000000"/>
              <w:bottom w:val="single" w:sz="8" w:space="0" w:color="000000"/>
              <w:right w:val="single" w:sz="8" w:space="0" w:color="000000"/>
            </w:tcBorders>
            <w:vAlign w:val="center"/>
          </w:tcPr>
          <w:p w:rsidR="00C6046D" w:rsidRPr="00C6046D" w:rsidRDefault="00C6046D" w:rsidP="00C6046D">
            <w:pPr>
              <w:jc w:val="center"/>
              <w:rPr>
                <w:rFonts w:eastAsia="Times New Roman"/>
                <w:color w:val="000000"/>
                <w:sz w:val="20"/>
                <w:szCs w:val="20"/>
              </w:rPr>
            </w:pPr>
            <w:r w:rsidRPr="00C6046D">
              <w:rPr>
                <w:rFonts w:eastAsia="Times New Roman"/>
                <w:color w:val="000000"/>
                <w:sz w:val="20"/>
                <w:szCs w:val="20"/>
              </w:rPr>
              <w:t>40,0%</w:t>
            </w:r>
          </w:p>
        </w:tc>
        <w:tc>
          <w:tcPr>
            <w:tcW w:w="262" w:type="pct"/>
            <w:tcBorders>
              <w:top w:val="single" w:sz="8" w:space="0" w:color="000000"/>
              <w:left w:val="single" w:sz="8" w:space="0" w:color="000000"/>
              <w:bottom w:val="single" w:sz="8" w:space="0" w:color="000000"/>
              <w:right w:val="single" w:sz="8" w:space="0" w:color="000000"/>
            </w:tcBorders>
            <w:vAlign w:val="center"/>
          </w:tcPr>
          <w:p w:rsidR="00C6046D" w:rsidRPr="00C6046D" w:rsidRDefault="00C6046D" w:rsidP="00C6046D">
            <w:pPr>
              <w:jc w:val="center"/>
              <w:rPr>
                <w:rFonts w:eastAsia="Times New Roman"/>
                <w:color w:val="000000"/>
                <w:sz w:val="20"/>
                <w:szCs w:val="20"/>
              </w:rPr>
            </w:pPr>
            <w:r w:rsidRPr="00C6046D">
              <w:rPr>
                <w:rFonts w:eastAsia="Times New Roman"/>
                <w:color w:val="000000"/>
                <w:sz w:val="20"/>
                <w:szCs w:val="20"/>
              </w:rPr>
              <w:t>58,8%</w:t>
            </w:r>
          </w:p>
        </w:tc>
        <w:tc>
          <w:tcPr>
            <w:tcW w:w="262" w:type="pct"/>
            <w:tcBorders>
              <w:top w:val="single" w:sz="8" w:space="0" w:color="000000"/>
              <w:left w:val="single" w:sz="8" w:space="0" w:color="000000"/>
              <w:bottom w:val="single" w:sz="8" w:space="0" w:color="000000"/>
              <w:right w:val="single" w:sz="4" w:space="0" w:color="auto"/>
            </w:tcBorders>
            <w:vAlign w:val="center"/>
          </w:tcPr>
          <w:p w:rsidR="00C6046D" w:rsidRPr="00C6046D" w:rsidRDefault="00C6046D" w:rsidP="00C6046D">
            <w:pPr>
              <w:jc w:val="center"/>
              <w:rPr>
                <w:rFonts w:eastAsia="Times New Roman"/>
                <w:color w:val="000000"/>
                <w:sz w:val="20"/>
                <w:szCs w:val="20"/>
              </w:rPr>
            </w:pPr>
            <w:r w:rsidRPr="00C6046D">
              <w:rPr>
                <w:rFonts w:eastAsia="Times New Roman"/>
                <w:color w:val="000000"/>
                <w:sz w:val="20"/>
                <w:szCs w:val="20"/>
              </w:rPr>
              <w:t>75,1%</w:t>
            </w:r>
          </w:p>
        </w:tc>
        <w:tc>
          <w:tcPr>
            <w:tcW w:w="262" w:type="pct"/>
            <w:tcBorders>
              <w:top w:val="single" w:sz="8" w:space="0" w:color="000000"/>
              <w:left w:val="single" w:sz="4" w:space="0" w:color="auto"/>
              <w:bottom w:val="single" w:sz="8" w:space="0" w:color="000000"/>
              <w:right w:val="single" w:sz="8" w:space="0" w:color="000000"/>
            </w:tcBorders>
            <w:vAlign w:val="center"/>
          </w:tcPr>
          <w:p w:rsidR="00C6046D" w:rsidRPr="00C6046D" w:rsidRDefault="00C6046D" w:rsidP="00C6046D">
            <w:pPr>
              <w:jc w:val="center"/>
              <w:rPr>
                <w:rFonts w:eastAsia="Times New Roman"/>
                <w:color w:val="000000"/>
                <w:sz w:val="20"/>
                <w:szCs w:val="20"/>
              </w:rPr>
            </w:pPr>
            <w:r w:rsidRPr="00C6046D">
              <w:rPr>
                <w:rFonts w:eastAsia="Times New Roman"/>
                <w:color w:val="000000"/>
                <w:sz w:val="20"/>
                <w:szCs w:val="20"/>
              </w:rPr>
              <w:t>91,0%</w:t>
            </w:r>
          </w:p>
        </w:tc>
      </w:tr>
      <w:tr w:rsidR="00C6046D" w:rsidRPr="00C6046D" w:rsidTr="00C6046D">
        <w:trPr>
          <w:trHeight w:val="170"/>
        </w:trPr>
        <w:tc>
          <w:tcPr>
            <w:tcW w:w="447" w:type="pct"/>
            <w:tcBorders>
              <w:top w:val="single" w:sz="8" w:space="0" w:color="000000"/>
              <w:left w:val="single" w:sz="8" w:space="0" w:color="000000"/>
              <w:bottom w:val="single" w:sz="8" w:space="0" w:color="000000"/>
              <w:right w:val="single" w:sz="8" w:space="0" w:color="000000"/>
            </w:tcBorders>
            <w:vAlign w:val="center"/>
            <w:hideMark/>
          </w:tcPr>
          <w:p w:rsidR="00C6046D" w:rsidRPr="00C6046D" w:rsidRDefault="00035914">
            <w:pPr>
              <w:autoSpaceDE w:val="0"/>
              <w:autoSpaceDN w:val="0"/>
              <w:adjustRightInd w:val="0"/>
              <w:spacing w:after="200" w:line="276" w:lineRule="auto"/>
              <w:ind w:firstLine="67"/>
              <w:jc w:val="center"/>
              <w:rPr>
                <w:sz w:val="20"/>
                <w:szCs w:val="20"/>
                <w:lang w:eastAsia="en-US"/>
              </w:rPr>
            </w:pPr>
            <w:r>
              <w:rPr>
                <w:sz w:val="20"/>
                <w:szCs w:val="20"/>
                <w:lang w:eastAsia="en-US"/>
              </w:rPr>
              <w:t>8</w:t>
            </w:r>
          </w:p>
        </w:tc>
        <w:tc>
          <w:tcPr>
            <w:tcW w:w="2126" w:type="pct"/>
            <w:tcBorders>
              <w:top w:val="single" w:sz="8" w:space="0" w:color="000000"/>
              <w:left w:val="single" w:sz="8" w:space="0" w:color="000000"/>
              <w:bottom w:val="single" w:sz="8" w:space="0" w:color="000000"/>
              <w:right w:val="single" w:sz="8" w:space="0" w:color="000000"/>
            </w:tcBorders>
            <w:vAlign w:val="bottom"/>
            <w:hideMark/>
          </w:tcPr>
          <w:p w:rsidR="00C6046D" w:rsidRPr="00A24362" w:rsidRDefault="00C6046D" w:rsidP="00C6046D">
            <w:pPr>
              <w:jc w:val="center"/>
              <w:rPr>
                <w:rFonts w:eastAsia="Times New Roman"/>
                <w:color w:val="000000"/>
                <w:sz w:val="20"/>
                <w:szCs w:val="20"/>
              </w:rPr>
            </w:pPr>
            <w:r w:rsidRPr="00A24362">
              <w:rPr>
                <w:rFonts w:eastAsia="Times New Roman"/>
                <w:color w:val="000000"/>
                <w:sz w:val="20"/>
                <w:szCs w:val="20"/>
              </w:rPr>
              <w:t>Приводить примеры социальных объектов</w:t>
            </w:r>
            <w:r>
              <w:rPr>
                <w:rFonts w:eastAsia="Times New Roman"/>
                <w:color w:val="000000"/>
                <w:sz w:val="20"/>
                <w:szCs w:val="20"/>
              </w:rPr>
              <w:t xml:space="preserve"> </w:t>
            </w:r>
            <w:r w:rsidRPr="00A24362">
              <w:rPr>
                <w:rFonts w:eastAsia="Times New Roman"/>
                <w:color w:val="000000"/>
                <w:sz w:val="20"/>
                <w:szCs w:val="20"/>
              </w:rPr>
              <w:t>определённого типа, социальных отношений, а также</w:t>
            </w:r>
            <w:r w:rsidRPr="00A24362">
              <w:rPr>
                <w:rFonts w:eastAsia="Times New Roman"/>
                <w:color w:val="000000"/>
                <w:sz w:val="20"/>
                <w:szCs w:val="20"/>
              </w:rPr>
              <w:br/>
              <w:t>ситуаций, регулируемых различными видами</w:t>
            </w:r>
            <w:r>
              <w:rPr>
                <w:rFonts w:eastAsia="Times New Roman"/>
                <w:color w:val="000000"/>
                <w:sz w:val="20"/>
                <w:szCs w:val="20"/>
              </w:rPr>
              <w:t xml:space="preserve"> </w:t>
            </w:r>
            <w:r w:rsidRPr="00A24362">
              <w:rPr>
                <w:rFonts w:eastAsia="Times New Roman"/>
                <w:color w:val="000000"/>
                <w:sz w:val="20"/>
                <w:szCs w:val="20"/>
              </w:rPr>
              <w:t>социальных норм, деятельности людей</w:t>
            </w:r>
            <w:r>
              <w:rPr>
                <w:rFonts w:eastAsia="Times New Roman"/>
                <w:color w:val="000000"/>
                <w:sz w:val="20"/>
                <w:szCs w:val="20"/>
              </w:rPr>
              <w:t xml:space="preserve"> </w:t>
            </w:r>
            <w:r w:rsidRPr="00A24362">
              <w:rPr>
                <w:rFonts w:eastAsia="Times New Roman"/>
                <w:color w:val="000000"/>
                <w:sz w:val="20"/>
                <w:szCs w:val="20"/>
              </w:rPr>
              <w:t>в различных сферах / решать в рамках изученного</w:t>
            </w:r>
            <w:r w:rsidRPr="00A24362">
              <w:rPr>
                <w:rFonts w:eastAsia="Times New Roman"/>
                <w:color w:val="000000"/>
                <w:sz w:val="20"/>
                <w:szCs w:val="20"/>
              </w:rPr>
              <w:br/>
              <w:t>материала познавательные и практические задачи,</w:t>
            </w:r>
            <w:r>
              <w:rPr>
                <w:rFonts w:eastAsia="Times New Roman"/>
                <w:color w:val="000000"/>
                <w:sz w:val="20"/>
                <w:szCs w:val="20"/>
              </w:rPr>
              <w:t xml:space="preserve"> </w:t>
            </w:r>
            <w:r w:rsidRPr="00A24362">
              <w:rPr>
                <w:rFonts w:eastAsia="Times New Roman"/>
                <w:color w:val="000000"/>
                <w:sz w:val="20"/>
                <w:szCs w:val="20"/>
              </w:rPr>
              <w:t>отражающие типичные ситуации в различных сферах</w:t>
            </w:r>
            <w:r>
              <w:rPr>
                <w:rFonts w:eastAsia="Times New Roman"/>
                <w:color w:val="000000"/>
                <w:sz w:val="20"/>
                <w:szCs w:val="20"/>
              </w:rPr>
              <w:t xml:space="preserve"> </w:t>
            </w:r>
            <w:r w:rsidRPr="00A24362">
              <w:rPr>
                <w:rFonts w:eastAsia="Times New Roman"/>
                <w:color w:val="000000"/>
                <w:sz w:val="20"/>
                <w:szCs w:val="20"/>
              </w:rPr>
              <w:t>деятельности человека</w:t>
            </w:r>
          </w:p>
        </w:tc>
        <w:tc>
          <w:tcPr>
            <w:tcW w:w="575" w:type="pct"/>
            <w:tcBorders>
              <w:top w:val="single" w:sz="8" w:space="0" w:color="000000"/>
              <w:left w:val="single" w:sz="8" w:space="0" w:color="000000"/>
              <w:bottom w:val="single" w:sz="8" w:space="0" w:color="000000"/>
              <w:right w:val="single" w:sz="8" w:space="0" w:color="000000"/>
            </w:tcBorders>
            <w:vAlign w:val="center"/>
            <w:hideMark/>
          </w:tcPr>
          <w:p w:rsidR="00C6046D" w:rsidRPr="00C6046D" w:rsidRDefault="00C6046D" w:rsidP="00C6046D">
            <w:pPr>
              <w:jc w:val="center"/>
              <w:rPr>
                <w:bCs/>
                <w:color w:val="000000"/>
                <w:sz w:val="20"/>
                <w:szCs w:val="20"/>
              </w:rPr>
            </w:pPr>
            <w:r w:rsidRPr="00C6046D">
              <w:rPr>
                <w:bCs/>
                <w:color w:val="000000"/>
                <w:sz w:val="20"/>
                <w:szCs w:val="20"/>
              </w:rPr>
              <w:t>Б</w:t>
            </w:r>
          </w:p>
        </w:tc>
        <w:tc>
          <w:tcPr>
            <w:tcW w:w="669" w:type="pct"/>
            <w:tcBorders>
              <w:top w:val="single" w:sz="8" w:space="0" w:color="000000"/>
              <w:left w:val="single" w:sz="8" w:space="0" w:color="000000"/>
              <w:bottom w:val="single" w:sz="8" w:space="0" w:color="000000"/>
              <w:right w:val="single" w:sz="8" w:space="0" w:color="000000"/>
            </w:tcBorders>
            <w:vAlign w:val="center"/>
          </w:tcPr>
          <w:p w:rsidR="00C6046D" w:rsidRPr="00C6046D" w:rsidRDefault="00C6046D" w:rsidP="00C6046D">
            <w:pPr>
              <w:jc w:val="center"/>
              <w:rPr>
                <w:rFonts w:eastAsia="Times New Roman"/>
                <w:color w:val="000000"/>
                <w:sz w:val="20"/>
                <w:szCs w:val="20"/>
              </w:rPr>
            </w:pPr>
            <w:r w:rsidRPr="00C6046D">
              <w:rPr>
                <w:rFonts w:eastAsia="Times New Roman"/>
                <w:color w:val="000000"/>
                <w:sz w:val="20"/>
                <w:szCs w:val="20"/>
              </w:rPr>
              <w:t>67,4%</w:t>
            </w:r>
          </w:p>
        </w:tc>
        <w:tc>
          <w:tcPr>
            <w:tcW w:w="398" w:type="pct"/>
            <w:tcBorders>
              <w:top w:val="single" w:sz="8" w:space="0" w:color="000000"/>
              <w:left w:val="single" w:sz="8" w:space="0" w:color="000000"/>
              <w:bottom w:val="single" w:sz="8" w:space="0" w:color="000000"/>
              <w:right w:val="single" w:sz="8" w:space="0" w:color="000000"/>
            </w:tcBorders>
            <w:vAlign w:val="center"/>
          </w:tcPr>
          <w:p w:rsidR="00C6046D" w:rsidRPr="00C6046D" w:rsidRDefault="00C6046D" w:rsidP="00C6046D">
            <w:pPr>
              <w:jc w:val="center"/>
              <w:rPr>
                <w:rFonts w:eastAsia="Times New Roman"/>
                <w:color w:val="000000"/>
                <w:sz w:val="20"/>
                <w:szCs w:val="20"/>
              </w:rPr>
            </w:pPr>
            <w:r w:rsidRPr="00C6046D">
              <w:rPr>
                <w:rFonts w:eastAsia="Times New Roman"/>
                <w:color w:val="000000"/>
                <w:sz w:val="20"/>
                <w:szCs w:val="20"/>
              </w:rPr>
              <w:t>40,0%</w:t>
            </w:r>
          </w:p>
        </w:tc>
        <w:tc>
          <w:tcPr>
            <w:tcW w:w="262" w:type="pct"/>
            <w:tcBorders>
              <w:top w:val="single" w:sz="8" w:space="0" w:color="000000"/>
              <w:left w:val="single" w:sz="8" w:space="0" w:color="000000"/>
              <w:bottom w:val="single" w:sz="8" w:space="0" w:color="000000"/>
              <w:right w:val="single" w:sz="8" w:space="0" w:color="000000"/>
            </w:tcBorders>
            <w:vAlign w:val="center"/>
          </w:tcPr>
          <w:p w:rsidR="00C6046D" w:rsidRPr="00C6046D" w:rsidRDefault="00C6046D" w:rsidP="00C6046D">
            <w:pPr>
              <w:jc w:val="center"/>
              <w:rPr>
                <w:rFonts w:eastAsia="Times New Roman"/>
                <w:color w:val="000000"/>
                <w:sz w:val="20"/>
                <w:szCs w:val="20"/>
              </w:rPr>
            </w:pPr>
            <w:r w:rsidRPr="00C6046D">
              <w:rPr>
                <w:rFonts w:eastAsia="Times New Roman"/>
                <w:color w:val="000000"/>
                <w:sz w:val="20"/>
                <w:szCs w:val="20"/>
              </w:rPr>
              <w:t>54,6%</w:t>
            </w:r>
          </w:p>
        </w:tc>
        <w:tc>
          <w:tcPr>
            <w:tcW w:w="262" w:type="pct"/>
            <w:tcBorders>
              <w:top w:val="single" w:sz="8" w:space="0" w:color="000000"/>
              <w:left w:val="single" w:sz="8" w:space="0" w:color="000000"/>
              <w:bottom w:val="single" w:sz="8" w:space="0" w:color="000000"/>
              <w:right w:val="single" w:sz="4" w:space="0" w:color="auto"/>
            </w:tcBorders>
            <w:vAlign w:val="center"/>
          </w:tcPr>
          <w:p w:rsidR="00C6046D" w:rsidRPr="00C6046D" w:rsidRDefault="00C6046D" w:rsidP="00C6046D">
            <w:pPr>
              <w:jc w:val="center"/>
              <w:rPr>
                <w:rFonts w:eastAsia="Times New Roman"/>
                <w:color w:val="000000"/>
                <w:sz w:val="20"/>
                <w:szCs w:val="20"/>
              </w:rPr>
            </w:pPr>
            <w:r w:rsidRPr="00C6046D">
              <w:rPr>
                <w:rFonts w:eastAsia="Times New Roman"/>
                <w:color w:val="000000"/>
                <w:sz w:val="20"/>
                <w:szCs w:val="20"/>
              </w:rPr>
              <w:t>73,5%</w:t>
            </w:r>
          </w:p>
        </w:tc>
        <w:tc>
          <w:tcPr>
            <w:tcW w:w="262" w:type="pct"/>
            <w:tcBorders>
              <w:top w:val="single" w:sz="8" w:space="0" w:color="000000"/>
              <w:left w:val="single" w:sz="4" w:space="0" w:color="auto"/>
              <w:bottom w:val="single" w:sz="8" w:space="0" w:color="000000"/>
              <w:right w:val="single" w:sz="8" w:space="0" w:color="000000"/>
            </w:tcBorders>
            <w:vAlign w:val="center"/>
          </w:tcPr>
          <w:p w:rsidR="00C6046D" w:rsidRPr="00C6046D" w:rsidRDefault="00C6046D" w:rsidP="00C6046D">
            <w:pPr>
              <w:jc w:val="center"/>
              <w:rPr>
                <w:rFonts w:eastAsia="Times New Roman"/>
                <w:color w:val="000000"/>
                <w:sz w:val="20"/>
                <w:szCs w:val="20"/>
              </w:rPr>
            </w:pPr>
            <w:r w:rsidRPr="00C6046D">
              <w:rPr>
                <w:rFonts w:eastAsia="Times New Roman"/>
                <w:color w:val="000000"/>
                <w:sz w:val="20"/>
                <w:szCs w:val="20"/>
              </w:rPr>
              <w:t>85,8%</w:t>
            </w:r>
          </w:p>
        </w:tc>
      </w:tr>
      <w:tr w:rsidR="00C6046D" w:rsidRPr="00C6046D" w:rsidTr="00C6046D">
        <w:trPr>
          <w:trHeight w:val="170"/>
        </w:trPr>
        <w:tc>
          <w:tcPr>
            <w:tcW w:w="447" w:type="pct"/>
            <w:tcBorders>
              <w:top w:val="single" w:sz="8" w:space="0" w:color="000000"/>
              <w:left w:val="single" w:sz="8" w:space="0" w:color="000000"/>
              <w:bottom w:val="single" w:sz="8" w:space="0" w:color="000000"/>
              <w:right w:val="single" w:sz="8" w:space="0" w:color="000000"/>
            </w:tcBorders>
            <w:vAlign w:val="center"/>
            <w:hideMark/>
          </w:tcPr>
          <w:p w:rsidR="00C6046D" w:rsidRPr="00C6046D" w:rsidRDefault="00035914">
            <w:pPr>
              <w:autoSpaceDE w:val="0"/>
              <w:autoSpaceDN w:val="0"/>
              <w:adjustRightInd w:val="0"/>
              <w:spacing w:after="200" w:line="276" w:lineRule="auto"/>
              <w:ind w:firstLine="67"/>
              <w:jc w:val="center"/>
              <w:rPr>
                <w:sz w:val="20"/>
                <w:szCs w:val="20"/>
                <w:lang w:eastAsia="en-US"/>
              </w:rPr>
            </w:pPr>
            <w:r>
              <w:rPr>
                <w:sz w:val="20"/>
                <w:szCs w:val="20"/>
                <w:lang w:eastAsia="en-US"/>
              </w:rPr>
              <w:t>9</w:t>
            </w:r>
          </w:p>
        </w:tc>
        <w:tc>
          <w:tcPr>
            <w:tcW w:w="2126" w:type="pct"/>
            <w:tcBorders>
              <w:top w:val="single" w:sz="8" w:space="0" w:color="000000"/>
              <w:left w:val="single" w:sz="8" w:space="0" w:color="000000"/>
              <w:bottom w:val="single" w:sz="8" w:space="0" w:color="000000"/>
              <w:right w:val="single" w:sz="8" w:space="0" w:color="000000"/>
            </w:tcBorders>
            <w:vAlign w:val="bottom"/>
            <w:hideMark/>
          </w:tcPr>
          <w:p w:rsidR="00C6046D" w:rsidRPr="00A24362" w:rsidRDefault="00C6046D" w:rsidP="00C6046D">
            <w:pPr>
              <w:jc w:val="center"/>
              <w:rPr>
                <w:rFonts w:eastAsia="Times New Roman"/>
                <w:color w:val="000000"/>
                <w:sz w:val="20"/>
                <w:szCs w:val="20"/>
              </w:rPr>
            </w:pPr>
            <w:r w:rsidRPr="00A24362">
              <w:rPr>
                <w:rFonts w:eastAsia="Times New Roman"/>
                <w:color w:val="000000"/>
                <w:sz w:val="20"/>
                <w:szCs w:val="20"/>
              </w:rPr>
              <w:t>Объяснять взаимосвязи изученных социальных</w:t>
            </w:r>
            <w:r>
              <w:rPr>
                <w:rFonts w:eastAsia="Times New Roman"/>
                <w:color w:val="000000"/>
                <w:sz w:val="20"/>
                <w:szCs w:val="20"/>
              </w:rPr>
              <w:t xml:space="preserve"> </w:t>
            </w:r>
            <w:r w:rsidRPr="00A24362">
              <w:rPr>
                <w:rFonts w:eastAsia="Times New Roman"/>
                <w:color w:val="000000"/>
                <w:sz w:val="20"/>
                <w:szCs w:val="20"/>
              </w:rPr>
              <w:t>объектов (включая взаимодействия общества</w:t>
            </w:r>
            <w:r>
              <w:rPr>
                <w:rFonts w:eastAsia="Times New Roman"/>
                <w:color w:val="000000"/>
                <w:sz w:val="20"/>
                <w:szCs w:val="20"/>
              </w:rPr>
              <w:t xml:space="preserve"> </w:t>
            </w:r>
            <w:r w:rsidRPr="00A24362">
              <w:rPr>
                <w:rFonts w:eastAsia="Times New Roman"/>
                <w:color w:val="000000"/>
                <w:sz w:val="20"/>
                <w:szCs w:val="20"/>
              </w:rPr>
              <w:t>и природы, человека и общества, сфер общественной</w:t>
            </w:r>
            <w:r>
              <w:rPr>
                <w:rFonts w:eastAsia="Times New Roman"/>
                <w:color w:val="000000"/>
                <w:sz w:val="20"/>
                <w:szCs w:val="20"/>
              </w:rPr>
              <w:t xml:space="preserve"> </w:t>
            </w:r>
            <w:r w:rsidRPr="00A24362">
              <w:rPr>
                <w:rFonts w:eastAsia="Times New Roman"/>
                <w:color w:val="000000"/>
                <w:sz w:val="20"/>
                <w:szCs w:val="20"/>
              </w:rPr>
              <w:t>жизни, гражданина и государства)</w:t>
            </w:r>
          </w:p>
        </w:tc>
        <w:tc>
          <w:tcPr>
            <w:tcW w:w="575" w:type="pct"/>
            <w:tcBorders>
              <w:top w:val="single" w:sz="8" w:space="0" w:color="000000"/>
              <w:left w:val="single" w:sz="8" w:space="0" w:color="000000"/>
              <w:bottom w:val="single" w:sz="8" w:space="0" w:color="000000"/>
              <w:right w:val="single" w:sz="8" w:space="0" w:color="000000"/>
            </w:tcBorders>
            <w:vAlign w:val="center"/>
            <w:hideMark/>
          </w:tcPr>
          <w:p w:rsidR="00C6046D" w:rsidRPr="00C6046D" w:rsidRDefault="00C6046D" w:rsidP="00C6046D">
            <w:pPr>
              <w:jc w:val="center"/>
              <w:rPr>
                <w:bCs/>
                <w:color w:val="000000"/>
                <w:sz w:val="20"/>
                <w:szCs w:val="20"/>
              </w:rPr>
            </w:pPr>
            <w:proofErr w:type="gramStart"/>
            <w:r w:rsidRPr="00C6046D">
              <w:rPr>
                <w:bCs/>
                <w:color w:val="000000"/>
                <w:sz w:val="20"/>
                <w:szCs w:val="20"/>
              </w:rPr>
              <w:t>П</w:t>
            </w:r>
            <w:proofErr w:type="gramEnd"/>
          </w:p>
        </w:tc>
        <w:tc>
          <w:tcPr>
            <w:tcW w:w="669" w:type="pct"/>
            <w:tcBorders>
              <w:top w:val="single" w:sz="8" w:space="0" w:color="000000"/>
              <w:left w:val="single" w:sz="8" w:space="0" w:color="000000"/>
              <w:bottom w:val="single" w:sz="8" w:space="0" w:color="000000"/>
              <w:right w:val="single" w:sz="8" w:space="0" w:color="000000"/>
            </w:tcBorders>
            <w:vAlign w:val="center"/>
          </w:tcPr>
          <w:p w:rsidR="00C6046D" w:rsidRPr="00C6046D" w:rsidRDefault="00C6046D" w:rsidP="00C6046D">
            <w:pPr>
              <w:jc w:val="center"/>
              <w:rPr>
                <w:rFonts w:eastAsia="Times New Roman"/>
                <w:color w:val="000000"/>
                <w:sz w:val="20"/>
                <w:szCs w:val="20"/>
              </w:rPr>
            </w:pPr>
            <w:r w:rsidRPr="00C6046D">
              <w:rPr>
                <w:rFonts w:eastAsia="Times New Roman"/>
                <w:color w:val="000000"/>
                <w:sz w:val="20"/>
                <w:szCs w:val="20"/>
              </w:rPr>
              <w:t>74,5%</w:t>
            </w:r>
          </w:p>
        </w:tc>
        <w:tc>
          <w:tcPr>
            <w:tcW w:w="398" w:type="pct"/>
            <w:tcBorders>
              <w:top w:val="single" w:sz="8" w:space="0" w:color="000000"/>
              <w:left w:val="single" w:sz="8" w:space="0" w:color="000000"/>
              <w:bottom w:val="single" w:sz="8" w:space="0" w:color="000000"/>
              <w:right w:val="single" w:sz="8" w:space="0" w:color="000000"/>
            </w:tcBorders>
            <w:vAlign w:val="center"/>
          </w:tcPr>
          <w:p w:rsidR="00C6046D" w:rsidRPr="00C6046D" w:rsidRDefault="00C6046D" w:rsidP="00C6046D">
            <w:pPr>
              <w:jc w:val="center"/>
              <w:rPr>
                <w:rFonts w:eastAsia="Times New Roman"/>
                <w:color w:val="000000"/>
                <w:sz w:val="20"/>
                <w:szCs w:val="20"/>
              </w:rPr>
            </w:pPr>
            <w:r w:rsidRPr="00C6046D">
              <w:rPr>
                <w:rFonts w:eastAsia="Times New Roman"/>
                <w:color w:val="000000"/>
                <w:sz w:val="20"/>
                <w:szCs w:val="20"/>
              </w:rPr>
              <w:t>20,0%</w:t>
            </w:r>
          </w:p>
        </w:tc>
        <w:tc>
          <w:tcPr>
            <w:tcW w:w="262" w:type="pct"/>
            <w:tcBorders>
              <w:top w:val="single" w:sz="8" w:space="0" w:color="000000"/>
              <w:left w:val="single" w:sz="8" w:space="0" w:color="000000"/>
              <w:bottom w:val="single" w:sz="8" w:space="0" w:color="000000"/>
              <w:right w:val="single" w:sz="8" w:space="0" w:color="000000"/>
            </w:tcBorders>
            <w:vAlign w:val="center"/>
          </w:tcPr>
          <w:p w:rsidR="00C6046D" w:rsidRPr="00C6046D" w:rsidRDefault="00C6046D" w:rsidP="00C6046D">
            <w:pPr>
              <w:jc w:val="center"/>
              <w:rPr>
                <w:rFonts w:eastAsia="Times New Roman"/>
                <w:color w:val="000000"/>
                <w:sz w:val="20"/>
                <w:szCs w:val="20"/>
              </w:rPr>
            </w:pPr>
            <w:r w:rsidRPr="00C6046D">
              <w:rPr>
                <w:rFonts w:eastAsia="Times New Roman"/>
                <w:color w:val="000000"/>
                <w:sz w:val="20"/>
                <w:szCs w:val="20"/>
              </w:rPr>
              <w:t>62,8%</w:t>
            </w:r>
          </w:p>
        </w:tc>
        <w:tc>
          <w:tcPr>
            <w:tcW w:w="262" w:type="pct"/>
            <w:tcBorders>
              <w:top w:val="single" w:sz="8" w:space="0" w:color="000000"/>
              <w:left w:val="single" w:sz="8" w:space="0" w:color="000000"/>
              <w:bottom w:val="single" w:sz="8" w:space="0" w:color="000000"/>
              <w:right w:val="single" w:sz="4" w:space="0" w:color="auto"/>
            </w:tcBorders>
            <w:vAlign w:val="center"/>
          </w:tcPr>
          <w:p w:rsidR="00C6046D" w:rsidRPr="00C6046D" w:rsidRDefault="00C6046D" w:rsidP="00C6046D">
            <w:pPr>
              <w:jc w:val="center"/>
              <w:rPr>
                <w:rFonts w:eastAsia="Times New Roman"/>
                <w:color w:val="000000"/>
                <w:sz w:val="20"/>
                <w:szCs w:val="20"/>
              </w:rPr>
            </w:pPr>
            <w:r w:rsidRPr="00C6046D">
              <w:rPr>
                <w:rFonts w:eastAsia="Times New Roman"/>
                <w:color w:val="000000"/>
                <w:sz w:val="20"/>
                <w:szCs w:val="20"/>
              </w:rPr>
              <w:t>78,7%</w:t>
            </w:r>
          </w:p>
        </w:tc>
        <w:tc>
          <w:tcPr>
            <w:tcW w:w="262" w:type="pct"/>
            <w:tcBorders>
              <w:top w:val="single" w:sz="8" w:space="0" w:color="000000"/>
              <w:left w:val="single" w:sz="4" w:space="0" w:color="auto"/>
              <w:bottom w:val="single" w:sz="8" w:space="0" w:color="000000"/>
              <w:right w:val="single" w:sz="8" w:space="0" w:color="000000"/>
            </w:tcBorders>
            <w:vAlign w:val="center"/>
          </w:tcPr>
          <w:p w:rsidR="00C6046D" w:rsidRPr="00C6046D" w:rsidRDefault="00C6046D" w:rsidP="00C6046D">
            <w:pPr>
              <w:jc w:val="center"/>
              <w:rPr>
                <w:rFonts w:eastAsia="Times New Roman"/>
                <w:color w:val="000000"/>
                <w:sz w:val="20"/>
                <w:szCs w:val="20"/>
              </w:rPr>
            </w:pPr>
            <w:r w:rsidRPr="00C6046D">
              <w:rPr>
                <w:rFonts w:eastAsia="Times New Roman"/>
                <w:color w:val="000000"/>
                <w:sz w:val="20"/>
                <w:szCs w:val="20"/>
              </w:rPr>
              <w:t>97,8%</w:t>
            </w:r>
          </w:p>
        </w:tc>
      </w:tr>
      <w:tr w:rsidR="00C6046D" w:rsidRPr="00C6046D" w:rsidTr="00C6046D">
        <w:trPr>
          <w:trHeight w:val="170"/>
        </w:trPr>
        <w:tc>
          <w:tcPr>
            <w:tcW w:w="447" w:type="pct"/>
            <w:tcBorders>
              <w:top w:val="single" w:sz="8" w:space="0" w:color="000000"/>
              <w:left w:val="single" w:sz="8" w:space="0" w:color="000000"/>
              <w:bottom w:val="single" w:sz="8" w:space="0" w:color="000000"/>
              <w:right w:val="single" w:sz="8" w:space="0" w:color="000000"/>
            </w:tcBorders>
            <w:vAlign w:val="center"/>
            <w:hideMark/>
          </w:tcPr>
          <w:p w:rsidR="00C6046D" w:rsidRPr="00C6046D" w:rsidRDefault="00035914">
            <w:pPr>
              <w:autoSpaceDE w:val="0"/>
              <w:autoSpaceDN w:val="0"/>
              <w:adjustRightInd w:val="0"/>
              <w:spacing w:after="200" w:line="276" w:lineRule="auto"/>
              <w:ind w:firstLine="67"/>
              <w:jc w:val="center"/>
              <w:rPr>
                <w:sz w:val="20"/>
                <w:szCs w:val="20"/>
                <w:lang w:eastAsia="en-US"/>
              </w:rPr>
            </w:pPr>
            <w:r>
              <w:rPr>
                <w:sz w:val="20"/>
                <w:szCs w:val="20"/>
                <w:lang w:eastAsia="en-US"/>
              </w:rPr>
              <w:t>10</w:t>
            </w:r>
          </w:p>
        </w:tc>
        <w:tc>
          <w:tcPr>
            <w:tcW w:w="2126" w:type="pct"/>
            <w:tcBorders>
              <w:top w:val="single" w:sz="8" w:space="0" w:color="000000"/>
              <w:left w:val="single" w:sz="8" w:space="0" w:color="000000"/>
              <w:bottom w:val="single" w:sz="8" w:space="0" w:color="000000"/>
              <w:right w:val="single" w:sz="8" w:space="0" w:color="000000"/>
            </w:tcBorders>
            <w:vAlign w:val="bottom"/>
            <w:hideMark/>
          </w:tcPr>
          <w:p w:rsidR="00C6046D" w:rsidRPr="00A24362" w:rsidRDefault="00C6046D" w:rsidP="00C6046D">
            <w:pPr>
              <w:jc w:val="center"/>
              <w:rPr>
                <w:rFonts w:eastAsia="Times New Roman"/>
                <w:color w:val="000000"/>
                <w:sz w:val="20"/>
                <w:szCs w:val="20"/>
              </w:rPr>
            </w:pPr>
            <w:r w:rsidRPr="00A24362">
              <w:rPr>
                <w:rFonts w:eastAsia="Times New Roman"/>
                <w:color w:val="000000"/>
                <w:sz w:val="20"/>
                <w:szCs w:val="20"/>
              </w:rPr>
              <w:t>Описывать основные социальные объекты, выделяя</w:t>
            </w:r>
            <w:r>
              <w:rPr>
                <w:rFonts w:eastAsia="Times New Roman"/>
                <w:color w:val="000000"/>
                <w:sz w:val="20"/>
                <w:szCs w:val="20"/>
              </w:rPr>
              <w:t xml:space="preserve"> </w:t>
            </w:r>
            <w:r w:rsidRPr="00A24362">
              <w:rPr>
                <w:rFonts w:eastAsia="Times New Roman"/>
                <w:color w:val="000000"/>
                <w:sz w:val="20"/>
                <w:szCs w:val="20"/>
              </w:rPr>
              <w:t xml:space="preserve">их существенные </w:t>
            </w:r>
            <w:r w:rsidRPr="00A24362">
              <w:rPr>
                <w:rFonts w:eastAsia="Times New Roman"/>
                <w:color w:val="000000"/>
                <w:sz w:val="20"/>
                <w:szCs w:val="20"/>
              </w:rPr>
              <w:lastRenderedPageBreak/>
              <w:t>признаки, человека как социально-</w:t>
            </w:r>
            <w:r w:rsidRPr="00A24362">
              <w:rPr>
                <w:rFonts w:eastAsia="Times New Roman"/>
                <w:color w:val="000000"/>
                <w:sz w:val="20"/>
                <w:szCs w:val="20"/>
              </w:rPr>
              <w:br/>
              <w:t xml:space="preserve">деятельное существо, основные социальные роли /решать в рамках изученного материала </w:t>
            </w:r>
            <w:r>
              <w:rPr>
                <w:rFonts w:eastAsia="Times New Roman"/>
                <w:color w:val="000000"/>
                <w:sz w:val="20"/>
                <w:szCs w:val="20"/>
              </w:rPr>
              <w:t>п</w:t>
            </w:r>
            <w:r w:rsidRPr="00A24362">
              <w:rPr>
                <w:rFonts w:eastAsia="Times New Roman"/>
                <w:color w:val="000000"/>
                <w:sz w:val="20"/>
                <w:szCs w:val="20"/>
              </w:rPr>
              <w:t>ознавательные</w:t>
            </w:r>
            <w:r>
              <w:rPr>
                <w:rFonts w:eastAsia="Times New Roman"/>
                <w:color w:val="000000"/>
                <w:sz w:val="20"/>
                <w:szCs w:val="20"/>
              </w:rPr>
              <w:t xml:space="preserve"> </w:t>
            </w:r>
            <w:r w:rsidRPr="00A24362">
              <w:rPr>
                <w:rFonts w:eastAsia="Times New Roman"/>
                <w:color w:val="000000"/>
                <w:sz w:val="20"/>
                <w:szCs w:val="20"/>
              </w:rPr>
              <w:t>и практические задачи, отражающие типичные</w:t>
            </w:r>
            <w:r w:rsidRPr="00A24362">
              <w:rPr>
                <w:rFonts w:eastAsia="Times New Roman"/>
                <w:color w:val="000000"/>
                <w:sz w:val="20"/>
                <w:szCs w:val="20"/>
              </w:rPr>
              <w:br/>
              <w:t>ситуации в различных сферах деятельности человека</w:t>
            </w:r>
          </w:p>
        </w:tc>
        <w:tc>
          <w:tcPr>
            <w:tcW w:w="575" w:type="pct"/>
            <w:tcBorders>
              <w:top w:val="single" w:sz="8" w:space="0" w:color="000000"/>
              <w:left w:val="single" w:sz="8" w:space="0" w:color="000000"/>
              <w:bottom w:val="single" w:sz="8" w:space="0" w:color="000000"/>
              <w:right w:val="single" w:sz="8" w:space="0" w:color="000000"/>
            </w:tcBorders>
            <w:vAlign w:val="center"/>
            <w:hideMark/>
          </w:tcPr>
          <w:p w:rsidR="00C6046D" w:rsidRPr="00C6046D" w:rsidRDefault="00C6046D" w:rsidP="00C6046D">
            <w:pPr>
              <w:jc w:val="center"/>
              <w:rPr>
                <w:bCs/>
                <w:color w:val="000000"/>
                <w:sz w:val="20"/>
                <w:szCs w:val="20"/>
              </w:rPr>
            </w:pPr>
            <w:r w:rsidRPr="00C6046D">
              <w:rPr>
                <w:bCs/>
                <w:color w:val="000000"/>
                <w:sz w:val="20"/>
                <w:szCs w:val="20"/>
              </w:rPr>
              <w:lastRenderedPageBreak/>
              <w:t>Б</w:t>
            </w:r>
          </w:p>
        </w:tc>
        <w:tc>
          <w:tcPr>
            <w:tcW w:w="669" w:type="pct"/>
            <w:tcBorders>
              <w:top w:val="single" w:sz="8" w:space="0" w:color="000000"/>
              <w:left w:val="single" w:sz="8" w:space="0" w:color="000000"/>
              <w:bottom w:val="single" w:sz="8" w:space="0" w:color="000000"/>
              <w:right w:val="single" w:sz="8" w:space="0" w:color="000000"/>
            </w:tcBorders>
            <w:vAlign w:val="center"/>
          </w:tcPr>
          <w:p w:rsidR="00C6046D" w:rsidRPr="00C6046D" w:rsidRDefault="00C6046D" w:rsidP="00C6046D">
            <w:pPr>
              <w:jc w:val="center"/>
              <w:rPr>
                <w:rFonts w:eastAsia="Times New Roman"/>
                <w:color w:val="000000"/>
                <w:sz w:val="20"/>
                <w:szCs w:val="20"/>
              </w:rPr>
            </w:pPr>
            <w:r w:rsidRPr="00C6046D">
              <w:rPr>
                <w:rFonts w:eastAsia="Times New Roman"/>
                <w:color w:val="000000"/>
                <w:sz w:val="20"/>
                <w:szCs w:val="20"/>
              </w:rPr>
              <w:t>79,6%</w:t>
            </w:r>
          </w:p>
        </w:tc>
        <w:tc>
          <w:tcPr>
            <w:tcW w:w="398" w:type="pct"/>
            <w:tcBorders>
              <w:top w:val="single" w:sz="8" w:space="0" w:color="000000"/>
              <w:left w:val="single" w:sz="8" w:space="0" w:color="000000"/>
              <w:bottom w:val="single" w:sz="8" w:space="0" w:color="000000"/>
              <w:right w:val="single" w:sz="8" w:space="0" w:color="000000"/>
            </w:tcBorders>
            <w:vAlign w:val="center"/>
          </w:tcPr>
          <w:p w:rsidR="00C6046D" w:rsidRPr="00C6046D" w:rsidRDefault="00C6046D" w:rsidP="00C6046D">
            <w:pPr>
              <w:jc w:val="center"/>
              <w:rPr>
                <w:rFonts w:eastAsia="Times New Roman"/>
                <w:color w:val="000000"/>
                <w:sz w:val="20"/>
                <w:szCs w:val="20"/>
              </w:rPr>
            </w:pPr>
            <w:r w:rsidRPr="00C6046D">
              <w:rPr>
                <w:rFonts w:eastAsia="Times New Roman"/>
                <w:color w:val="000000"/>
                <w:sz w:val="20"/>
                <w:szCs w:val="20"/>
              </w:rPr>
              <w:t>50,0%</w:t>
            </w:r>
          </w:p>
        </w:tc>
        <w:tc>
          <w:tcPr>
            <w:tcW w:w="262" w:type="pct"/>
            <w:tcBorders>
              <w:top w:val="single" w:sz="8" w:space="0" w:color="000000"/>
              <w:left w:val="single" w:sz="8" w:space="0" w:color="000000"/>
              <w:bottom w:val="single" w:sz="8" w:space="0" w:color="000000"/>
              <w:right w:val="single" w:sz="8" w:space="0" w:color="000000"/>
            </w:tcBorders>
            <w:vAlign w:val="center"/>
          </w:tcPr>
          <w:p w:rsidR="00C6046D" w:rsidRPr="00C6046D" w:rsidRDefault="00C6046D" w:rsidP="00C6046D">
            <w:pPr>
              <w:jc w:val="center"/>
              <w:rPr>
                <w:rFonts w:eastAsia="Times New Roman"/>
                <w:color w:val="000000"/>
                <w:sz w:val="20"/>
                <w:szCs w:val="20"/>
              </w:rPr>
            </w:pPr>
            <w:r w:rsidRPr="00C6046D">
              <w:rPr>
                <w:rFonts w:eastAsia="Times New Roman"/>
                <w:color w:val="000000"/>
                <w:sz w:val="20"/>
                <w:szCs w:val="20"/>
              </w:rPr>
              <w:t>66,0%</w:t>
            </w:r>
          </w:p>
        </w:tc>
        <w:tc>
          <w:tcPr>
            <w:tcW w:w="262" w:type="pct"/>
            <w:tcBorders>
              <w:top w:val="single" w:sz="8" w:space="0" w:color="000000"/>
              <w:left w:val="single" w:sz="8" w:space="0" w:color="000000"/>
              <w:bottom w:val="single" w:sz="8" w:space="0" w:color="000000"/>
              <w:right w:val="single" w:sz="4" w:space="0" w:color="auto"/>
            </w:tcBorders>
            <w:vAlign w:val="center"/>
          </w:tcPr>
          <w:p w:rsidR="00C6046D" w:rsidRPr="00C6046D" w:rsidRDefault="00C6046D" w:rsidP="00C6046D">
            <w:pPr>
              <w:jc w:val="center"/>
              <w:rPr>
                <w:rFonts w:eastAsia="Times New Roman"/>
                <w:color w:val="000000"/>
                <w:sz w:val="20"/>
                <w:szCs w:val="20"/>
              </w:rPr>
            </w:pPr>
            <w:r w:rsidRPr="00C6046D">
              <w:rPr>
                <w:rFonts w:eastAsia="Times New Roman"/>
                <w:color w:val="000000"/>
                <w:sz w:val="20"/>
                <w:szCs w:val="20"/>
              </w:rPr>
              <w:t>89,2%</w:t>
            </w:r>
          </w:p>
        </w:tc>
        <w:tc>
          <w:tcPr>
            <w:tcW w:w="262" w:type="pct"/>
            <w:tcBorders>
              <w:top w:val="single" w:sz="8" w:space="0" w:color="000000"/>
              <w:left w:val="single" w:sz="4" w:space="0" w:color="auto"/>
              <w:bottom w:val="single" w:sz="8" w:space="0" w:color="000000"/>
              <w:right w:val="single" w:sz="8" w:space="0" w:color="000000"/>
            </w:tcBorders>
            <w:vAlign w:val="center"/>
          </w:tcPr>
          <w:p w:rsidR="00C6046D" w:rsidRPr="00C6046D" w:rsidRDefault="00C6046D" w:rsidP="00C6046D">
            <w:pPr>
              <w:jc w:val="center"/>
              <w:rPr>
                <w:rFonts w:eastAsia="Times New Roman"/>
                <w:color w:val="000000"/>
                <w:sz w:val="20"/>
                <w:szCs w:val="20"/>
              </w:rPr>
            </w:pPr>
            <w:r w:rsidRPr="00C6046D">
              <w:rPr>
                <w:rFonts w:eastAsia="Times New Roman"/>
                <w:color w:val="000000"/>
                <w:sz w:val="20"/>
                <w:szCs w:val="20"/>
              </w:rPr>
              <w:t>88,8%</w:t>
            </w:r>
          </w:p>
        </w:tc>
      </w:tr>
      <w:tr w:rsidR="00C6046D" w:rsidRPr="00C6046D" w:rsidTr="00C6046D">
        <w:trPr>
          <w:trHeight w:val="170"/>
        </w:trPr>
        <w:tc>
          <w:tcPr>
            <w:tcW w:w="447" w:type="pct"/>
            <w:tcBorders>
              <w:top w:val="single" w:sz="8" w:space="0" w:color="000000"/>
              <w:left w:val="single" w:sz="8" w:space="0" w:color="000000"/>
              <w:bottom w:val="single" w:sz="8" w:space="0" w:color="000000"/>
              <w:right w:val="single" w:sz="8" w:space="0" w:color="000000"/>
            </w:tcBorders>
            <w:vAlign w:val="center"/>
            <w:hideMark/>
          </w:tcPr>
          <w:p w:rsidR="00C6046D" w:rsidRPr="00C6046D" w:rsidRDefault="00035914">
            <w:pPr>
              <w:autoSpaceDE w:val="0"/>
              <w:autoSpaceDN w:val="0"/>
              <w:adjustRightInd w:val="0"/>
              <w:spacing w:after="200" w:line="276" w:lineRule="auto"/>
              <w:ind w:firstLine="67"/>
              <w:jc w:val="center"/>
              <w:rPr>
                <w:sz w:val="20"/>
                <w:szCs w:val="20"/>
                <w:lang w:eastAsia="en-US"/>
              </w:rPr>
            </w:pPr>
            <w:r>
              <w:rPr>
                <w:sz w:val="20"/>
                <w:szCs w:val="20"/>
                <w:lang w:eastAsia="en-US"/>
              </w:rPr>
              <w:lastRenderedPageBreak/>
              <w:t>11</w:t>
            </w:r>
          </w:p>
        </w:tc>
        <w:tc>
          <w:tcPr>
            <w:tcW w:w="2126" w:type="pct"/>
            <w:tcBorders>
              <w:top w:val="single" w:sz="8" w:space="0" w:color="000000"/>
              <w:left w:val="single" w:sz="8" w:space="0" w:color="000000"/>
              <w:bottom w:val="single" w:sz="8" w:space="0" w:color="000000"/>
              <w:right w:val="single" w:sz="8" w:space="0" w:color="000000"/>
            </w:tcBorders>
            <w:vAlign w:val="bottom"/>
            <w:hideMark/>
          </w:tcPr>
          <w:p w:rsidR="00C6046D" w:rsidRPr="00A24362" w:rsidRDefault="00C6046D" w:rsidP="00C6046D">
            <w:pPr>
              <w:jc w:val="center"/>
              <w:rPr>
                <w:rFonts w:eastAsia="Times New Roman"/>
                <w:color w:val="000000"/>
                <w:sz w:val="20"/>
                <w:szCs w:val="20"/>
              </w:rPr>
            </w:pPr>
            <w:r w:rsidRPr="00A24362">
              <w:rPr>
                <w:rFonts w:eastAsia="Times New Roman"/>
                <w:color w:val="000000"/>
                <w:sz w:val="20"/>
                <w:szCs w:val="20"/>
              </w:rPr>
              <w:t>Объяснять взаимосвязи изученных социальных</w:t>
            </w:r>
            <w:r>
              <w:rPr>
                <w:rFonts w:eastAsia="Times New Roman"/>
                <w:color w:val="000000"/>
                <w:sz w:val="20"/>
                <w:szCs w:val="20"/>
              </w:rPr>
              <w:t xml:space="preserve"> </w:t>
            </w:r>
            <w:r w:rsidRPr="00A24362">
              <w:rPr>
                <w:rFonts w:eastAsia="Times New Roman"/>
                <w:color w:val="000000"/>
                <w:sz w:val="20"/>
                <w:szCs w:val="20"/>
              </w:rPr>
              <w:t>объектов (включая взаимодействия общества</w:t>
            </w:r>
            <w:r w:rsidRPr="00A24362">
              <w:rPr>
                <w:rFonts w:eastAsia="Times New Roman"/>
                <w:color w:val="000000"/>
                <w:sz w:val="20"/>
                <w:szCs w:val="20"/>
              </w:rPr>
              <w:br/>
              <w:t>и природы, человека и общества, сфер общественной</w:t>
            </w:r>
            <w:r>
              <w:rPr>
                <w:rFonts w:eastAsia="Times New Roman"/>
                <w:color w:val="000000"/>
                <w:sz w:val="20"/>
                <w:szCs w:val="20"/>
              </w:rPr>
              <w:t xml:space="preserve"> </w:t>
            </w:r>
            <w:r w:rsidRPr="00A24362">
              <w:rPr>
                <w:rFonts w:eastAsia="Times New Roman"/>
                <w:color w:val="000000"/>
                <w:sz w:val="20"/>
                <w:szCs w:val="20"/>
              </w:rPr>
              <w:t>жизни, гражданина и государства)</w:t>
            </w:r>
          </w:p>
        </w:tc>
        <w:tc>
          <w:tcPr>
            <w:tcW w:w="575" w:type="pct"/>
            <w:tcBorders>
              <w:top w:val="single" w:sz="8" w:space="0" w:color="000000"/>
              <w:left w:val="single" w:sz="8" w:space="0" w:color="000000"/>
              <w:bottom w:val="single" w:sz="8" w:space="0" w:color="000000"/>
              <w:right w:val="single" w:sz="8" w:space="0" w:color="000000"/>
            </w:tcBorders>
            <w:vAlign w:val="center"/>
            <w:hideMark/>
          </w:tcPr>
          <w:p w:rsidR="00C6046D" w:rsidRPr="00C6046D" w:rsidRDefault="00C6046D" w:rsidP="00C6046D">
            <w:pPr>
              <w:jc w:val="center"/>
              <w:rPr>
                <w:bCs/>
                <w:color w:val="000000"/>
                <w:sz w:val="20"/>
                <w:szCs w:val="20"/>
              </w:rPr>
            </w:pPr>
            <w:proofErr w:type="gramStart"/>
            <w:r w:rsidRPr="00C6046D">
              <w:rPr>
                <w:bCs/>
                <w:color w:val="000000"/>
                <w:sz w:val="20"/>
                <w:szCs w:val="20"/>
              </w:rPr>
              <w:t>П</w:t>
            </w:r>
            <w:proofErr w:type="gramEnd"/>
          </w:p>
        </w:tc>
        <w:tc>
          <w:tcPr>
            <w:tcW w:w="669" w:type="pct"/>
            <w:tcBorders>
              <w:top w:val="single" w:sz="8" w:space="0" w:color="000000"/>
              <w:left w:val="single" w:sz="8" w:space="0" w:color="000000"/>
              <w:bottom w:val="single" w:sz="8" w:space="0" w:color="000000"/>
              <w:right w:val="single" w:sz="8" w:space="0" w:color="000000"/>
            </w:tcBorders>
            <w:vAlign w:val="center"/>
          </w:tcPr>
          <w:p w:rsidR="00C6046D" w:rsidRPr="00C6046D" w:rsidRDefault="00C6046D" w:rsidP="00C6046D">
            <w:pPr>
              <w:jc w:val="center"/>
              <w:rPr>
                <w:rFonts w:eastAsia="Times New Roman"/>
                <w:color w:val="000000"/>
                <w:sz w:val="20"/>
                <w:szCs w:val="20"/>
              </w:rPr>
            </w:pPr>
            <w:r w:rsidRPr="00C6046D">
              <w:rPr>
                <w:rFonts w:eastAsia="Times New Roman"/>
                <w:color w:val="000000"/>
                <w:sz w:val="20"/>
                <w:szCs w:val="20"/>
              </w:rPr>
              <w:t>61,8%</w:t>
            </w:r>
          </w:p>
        </w:tc>
        <w:tc>
          <w:tcPr>
            <w:tcW w:w="398" w:type="pct"/>
            <w:tcBorders>
              <w:top w:val="single" w:sz="8" w:space="0" w:color="000000"/>
              <w:left w:val="single" w:sz="8" w:space="0" w:color="000000"/>
              <w:bottom w:val="single" w:sz="8" w:space="0" w:color="000000"/>
              <w:right w:val="single" w:sz="8" w:space="0" w:color="000000"/>
            </w:tcBorders>
            <w:vAlign w:val="center"/>
          </w:tcPr>
          <w:p w:rsidR="00C6046D" w:rsidRPr="00C6046D" w:rsidRDefault="00C6046D" w:rsidP="00C6046D">
            <w:pPr>
              <w:jc w:val="center"/>
              <w:rPr>
                <w:rFonts w:eastAsia="Times New Roman"/>
                <w:color w:val="000000"/>
                <w:sz w:val="20"/>
                <w:szCs w:val="20"/>
              </w:rPr>
            </w:pPr>
            <w:r w:rsidRPr="00C6046D">
              <w:rPr>
                <w:rFonts w:eastAsia="Times New Roman"/>
                <w:color w:val="000000"/>
                <w:sz w:val="20"/>
                <w:szCs w:val="20"/>
              </w:rPr>
              <w:t>40,0%</w:t>
            </w:r>
          </w:p>
        </w:tc>
        <w:tc>
          <w:tcPr>
            <w:tcW w:w="262" w:type="pct"/>
            <w:tcBorders>
              <w:top w:val="single" w:sz="8" w:space="0" w:color="000000"/>
              <w:left w:val="single" w:sz="8" w:space="0" w:color="000000"/>
              <w:bottom w:val="single" w:sz="8" w:space="0" w:color="000000"/>
              <w:right w:val="single" w:sz="8" w:space="0" w:color="000000"/>
            </w:tcBorders>
            <w:vAlign w:val="center"/>
          </w:tcPr>
          <w:p w:rsidR="00C6046D" w:rsidRPr="00C6046D" w:rsidRDefault="00C6046D" w:rsidP="00C6046D">
            <w:pPr>
              <w:jc w:val="center"/>
              <w:rPr>
                <w:rFonts w:eastAsia="Times New Roman"/>
                <w:color w:val="000000"/>
                <w:sz w:val="20"/>
                <w:szCs w:val="20"/>
              </w:rPr>
            </w:pPr>
            <w:r w:rsidRPr="00C6046D">
              <w:rPr>
                <w:rFonts w:eastAsia="Times New Roman"/>
                <w:color w:val="000000"/>
                <w:sz w:val="20"/>
                <w:szCs w:val="20"/>
              </w:rPr>
              <w:t>50,4%</w:t>
            </w:r>
          </w:p>
        </w:tc>
        <w:tc>
          <w:tcPr>
            <w:tcW w:w="262" w:type="pct"/>
            <w:tcBorders>
              <w:top w:val="single" w:sz="8" w:space="0" w:color="000000"/>
              <w:left w:val="single" w:sz="8" w:space="0" w:color="000000"/>
              <w:bottom w:val="single" w:sz="8" w:space="0" w:color="000000"/>
              <w:right w:val="single" w:sz="4" w:space="0" w:color="auto"/>
            </w:tcBorders>
            <w:vAlign w:val="center"/>
          </w:tcPr>
          <w:p w:rsidR="00C6046D" w:rsidRPr="00C6046D" w:rsidRDefault="00C6046D" w:rsidP="00C6046D">
            <w:pPr>
              <w:jc w:val="center"/>
              <w:rPr>
                <w:rFonts w:eastAsia="Times New Roman"/>
                <w:color w:val="000000"/>
                <w:sz w:val="20"/>
                <w:szCs w:val="20"/>
              </w:rPr>
            </w:pPr>
            <w:r w:rsidRPr="00C6046D">
              <w:rPr>
                <w:rFonts w:eastAsia="Times New Roman"/>
                <w:color w:val="000000"/>
                <w:sz w:val="20"/>
                <w:szCs w:val="20"/>
              </w:rPr>
              <w:t>66,8%</w:t>
            </w:r>
          </w:p>
        </w:tc>
        <w:tc>
          <w:tcPr>
            <w:tcW w:w="262" w:type="pct"/>
            <w:tcBorders>
              <w:top w:val="single" w:sz="8" w:space="0" w:color="000000"/>
              <w:left w:val="single" w:sz="4" w:space="0" w:color="auto"/>
              <w:bottom w:val="single" w:sz="8" w:space="0" w:color="000000"/>
              <w:right w:val="single" w:sz="8" w:space="0" w:color="000000"/>
            </w:tcBorders>
            <w:vAlign w:val="center"/>
          </w:tcPr>
          <w:p w:rsidR="00C6046D" w:rsidRPr="00C6046D" w:rsidRDefault="00C6046D" w:rsidP="00C6046D">
            <w:pPr>
              <w:jc w:val="center"/>
              <w:rPr>
                <w:rFonts w:eastAsia="Times New Roman"/>
                <w:color w:val="000000"/>
                <w:sz w:val="20"/>
                <w:szCs w:val="20"/>
              </w:rPr>
            </w:pPr>
            <w:r w:rsidRPr="00C6046D">
              <w:rPr>
                <w:rFonts w:eastAsia="Times New Roman"/>
                <w:color w:val="000000"/>
                <w:sz w:val="20"/>
                <w:szCs w:val="20"/>
              </w:rPr>
              <w:t>79,1%</w:t>
            </w:r>
          </w:p>
        </w:tc>
      </w:tr>
      <w:tr w:rsidR="00C6046D" w:rsidRPr="00C6046D" w:rsidTr="00C6046D">
        <w:trPr>
          <w:trHeight w:val="170"/>
        </w:trPr>
        <w:tc>
          <w:tcPr>
            <w:tcW w:w="447" w:type="pct"/>
            <w:tcBorders>
              <w:top w:val="single" w:sz="8" w:space="0" w:color="000000"/>
              <w:left w:val="single" w:sz="8" w:space="0" w:color="000000"/>
              <w:bottom w:val="single" w:sz="8" w:space="0" w:color="000000"/>
              <w:right w:val="single" w:sz="8" w:space="0" w:color="000000"/>
            </w:tcBorders>
            <w:vAlign w:val="center"/>
            <w:hideMark/>
          </w:tcPr>
          <w:p w:rsidR="00C6046D" w:rsidRPr="00C6046D" w:rsidRDefault="00035914">
            <w:pPr>
              <w:autoSpaceDE w:val="0"/>
              <w:autoSpaceDN w:val="0"/>
              <w:adjustRightInd w:val="0"/>
              <w:spacing w:after="200" w:line="276" w:lineRule="auto"/>
              <w:ind w:firstLine="67"/>
              <w:jc w:val="center"/>
              <w:rPr>
                <w:sz w:val="20"/>
                <w:szCs w:val="20"/>
                <w:lang w:eastAsia="en-US"/>
              </w:rPr>
            </w:pPr>
            <w:r>
              <w:rPr>
                <w:sz w:val="20"/>
                <w:szCs w:val="20"/>
                <w:lang w:eastAsia="en-US"/>
              </w:rPr>
              <w:t>12</w:t>
            </w:r>
          </w:p>
        </w:tc>
        <w:tc>
          <w:tcPr>
            <w:tcW w:w="2126" w:type="pct"/>
            <w:tcBorders>
              <w:top w:val="single" w:sz="8" w:space="0" w:color="000000"/>
              <w:left w:val="single" w:sz="8" w:space="0" w:color="000000"/>
              <w:bottom w:val="single" w:sz="8" w:space="0" w:color="000000"/>
              <w:right w:val="single" w:sz="8" w:space="0" w:color="000000"/>
            </w:tcBorders>
            <w:vAlign w:val="bottom"/>
            <w:hideMark/>
          </w:tcPr>
          <w:p w:rsidR="00C6046D" w:rsidRPr="00A24362" w:rsidRDefault="00C6046D" w:rsidP="00C6046D">
            <w:pPr>
              <w:jc w:val="center"/>
              <w:rPr>
                <w:rFonts w:eastAsia="Times New Roman"/>
                <w:color w:val="000000"/>
                <w:sz w:val="20"/>
                <w:szCs w:val="20"/>
              </w:rPr>
            </w:pPr>
            <w:r w:rsidRPr="00A24362">
              <w:rPr>
                <w:rFonts w:eastAsia="Times New Roman"/>
                <w:color w:val="000000"/>
                <w:sz w:val="20"/>
                <w:szCs w:val="20"/>
              </w:rPr>
              <w:t>Осуществлять поиск социальной информации по</w:t>
            </w:r>
            <w:r>
              <w:rPr>
                <w:rFonts w:eastAsia="Times New Roman"/>
                <w:color w:val="000000"/>
                <w:sz w:val="20"/>
                <w:szCs w:val="20"/>
              </w:rPr>
              <w:t xml:space="preserve"> </w:t>
            </w:r>
            <w:r w:rsidRPr="00A24362">
              <w:rPr>
                <w:rFonts w:eastAsia="Times New Roman"/>
                <w:color w:val="000000"/>
                <w:sz w:val="20"/>
                <w:szCs w:val="20"/>
              </w:rPr>
              <w:t>заданной теме из диаграммы/таблицы; оценивать</w:t>
            </w:r>
            <w:r w:rsidRPr="00A24362">
              <w:rPr>
                <w:rFonts w:eastAsia="Times New Roman"/>
                <w:color w:val="000000"/>
                <w:sz w:val="20"/>
                <w:szCs w:val="20"/>
              </w:rPr>
              <w:br/>
              <w:t>поведение людей с точки зрения социальных норм,</w:t>
            </w:r>
            <w:r>
              <w:rPr>
                <w:rFonts w:eastAsia="Times New Roman"/>
                <w:color w:val="000000"/>
                <w:sz w:val="20"/>
                <w:szCs w:val="20"/>
              </w:rPr>
              <w:t xml:space="preserve"> </w:t>
            </w:r>
            <w:r w:rsidRPr="00A24362">
              <w:rPr>
                <w:rFonts w:eastAsia="Times New Roman"/>
                <w:color w:val="000000"/>
                <w:sz w:val="20"/>
                <w:szCs w:val="20"/>
              </w:rPr>
              <w:t>экономической рациональности</w:t>
            </w:r>
          </w:p>
        </w:tc>
        <w:tc>
          <w:tcPr>
            <w:tcW w:w="575" w:type="pct"/>
            <w:tcBorders>
              <w:top w:val="single" w:sz="8" w:space="0" w:color="000000"/>
              <w:left w:val="single" w:sz="8" w:space="0" w:color="000000"/>
              <w:bottom w:val="single" w:sz="8" w:space="0" w:color="000000"/>
              <w:right w:val="single" w:sz="8" w:space="0" w:color="000000"/>
            </w:tcBorders>
            <w:vAlign w:val="center"/>
            <w:hideMark/>
          </w:tcPr>
          <w:p w:rsidR="00C6046D" w:rsidRPr="00C6046D" w:rsidRDefault="00C6046D" w:rsidP="00C6046D">
            <w:pPr>
              <w:jc w:val="center"/>
              <w:rPr>
                <w:bCs/>
                <w:color w:val="000000"/>
                <w:sz w:val="20"/>
                <w:szCs w:val="20"/>
              </w:rPr>
            </w:pPr>
            <w:proofErr w:type="gramStart"/>
            <w:r w:rsidRPr="00C6046D">
              <w:rPr>
                <w:bCs/>
                <w:color w:val="000000"/>
                <w:sz w:val="20"/>
                <w:szCs w:val="20"/>
              </w:rPr>
              <w:t>П</w:t>
            </w:r>
            <w:proofErr w:type="gramEnd"/>
          </w:p>
        </w:tc>
        <w:tc>
          <w:tcPr>
            <w:tcW w:w="669" w:type="pct"/>
            <w:tcBorders>
              <w:top w:val="single" w:sz="8" w:space="0" w:color="000000"/>
              <w:left w:val="single" w:sz="8" w:space="0" w:color="000000"/>
              <w:bottom w:val="single" w:sz="8" w:space="0" w:color="000000"/>
              <w:right w:val="single" w:sz="8" w:space="0" w:color="000000"/>
            </w:tcBorders>
            <w:vAlign w:val="center"/>
          </w:tcPr>
          <w:p w:rsidR="00C6046D" w:rsidRPr="00C6046D" w:rsidRDefault="00C6046D" w:rsidP="00C6046D">
            <w:pPr>
              <w:jc w:val="center"/>
              <w:rPr>
                <w:rFonts w:eastAsia="Times New Roman"/>
                <w:color w:val="000000"/>
                <w:sz w:val="20"/>
                <w:szCs w:val="20"/>
              </w:rPr>
            </w:pPr>
            <w:r w:rsidRPr="00C6046D">
              <w:rPr>
                <w:rFonts w:eastAsia="Times New Roman"/>
                <w:color w:val="000000"/>
                <w:sz w:val="20"/>
                <w:szCs w:val="20"/>
              </w:rPr>
              <w:t>80,9%</w:t>
            </w:r>
          </w:p>
        </w:tc>
        <w:tc>
          <w:tcPr>
            <w:tcW w:w="398" w:type="pct"/>
            <w:tcBorders>
              <w:top w:val="single" w:sz="8" w:space="0" w:color="000000"/>
              <w:left w:val="single" w:sz="8" w:space="0" w:color="000000"/>
              <w:bottom w:val="single" w:sz="8" w:space="0" w:color="000000"/>
              <w:right w:val="single" w:sz="8" w:space="0" w:color="000000"/>
            </w:tcBorders>
            <w:vAlign w:val="center"/>
          </w:tcPr>
          <w:p w:rsidR="00C6046D" w:rsidRPr="00C6046D" w:rsidRDefault="00C6046D" w:rsidP="00C6046D">
            <w:pPr>
              <w:jc w:val="center"/>
              <w:rPr>
                <w:rFonts w:eastAsia="Times New Roman"/>
                <w:color w:val="000000"/>
                <w:sz w:val="20"/>
                <w:szCs w:val="20"/>
              </w:rPr>
            </w:pPr>
            <w:r w:rsidRPr="00C6046D">
              <w:rPr>
                <w:rFonts w:eastAsia="Times New Roman"/>
                <w:color w:val="000000"/>
                <w:sz w:val="20"/>
                <w:szCs w:val="20"/>
              </w:rPr>
              <w:t>40,0%</w:t>
            </w:r>
          </w:p>
        </w:tc>
        <w:tc>
          <w:tcPr>
            <w:tcW w:w="262" w:type="pct"/>
            <w:tcBorders>
              <w:top w:val="single" w:sz="8" w:space="0" w:color="000000"/>
              <w:left w:val="single" w:sz="8" w:space="0" w:color="000000"/>
              <w:bottom w:val="single" w:sz="8" w:space="0" w:color="000000"/>
              <w:right w:val="single" w:sz="8" w:space="0" w:color="000000"/>
            </w:tcBorders>
            <w:vAlign w:val="center"/>
          </w:tcPr>
          <w:p w:rsidR="00C6046D" w:rsidRPr="00C6046D" w:rsidRDefault="00C6046D" w:rsidP="00C6046D">
            <w:pPr>
              <w:jc w:val="center"/>
              <w:rPr>
                <w:rFonts w:eastAsia="Times New Roman"/>
                <w:color w:val="000000"/>
                <w:sz w:val="20"/>
                <w:szCs w:val="20"/>
              </w:rPr>
            </w:pPr>
            <w:r w:rsidRPr="00C6046D">
              <w:rPr>
                <w:rFonts w:eastAsia="Times New Roman"/>
                <w:color w:val="000000"/>
                <w:sz w:val="20"/>
                <w:szCs w:val="20"/>
              </w:rPr>
              <w:t>66,9%</w:t>
            </w:r>
          </w:p>
        </w:tc>
        <w:tc>
          <w:tcPr>
            <w:tcW w:w="262" w:type="pct"/>
            <w:tcBorders>
              <w:top w:val="single" w:sz="8" w:space="0" w:color="000000"/>
              <w:left w:val="single" w:sz="8" w:space="0" w:color="000000"/>
              <w:bottom w:val="single" w:sz="8" w:space="0" w:color="000000"/>
              <w:right w:val="single" w:sz="4" w:space="0" w:color="auto"/>
            </w:tcBorders>
            <w:vAlign w:val="center"/>
          </w:tcPr>
          <w:p w:rsidR="00C6046D" w:rsidRPr="00C6046D" w:rsidRDefault="00C6046D" w:rsidP="00C6046D">
            <w:pPr>
              <w:jc w:val="center"/>
              <w:rPr>
                <w:rFonts w:eastAsia="Times New Roman"/>
                <w:color w:val="000000"/>
                <w:sz w:val="20"/>
                <w:szCs w:val="20"/>
              </w:rPr>
            </w:pPr>
            <w:r w:rsidRPr="00C6046D">
              <w:rPr>
                <w:rFonts w:eastAsia="Times New Roman"/>
                <w:color w:val="000000"/>
                <w:sz w:val="20"/>
                <w:szCs w:val="20"/>
              </w:rPr>
              <w:t>89,7%</w:t>
            </w:r>
          </w:p>
        </w:tc>
        <w:tc>
          <w:tcPr>
            <w:tcW w:w="262" w:type="pct"/>
            <w:tcBorders>
              <w:top w:val="single" w:sz="8" w:space="0" w:color="000000"/>
              <w:left w:val="single" w:sz="4" w:space="0" w:color="auto"/>
              <w:bottom w:val="single" w:sz="8" w:space="0" w:color="000000"/>
              <w:right w:val="single" w:sz="8" w:space="0" w:color="000000"/>
            </w:tcBorders>
            <w:vAlign w:val="center"/>
          </w:tcPr>
          <w:p w:rsidR="00C6046D" w:rsidRPr="00C6046D" w:rsidRDefault="00C6046D" w:rsidP="00C6046D">
            <w:pPr>
              <w:jc w:val="center"/>
              <w:rPr>
                <w:rFonts w:eastAsia="Times New Roman"/>
                <w:color w:val="000000"/>
                <w:sz w:val="20"/>
                <w:szCs w:val="20"/>
              </w:rPr>
            </w:pPr>
            <w:r w:rsidRPr="00C6046D">
              <w:rPr>
                <w:rFonts w:eastAsia="Times New Roman"/>
                <w:color w:val="000000"/>
                <w:sz w:val="20"/>
                <w:szCs w:val="20"/>
              </w:rPr>
              <w:t>95,1%</w:t>
            </w:r>
          </w:p>
        </w:tc>
      </w:tr>
      <w:tr w:rsidR="00C6046D" w:rsidRPr="00C6046D" w:rsidTr="00C6046D">
        <w:trPr>
          <w:trHeight w:val="170"/>
        </w:trPr>
        <w:tc>
          <w:tcPr>
            <w:tcW w:w="447" w:type="pct"/>
            <w:tcBorders>
              <w:top w:val="single" w:sz="8" w:space="0" w:color="000000"/>
              <w:left w:val="single" w:sz="8" w:space="0" w:color="000000"/>
              <w:bottom w:val="single" w:sz="8" w:space="0" w:color="000000"/>
              <w:right w:val="single" w:sz="8" w:space="0" w:color="000000"/>
            </w:tcBorders>
            <w:vAlign w:val="center"/>
            <w:hideMark/>
          </w:tcPr>
          <w:p w:rsidR="00C6046D" w:rsidRPr="00C6046D" w:rsidRDefault="00035914">
            <w:pPr>
              <w:autoSpaceDE w:val="0"/>
              <w:autoSpaceDN w:val="0"/>
              <w:adjustRightInd w:val="0"/>
              <w:spacing w:after="200" w:line="276" w:lineRule="auto"/>
              <w:ind w:firstLine="67"/>
              <w:jc w:val="center"/>
              <w:rPr>
                <w:sz w:val="20"/>
                <w:szCs w:val="20"/>
                <w:lang w:eastAsia="en-US"/>
              </w:rPr>
            </w:pPr>
            <w:r>
              <w:rPr>
                <w:sz w:val="20"/>
                <w:szCs w:val="20"/>
                <w:lang w:eastAsia="en-US"/>
              </w:rPr>
              <w:t>13</w:t>
            </w:r>
          </w:p>
        </w:tc>
        <w:tc>
          <w:tcPr>
            <w:tcW w:w="2126" w:type="pct"/>
            <w:tcBorders>
              <w:top w:val="single" w:sz="8" w:space="0" w:color="000000"/>
              <w:left w:val="single" w:sz="8" w:space="0" w:color="000000"/>
              <w:bottom w:val="single" w:sz="8" w:space="0" w:color="000000"/>
              <w:right w:val="single" w:sz="8" w:space="0" w:color="000000"/>
            </w:tcBorders>
            <w:vAlign w:val="bottom"/>
            <w:hideMark/>
          </w:tcPr>
          <w:p w:rsidR="00C6046D" w:rsidRPr="00A24362" w:rsidRDefault="00C6046D" w:rsidP="00C6046D">
            <w:pPr>
              <w:jc w:val="center"/>
              <w:rPr>
                <w:rFonts w:eastAsia="Times New Roman"/>
                <w:color w:val="000000"/>
                <w:sz w:val="20"/>
                <w:szCs w:val="20"/>
              </w:rPr>
            </w:pPr>
            <w:r w:rsidRPr="00A24362">
              <w:rPr>
                <w:rFonts w:eastAsia="Times New Roman"/>
                <w:color w:val="000000"/>
                <w:sz w:val="20"/>
                <w:szCs w:val="20"/>
              </w:rPr>
              <w:t>Описывать основные социальные объекты, выделяя их</w:t>
            </w:r>
            <w:r>
              <w:rPr>
                <w:rFonts w:eastAsia="Times New Roman"/>
                <w:color w:val="000000"/>
                <w:sz w:val="20"/>
                <w:szCs w:val="20"/>
              </w:rPr>
              <w:t xml:space="preserve"> </w:t>
            </w:r>
            <w:r w:rsidRPr="00A24362">
              <w:rPr>
                <w:rFonts w:eastAsia="Times New Roman"/>
                <w:color w:val="000000"/>
                <w:sz w:val="20"/>
                <w:szCs w:val="20"/>
              </w:rPr>
              <w:t>существенные признаки, человека как социально-</w:t>
            </w:r>
            <w:r w:rsidRPr="00A24362">
              <w:rPr>
                <w:rFonts w:eastAsia="Times New Roman"/>
                <w:color w:val="000000"/>
                <w:sz w:val="20"/>
                <w:szCs w:val="20"/>
              </w:rPr>
              <w:br/>
              <w:t>деятельное существо, основные социальные роли /решать в рамках изученного материала познавательные</w:t>
            </w:r>
            <w:r>
              <w:rPr>
                <w:rFonts w:eastAsia="Times New Roman"/>
                <w:color w:val="000000"/>
                <w:sz w:val="20"/>
                <w:szCs w:val="20"/>
              </w:rPr>
              <w:t xml:space="preserve"> </w:t>
            </w:r>
            <w:r w:rsidRPr="00A24362">
              <w:rPr>
                <w:rFonts w:eastAsia="Times New Roman"/>
                <w:color w:val="000000"/>
                <w:sz w:val="20"/>
                <w:szCs w:val="20"/>
              </w:rPr>
              <w:t>и практические задачи, отражающие типичные</w:t>
            </w:r>
            <w:r w:rsidRPr="00A24362">
              <w:rPr>
                <w:rFonts w:eastAsia="Times New Roman"/>
                <w:color w:val="000000"/>
                <w:sz w:val="20"/>
                <w:szCs w:val="20"/>
              </w:rPr>
              <w:br/>
              <w:t>ситуации в различных сферах деятельности человека</w:t>
            </w:r>
          </w:p>
        </w:tc>
        <w:tc>
          <w:tcPr>
            <w:tcW w:w="575" w:type="pct"/>
            <w:tcBorders>
              <w:top w:val="single" w:sz="8" w:space="0" w:color="000000"/>
              <w:left w:val="single" w:sz="8" w:space="0" w:color="000000"/>
              <w:bottom w:val="single" w:sz="8" w:space="0" w:color="000000"/>
              <w:right w:val="single" w:sz="8" w:space="0" w:color="000000"/>
            </w:tcBorders>
            <w:vAlign w:val="center"/>
            <w:hideMark/>
          </w:tcPr>
          <w:p w:rsidR="00C6046D" w:rsidRPr="00C6046D" w:rsidRDefault="00C6046D" w:rsidP="00C6046D">
            <w:pPr>
              <w:jc w:val="center"/>
              <w:rPr>
                <w:bCs/>
                <w:color w:val="000000"/>
                <w:sz w:val="20"/>
                <w:szCs w:val="20"/>
              </w:rPr>
            </w:pPr>
            <w:r w:rsidRPr="00C6046D">
              <w:rPr>
                <w:bCs/>
                <w:color w:val="000000"/>
                <w:sz w:val="20"/>
                <w:szCs w:val="20"/>
              </w:rPr>
              <w:t>Б</w:t>
            </w:r>
          </w:p>
        </w:tc>
        <w:tc>
          <w:tcPr>
            <w:tcW w:w="669" w:type="pct"/>
            <w:tcBorders>
              <w:top w:val="single" w:sz="8" w:space="0" w:color="000000"/>
              <w:left w:val="single" w:sz="8" w:space="0" w:color="000000"/>
              <w:bottom w:val="single" w:sz="8" w:space="0" w:color="000000"/>
              <w:right w:val="single" w:sz="8" w:space="0" w:color="000000"/>
            </w:tcBorders>
            <w:vAlign w:val="center"/>
          </w:tcPr>
          <w:p w:rsidR="00C6046D" w:rsidRPr="00C6046D" w:rsidRDefault="00C6046D" w:rsidP="00C6046D">
            <w:pPr>
              <w:jc w:val="center"/>
              <w:rPr>
                <w:rFonts w:eastAsia="Times New Roman"/>
                <w:color w:val="000000"/>
                <w:sz w:val="20"/>
                <w:szCs w:val="20"/>
              </w:rPr>
            </w:pPr>
            <w:r w:rsidRPr="00C6046D">
              <w:rPr>
                <w:rFonts w:eastAsia="Times New Roman"/>
                <w:color w:val="000000"/>
                <w:sz w:val="20"/>
                <w:szCs w:val="20"/>
              </w:rPr>
              <w:t>67,5%</w:t>
            </w:r>
          </w:p>
        </w:tc>
        <w:tc>
          <w:tcPr>
            <w:tcW w:w="398" w:type="pct"/>
            <w:tcBorders>
              <w:top w:val="single" w:sz="8" w:space="0" w:color="000000"/>
              <w:left w:val="single" w:sz="8" w:space="0" w:color="000000"/>
              <w:bottom w:val="single" w:sz="8" w:space="0" w:color="000000"/>
              <w:right w:val="single" w:sz="8" w:space="0" w:color="000000"/>
            </w:tcBorders>
            <w:vAlign w:val="center"/>
          </w:tcPr>
          <w:p w:rsidR="00C6046D" w:rsidRPr="00C6046D" w:rsidRDefault="00C6046D" w:rsidP="00C6046D">
            <w:pPr>
              <w:jc w:val="center"/>
              <w:rPr>
                <w:rFonts w:eastAsia="Times New Roman"/>
                <w:color w:val="000000"/>
                <w:sz w:val="20"/>
                <w:szCs w:val="20"/>
              </w:rPr>
            </w:pPr>
            <w:r w:rsidRPr="00C6046D">
              <w:rPr>
                <w:rFonts w:eastAsia="Times New Roman"/>
                <w:color w:val="000000"/>
                <w:sz w:val="20"/>
                <w:szCs w:val="20"/>
              </w:rPr>
              <w:t>30,0%</w:t>
            </w:r>
          </w:p>
        </w:tc>
        <w:tc>
          <w:tcPr>
            <w:tcW w:w="262" w:type="pct"/>
            <w:tcBorders>
              <w:top w:val="single" w:sz="8" w:space="0" w:color="000000"/>
              <w:left w:val="single" w:sz="8" w:space="0" w:color="000000"/>
              <w:bottom w:val="single" w:sz="8" w:space="0" w:color="000000"/>
              <w:right w:val="single" w:sz="8" w:space="0" w:color="000000"/>
            </w:tcBorders>
            <w:vAlign w:val="center"/>
          </w:tcPr>
          <w:p w:rsidR="00C6046D" w:rsidRPr="00C6046D" w:rsidRDefault="00C6046D" w:rsidP="00C6046D">
            <w:pPr>
              <w:jc w:val="center"/>
              <w:rPr>
                <w:rFonts w:eastAsia="Times New Roman"/>
                <w:color w:val="000000"/>
                <w:sz w:val="20"/>
                <w:szCs w:val="20"/>
              </w:rPr>
            </w:pPr>
            <w:r w:rsidRPr="00C6046D">
              <w:rPr>
                <w:rFonts w:eastAsia="Times New Roman"/>
                <w:color w:val="000000"/>
                <w:sz w:val="20"/>
                <w:szCs w:val="20"/>
              </w:rPr>
              <w:t>49,1%</w:t>
            </w:r>
          </w:p>
        </w:tc>
        <w:tc>
          <w:tcPr>
            <w:tcW w:w="262" w:type="pct"/>
            <w:tcBorders>
              <w:top w:val="single" w:sz="8" w:space="0" w:color="000000"/>
              <w:left w:val="single" w:sz="8" w:space="0" w:color="000000"/>
              <w:bottom w:val="single" w:sz="8" w:space="0" w:color="000000"/>
              <w:right w:val="single" w:sz="4" w:space="0" w:color="auto"/>
            </w:tcBorders>
            <w:vAlign w:val="center"/>
          </w:tcPr>
          <w:p w:rsidR="00C6046D" w:rsidRPr="00C6046D" w:rsidRDefault="00C6046D" w:rsidP="00C6046D">
            <w:pPr>
              <w:jc w:val="center"/>
              <w:rPr>
                <w:rFonts w:eastAsia="Times New Roman"/>
                <w:color w:val="000000"/>
                <w:sz w:val="20"/>
                <w:szCs w:val="20"/>
              </w:rPr>
            </w:pPr>
            <w:r w:rsidRPr="00C6046D">
              <w:rPr>
                <w:rFonts w:eastAsia="Times New Roman"/>
                <w:color w:val="000000"/>
                <w:sz w:val="20"/>
                <w:szCs w:val="20"/>
              </w:rPr>
              <w:t>76,9%</w:t>
            </w:r>
          </w:p>
        </w:tc>
        <w:tc>
          <w:tcPr>
            <w:tcW w:w="262" w:type="pct"/>
            <w:tcBorders>
              <w:top w:val="single" w:sz="8" w:space="0" w:color="000000"/>
              <w:left w:val="single" w:sz="4" w:space="0" w:color="auto"/>
              <w:bottom w:val="single" w:sz="8" w:space="0" w:color="000000"/>
              <w:right w:val="single" w:sz="8" w:space="0" w:color="000000"/>
            </w:tcBorders>
            <w:vAlign w:val="center"/>
          </w:tcPr>
          <w:p w:rsidR="00C6046D" w:rsidRPr="00C6046D" w:rsidRDefault="00C6046D" w:rsidP="00C6046D">
            <w:pPr>
              <w:jc w:val="center"/>
              <w:rPr>
                <w:rFonts w:eastAsia="Times New Roman"/>
                <w:color w:val="000000"/>
                <w:sz w:val="20"/>
                <w:szCs w:val="20"/>
              </w:rPr>
            </w:pPr>
            <w:r w:rsidRPr="00C6046D">
              <w:rPr>
                <w:rFonts w:eastAsia="Times New Roman"/>
                <w:color w:val="000000"/>
                <w:sz w:val="20"/>
                <w:szCs w:val="20"/>
              </w:rPr>
              <w:t>91,8%</w:t>
            </w:r>
          </w:p>
        </w:tc>
      </w:tr>
      <w:tr w:rsidR="00C6046D" w:rsidRPr="00C6046D" w:rsidTr="00C6046D">
        <w:trPr>
          <w:trHeight w:val="170"/>
        </w:trPr>
        <w:tc>
          <w:tcPr>
            <w:tcW w:w="447" w:type="pct"/>
            <w:tcBorders>
              <w:top w:val="single" w:sz="8" w:space="0" w:color="000000"/>
              <w:left w:val="single" w:sz="8" w:space="0" w:color="000000"/>
              <w:bottom w:val="single" w:sz="8" w:space="0" w:color="000000"/>
              <w:right w:val="single" w:sz="8" w:space="0" w:color="000000"/>
            </w:tcBorders>
            <w:vAlign w:val="center"/>
            <w:hideMark/>
          </w:tcPr>
          <w:p w:rsidR="00C6046D" w:rsidRPr="00C6046D" w:rsidRDefault="00035914">
            <w:pPr>
              <w:autoSpaceDE w:val="0"/>
              <w:autoSpaceDN w:val="0"/>
              <w:adjustRightInd w:val="0"/>
              <w:spacing w:after="200" w:line="276" w:lineRule="auto"/>
              <w:ind w:firstLine="67"/>
              <w:jc w:val="center"/>
              <w:rPr>
                <w:sz w:val="20"/>
                <w:szCs w:val="20"/>
                <w:lang w:eastAsia="en-US"/>
              </w:rPr>
            </w:pPr>
            <w:r>
              <w:rPr>
                <w:sz w:val="20"/>
                <w:szCs w:val="20"/>
                <w:lang w:eastAsia="en-US"/>
              </w:rPr>
              <w:t>14</w:t>
            </w:r>
          </w:p>
        </w:tc>
        <w:tc>
          <w:tcPr>
            <w:tcW w:w="2126" w:type="pct"/>
            <w:tcBorders>
              <w:top w:val="single" w:sz="8" w:space="0" w:color="000000"/>
              <w:left w:val="single" w:sz="8" w:space="0" w:color="000000"/>
              <w:bottom w:val="single" w:sz="8" w:space="0" w:color="000000"/>
              <w:right w:val="single" w:sz="8" w:space="0" w:color="000000"/>
            </w:tcBorders>
            <w:vAlign w:val="bottom"/>
            <w:hideMark/>
          </w:tcPr>
          <w:p w:rsidR="00C6046D" w:rsidRPr="00A24362" w:rsidRDefault="00C6046D" w:rsidP="00C6046D">
            <w:pPr>
              <w:jc w:val="center"/>
              <w:rPr>
                <w:rFonts w:eastAsia="Times New Roman"/>
                <w:color w:val="000000"/>
                <w:sz w:val="20"/>
                <w:szCs w:val="20"/>
              </w:rPr>
            </w:pPr>
            <w:r w:rsidRPr="00A24362">
              <w:rPr>
                <w:rFonts w:eastAsia="Times New Roman"/>
                <w:color w:val="000000"/>
                <w:sz w:val="20"/>
                <w:szCs w:val="20"/>
              </w:rPr>
              <w:t>Объяснять взаимосвязи изученных социальных</w:t>
            </w:r>
            <w:r w:rsidRPr="00A24362">
              <w:rPr>
                <w:rFonts w:eastAsia="Times New Roman"/>
                <w:color w:val="000000"/>
                <w:sz w:val="20"/>
                <w:szCs w:val="20"/>
              </w:rPr>
              <w:br/>
              <w:t>объектов (включая взаимодействия общества</w:t>
            </w:r>
            <w:r w:rsidRPr="00A24362">
              <w:rPr>
                <w:rFonts w:eastAsia="Times New Roman"/>
                <w:color w:val="000000"/>
                <w:sz w:val="20"/>
                <w:szCs w:val="20"/>
              </w:rPr>
              <w:br/>
              <w:t>и природы, человека и общества, сфер общественной</w:t>
            </w:r>
            <w:r w:rsidRPr="00A24362">
              <w:rPr>
                <w:rFonts w:eastAsia="Times New Roman"/>
                <w:color w:val="000000"/>
                <w:sz w:val="20"/>
                <w:szCs w:val="20"/>
              </w:rPr>
              <w:br/>
              <w:t>жизни, гражданина и государства)</w:t>
            </w:r>
          </w:p>
        </w:tc>
        <w:tc>
          <w:tcPr>
            <w:tcW w:w="575" w:type="pct"/>
            <w:tcBorders>
              <w:top w:val="single" w:sz="8" w:space="0" w:color="000000"/>
              <w:left w:val="single" w:sz="8" w:space="0" w:color="000000"/>
              <w:bottom w:val="single" w:sz="8" w:space="0" w:color="000000"/>
              <w:right w:val="single" w:sz="8" w:space="0" w:color="000000"/>
            </w:tcBorders>
            <w:vAlign w:val="center"/>
            <w:hideMark/>
          </w:tcPr>
          <w:p w:rsidR="00C6046D" w:rsidRPr="00C6046D" w:rsidRDefault="00C6046D" w:rsidP="00C6046D">
            <w:pPr>
              <w:jc w:val="center"/>
              <w:rPr>
                <w:bCs/>
                <w:color w:val="000000"/>
                <w:sz w:val="20"/>
                <w:szCs w:val="20"/>
              </w:rPr>
            </w:pPr>
            <w:proofErr w:type="gramStart"/>
            <w:r w:rsidRPr="00C6046D">
              <w:rPr>
                <w:bCs/>
                <w:color w:val="000000"/>
                <w:sz w:val="20"/>
                <w:szCs w:val="20"/>
              </w:rPr>
              <w:t>П</w:t>
            </w:r>
            <w:proofErr w:type="gramEnd"/>
          </w:p>
        </w:tc>
        <w:tc>
          <w:tcPr>
            <w:tcW w:w="669" w:type="pct"/>
            <w:tcBorders>
              <w:top w:val="single" w:sz="8" w:space="0" w:color="000000"/>
              <w:left w:val="single" w:sz="8" w:space="0" w:color="000000"/>
              <w:bottom w:val="single" w:sz="8" w:space="0" w:color="000000"/>
              <w:right w:val="single" w:sz="8" w:space="0" w:color="000000"/>
            </w:tcBorders>
            <w:vAlign w:val="center"/>
            <w:hideMark/>
          </w:tcPr>
          <w:p w:rsidR="00C6046D" w:rsidRPr="00C6046D" w:rsidRDefault="00C6046D" w:rsidP="00C6046D">
            <w:pPr>
              <w:jc w:val="center"/>
              <w:rPr>
                <w:rFonts w:eastAsia="Times New Roman"/>
                <w:color w:val="000000"/>
                <w:sz w:val="20"/>
                <w:szCs w:val="20"/>
              </w:rPr>
            </w:pPr>
            <w:r w:rsidRPr="00C6046D">
              <w:rPr>
                <w:rFonts w:eastAsia="Times New Roman"/>
                <w:color w:val="000000"/>
                <w:sz w:val="20"/>
                <w:szCs w:val="20"/>
              </w:rPr>
              <w:t>56,5%</w:t>
            </w:r>
          </w:p>
        </w:tc>
        <w:tc>
          <w:tcPr>
            <w:tcW w:w="398" w:type="pct"/>
            <w:tcBorders>
              <w:top w:val="single" w:sz="8" w:space="0" w:color="000000"/>
              <w:left w:val="single" w:sz="8" w:space="0" w:color="000000"/>
              <w:bottom w:val="single" w:sz="8" w:space="0" w:color="000000"/>
              <w:right w:val="single" w:sz="8" w:space="0" w:color="000000"/>
            </w:tcBorders>
            <w:vAlign w:val="center"/>
          </w:tcPr>
          <w:p w:rsidR="00C6046D" w:rsidRPr="00C6046D" w:rsidRDefault="00C6046D" w:rsidP="00C6046D">
            <w:pPr>
              <w:jc w:val="center"/>
              <w:rPr>
                <w:rFonts w:eastAsia="Times New Roman"/>
                <w:color w:val="000000"/>
                <w:sz w:val="20"/>
                <w:szCs w:val="20"/>
              </w:rPr>
            </w:pPr>
            <w:r w:rsidRPr="00C6046D">
              <w:rPr>
                <w:rFonts w:eastAsia="Times New Roman"/>
                <w:color w:val="000000"/>
                <w:sz w:val="20"/>
                <w:szCs w:val="20"/>
              </w:rPr>
              <w:t>10,0%</w:t>
            </w:r>
          </w:p>
        </w:tc>
        <w:tc>
          <w:tcPr>
            <w:tcW w:w="262" w:type="pct"/>
            <w:tcBorders>
              <w:top w:val="single" w:sz="8" w:space="0" w:color="000000"/>
              <w:left w:val="single" w:sz="8" w:space="0" w:color="000000"/>
              <w:bottom w:val="single" w:sz="8" w:space="0" w:color="000000"/>
              <w:right w:val="single" w:sz="8" w:space="0" w:color="000000"/>
            </w:tcBorders>
            <w:vAlign w:val="center"/>
          </w:tcPr>
          <w:p w:rsidR="00C6046D" w:rsidRPr="00C6046D" w:rsidRDefault="00C6046D" w:rsidP="00C6046D">
            <w:pPr>
              <w:jc w:val="center"/>
              <w:rPr>
                <w:rFonts w:eastAsia="Times New Roman"/>
                <w:color w:val="000000"/>
                <w:sz w:val="20"/>
                <w:szCs w:val="20"/>
              </w:rPr>
            </w:pPr>
            <w:r w:rsidRPr="00C6046D">
              <w:rPr>
                <w:rFonts w:eastAsia="Times New Roman"/>
                <w:color w:val="000000"/>
                <w:sz w:val="20"/>
                <w:szCs w:val="20"/>
              </w:rPr>
              <w:t>39,6%</w:t>
            </w:r>
          </w:p>
        </w:tc>
        <w:tc>
          <w:tcPr>
            <w:tcW w:w="262" w:type="pct"/>
            <w:tcBorders>
              <w:top w:val="single" w:sz="8" w:space="0" w:color="000000"/>
              <w:left w:val="single" w:sz="8" w:space="0" w:color="000000"/>
              <w:bottom w:val="single" w:sz="8" w:space="0" w:color="000000"/>
              <w:right w:val="single" w:sz="4" w:space="0" w:color="auto"/>
            </w:tcBorders>
            <w:vAlign w:val="center"/>
          </w:tcPr>
          <w:p w:rsidR="00C6046D" w:rsidRPr="00C6046D" w:rsidRDefault="00C6046D" w:rsidP="00C6046D">
            <w:pPr>
              <w:jc w:val="center"/>
              <w:rPr>
                <w:rFonts w:eastAsia="Times New Roman"/>
                <w:color w:val="000000"/>
                <w:sz w:val="20"/>
                <w:szCs w:val="20"/>
              </w:rPr>
            </w:pPr>
            <w:r w:rsidRPr="00C6046D">
              <w:rPr>
                <w:rFonts w:eastAsia="Times New Roman"/>
                <w:color w:val="000000"/>
                <w:sz w:val="20"/>
                <w:szCs w:val="20"/>
              </w:rPr>
              <w:t>62,2%</w:t>
            </w:r>
          </w:p>
        </w:tc>
        <w:tc>
          <w:tcPr>
            <w:tcW w:w="262" w:type="pct"/>
            <w:tcBorders>
              <w:top w:val="single" w:sz="8" w:space="0" w:color="000000"/>
              <w:left w:val="single" w:sz="4" w:space="0" w:color="auto"/>
              <w:bottom w:val="single" w:sz="8" w:space="0" w:color="000000"/>
              <w:right w:val="single" w:sz="8" w:space="0" w:color="000000"/>
            </w:tcBorders>
            <w:vAlign w:val="center"/>
          </w:tcPr>
          <w:p w:rsidR="00C6046D" w:rsidRPr="00C6046D" w:rsidRDefault="00C6046D" w:rsidP="00C6046D">
            <w:pPr>
              <w:jc w:val="center"/>
              <w:rPr>
                <w:rFonts w:eastAsia="Times New Roman"/>
                <w:color w:val="000000"/>
                <w:sz w:val="20"/>
                <w:szCs w:val="20"/>
              </w:rPr>
            </w:pPr>
            <w:r w:rsidRPr="00C6046D">
              <w:rPr>
                <w:rFonts w:eastAsia="Times New Roman"/>
                <w:color w:val="000000"/>
                <w:sz w:val="20"/>
                <w:szCs w:val="20"/>
              </w:rPr>
              <w:t>88,8%</w:t>
            </w:r>
          </w:p>
        </w:tc>
      </w:tr>
      <w:tr w:rsidR="00C6046D" w:rsidRPr="00C6046D" w:rsidTr="00C6046D">
        <w:trPr>
          <w:trHeight w:val="170"/>
        </w:trPr>
        <w:tc>
          <w:tcPr>
            <w:tcW w:w="447" w:type="pct"/>
            <w:tcBorders>
              <w:top w:val="single" w:sz="8" w:space="0" w:color="000000"/>
              <w:left w:val="single" w:sz="8" w:space="0" w:color="000000"/>
              <w:bottom w:val="single" w:sz="8" w:space="0" w:color="000000"/>
              <w:right w:val="single" w:sz="8" w:space="0" w:color="000000"/>
            </w:tcBorders>
            <w:vAlign w:val="center"/>
            <w:hideMark/>
          </w:tcPr>
          <w:p w:rsidR="00C6046D" w:rsidRPr="00C6046D" w:rsidRDefault="00035914">
            <w:pPr>
              <w:autoSpaceDE w:val="0"/>
              <w:autoSpaceDN w:val="0"/>
              <w:adjustRightInd w:val="0"/>
              <w:spacing w:after="200" w:line="276" w:lineRule="auto"/>
              <w:ind w:firstLine="67"/>
              <w:jc w:val="center"/>
              <w:rPr>
                <w:sz w:val="20"/>
                <w:szCs w:val="20"/>
                <w:lang w:eastAsia="en-US"/>
              </w:rPr>
            </w:pPr>
            <w:r>
              <w:rPr>
                <w:sz w:val="20"/>
                <w:szCs w:val="20"/>
                <w:lang w:eastAsia="en-US"/>
              </w:rPr>
              <w:t>15</w:t>
            </w:r>
          </w:p>
        </w:tc>
        <w:tc>
          <w:tcPr>
            <w:tcW w:w="2126" w:type="pct"/>
            <w:tcBorders>
              <w:top w:val="single" w:sz="8" w:space="0" w:color="000000"/>
              <w:left w:val="single" w:sz="8" w:space="0" w:color="000000"/>
              <w:bottom w:val="single" w:sz="8" w:space="0" w:color="000000"/>
              <w:right w:val="single" w:sz="8" w:space="0" w:color="000000"/>
            </w:tcBorders>
            <w:vAlign w:val="bottom"/>
            <w:hideMark/>
          </w:tcPr>
          <w:p w:rsidR="00C6046D" w:rsidRPr="00A24362" w:rsidRDefault="00C6046D" w:rsidP="00C6046D">
            <w:pPr>
              <w:jc w:val="center"/>
              <w:rPr>
                <w:rFonts w:eastAsia="Times New Roman"/>
                <w:color w:val="000000"/>
                <w:sz w:val="20"/>
                <w:szCs w:val="20"/>
              </w:rPr>
            </w:pPr>
            <w:r w:rsidRPr="00A24362">
              <w:rPr>
                <w:rFonts w:eastAsia="Times New Roman"/>
                <w:color w:val="000000"/>
                <w:sz w:val="20"/>
                <w:szCs w:val="20"/>
              </w:rPr>
              <w:t>Объяснять взаимосвязи изученных социальных</w:t>
            </w:r>
            <w:r>
              <w:rPr>
                <w:rFonts w:eastAsia="Times New Roman"/>
                <w:color w:val="000000"/>
                <w:sz w:val="20"/>
                <w:szCs w:val="20"/>
              </w:rPr>
              <w:t xml:space="preserve"> </w:t>
            </w:r>
            <w:r w:rsidRPr="00A24362">
              <w:rPr>
                <w:rFonts w:eastAsia="Times New Roman"/>
                <w:color w:val="000000"/>
                <w:sz w:val="20"/>
                <w:szCs w:val="20"/>
              </w:rPr>
              <w:t>объектов (включая взаимодействия общества</w:t>
            </w:r>
            <w:r>
              <w:rPr>
                <w:rFonts w:eastAsia="Times New Roman"/>
                <w:color w:val="000000"/>
                <w:sz w:val="20"/>
                <w:szCs w:val="20"/>
              </w:rPr>
              <w:t xml:space="preserve"> </w:t>
            </w:r>
            <w:r w:rsidRPr="00A24362">
              <w:rPr>
                <w:rFonts w:eastAsia="Times New Roman"/>
                <w:color w:val="000000"/>
                <w:sz w:val="20"/>
                <w:szCs w:val="20"/>
              </w:rPr>
              <w:t>и природы, человека и общества, сфер общественной</w:t>
            </w:r>
            <w:r>
              <w:rPr>
                <w:rFonts w:eastAsia="Times New Roman"/>
                <w:color w:val="000000"/>
                <w:sz w:val="20"/>
                <w:szCs w:val="20"/>
              </w:rPr>
              <w:t xml:space="preserve"> </w:t>
            </w:r>
            <w:r w:rsidRPr="00A24362">
              <w:rPr>
                <w:rFonts w:eastAsia="Times New Roman"/>
                <w:color w:val="000000"/>
                <w:sz w:val="20"/>
                <w:szCs w:val="20"/>
              </w:rPr>
              <w:t>жизни, гражданина и государства)</w:t>
            </w:r>
          </w:p>
        </w:tc>
        <w:tc>
          <w:tcPr>
            <w:tcW w:w="575" w:type="pct"/>
            <w:tcBorders>
              <w:top w:val="single" w:sz="8" w:space="0" w:color="000000"/>
              <w:left w:val="single" w:sz="8" w:space="0" w:color="000000"/>
              <w:bottom w:val="single" w:sz="8" w:space="0" w:color="000000"/>
              <w:right w:val="single" w:sz="8" w:space="0" w:color="000000"/>
            </w:tcBorders>
            <w:vAlign w:val="center"/>
          </w:tcPr>
          <w:p w:rsidR="00C6046D" w:rsidRPr="00C6046D" w:rsidRDefault="00C6046D" w:rsidP="00C6046D">
            <w:pPr>
              <w:jc w:val="center"/>
              <w:rPr>
                <w:bCs/>
                <w:color w:val="000000"/>
                <w:sz w:val="20"/>
                <w:szCs w:val="20"/>
              </w:rPr>
            </w:pPr>
            <w:r w:rsidRPr="00C6046D">
              <w:rPr>
                <w:bCs/>
                <w:color w:val="000000"/>
                <w:sz w:val="20"/>
                <w:szCs w:val="20"/>
              </w:rPr>
              <w:t>Б</w:t>
            </w:r>
          </w:p>
        </w:tc>
        <w:tc>
          <w:tcPr>
            <w:tcW w:w="669" w:type="pct"/>
            <w:tcBorders>
              <w:top w:val="single" w:sz="8" w:space="0" w:color="000000"/>
              <w:left w:val="single" w:sz="8" w:space="0" w:color="000000"/>
              <w:bottom w:val="single" w:sz="8" w:space="0" w:color="000000"/>
              <w:right w:val="single" w:sz="8" w:space="0" w:color="000000"/>
            </w:tcBorders>
            <w:vAlign w:val="center"/>
          </w:tcPr>
          <w:p w:rsidR="00C6046D" w:rsidRPr="00C6046D" w:rsidRDefault="00C6046D" w:rsidP="00C6046D">
            <w:pPr>
              <w:jc w:val="center"/>
              <w:rPr>
                <w:rFonts w:eastAsia="Times New Roman"/>
                <w:color w:val="000000"/>
                <w:sz w:val="20"/>
                <w:szCs w:val="20"/>
              </w:rPr>
            </w:pPr>
            <w:r w:rsidRPr="00C6046D">
              <w:rPr>
                <w:rFonts w:eastAsia="Times New Roman"/>
                <w:color w:val="000000"/>
                <w:sz w:val="20"/>
                <w:szCs w:val="20"/>
              </w:rPr>
              <w:t>55,9%</w:t>
            </w:r>
          </w:p>
        </w:tc>
        <w:tc>
          <w:tcPr>
            <w:tcW w:w="398" w:type="pct"/>
            <w:tcBorders>
              <w:top w:val="single" w:sz="8" w:space="0" w:color="000000"/>
              <w:left w:val="single" w:sz="8" w:space="0" w:color="000000"/>
              <w:bottom w:val="single" w:sz="8" w:space="0" w:color="000000"/>
              <w:right w:val="single" w:sz="8" w:space="0" w:color="000000"/>
            </w:tcBorders>
            <w:vAlign w:val="center"/>
          </w:tcPr>
          <w:p w:rsidR="00C6046D" w:rsidRPr="00C6046D" w:rsidRDefault="00C6046D" w:rsidP="00C6046D">
            <w:pPr>
              <w:jc w:val="center"/>
              <w:rPr>
                <w:rFonts w:eastAsia="Times New Roman"/>
                <w:color w:val="000000"/>
                <w:sz w:val="20"/>
                <w:szCs w:val="20"/>
              </w:rPr>
            </w:pPr>
            <w:r w:rsidRPr="00C6046D">
              <w:rPr>
                <w:rFonts w:eastAsia="Times New Roman"/>
                <w:color w:val="000000"/>
                <w:sz w:val="20"/>
                <w:szCs w:val="20"/>
              </w:rPr>
              <w:t>0,0%</w:t>
            </w:r>
          </w:p>
        </w:tc>
        <w:tc>
          <w:tcPr>
            <w:tcW w:w="262" w:type="pct"/>
            <w:tcBorders>
              <w:top w:val="single" w:sz="8" w:space="0" w:color="000000"/>
              <w:left w:val="single" w:sz="8" w:space="0" w:color="000000"/>
              <w:bottom w:val="single" w:sz="8" w:space="0" w:color="000000"/>
              <w:right w:val="single" w:sz="8" w:space="0" w:color="000000"/>
            </w:tcBorders>
            <w:vAlign w:val="center"/>
          </w:tcPr>
          <w:p w:rsidR="00C6046D" w:rsidRPr="00C6046D" w:rsidRDefault="00C6046D" w:rsidP="00C6046D">
            <w:pPr>
              <w:jc w:val="center"/>
              <w:rPr>
                <w:rFonts w:eastAsia="Times New Roman"/>
                <w:color w:val="000000"/>
                <w:sz w:val="20"/>
                <w:szCs w:val="20"/>
              </w:rPr>
            </w:pPr>
            <w:r w:rsidRPr="00C6046D">
              <w:rPr>
                <w:rFonts w:eastAsia="Times New Roman"/>
                <w:color w:val="000000"/>
                <w:sz w:val="20"/>
                <w:szCs w:val="20"/>
              </w:rPr>
              <w:t>37,6%</w:t>
            </w:r>
          </w:p>
        </w:tc>
        <w:tc>
          <w:tcPr>
            <w:tcW w:w="262" w:type="pct"/>
            <w:tcBorders>
              <w:top w:val="single" w:sz="8" w:space="0" w:color="000000"/>
              <w:left w:val="single" w:sz="8" w:space="0" w:color="000000"/>
              <w:bottom w:val="single" w:sz="8" w:space="0" w:color="000000"/>
              <w:right w:val="single" w:sz="4" w:space="0" w:color="auto"/>
            </w:tcBorders>
            <w:vAlign w:val="center"/>
          </w:tcPr>
          <w:p w:rsidR="00C6046D" w:rsidRPr="00C6046D" w:rsidRDefault="00C6046D" w:rsidP="00C6046D">
            <w:pPr>
              <w:jc w:val="center"/>
              <w:rPr>
                <w:rFonts w:eastAsia="Times New Roman"/>
                <w:color w:val="000000"/>
                <w:sz w:val="20"/>
                <w:szCs w:val="20"/>
              </w:rPr>
            </w:pPr>
            <w:r w:rsidRPr="00C6046D">
              <w:rPr>
                <w:rFonts w:eastAsia="Times New Roman"/>
                <w:color w:val="000000"/>
                <w:sz w:val="20"/>
                <w:szCs w:val="20"/>
              </w:rPr>
              <w:t>63,3%</w:t>
            </w:r>
          </w:p>
        </w:tc>
        <w:tc>
          <w:tcPr>
            <w:tcW w:w="262" w:type="pct"/>
            <w:tcBorders>
              <w:top w:val="single" w:sz="8" w:space="0" w:color="000000"/>
              <w:left w:val="single" w:sz="4" w:space="0" w:color="auto"/>
              <w:bottom w:val="single" w:sz="8" w:space="0" w:color="000000"/>
              <w:right w:val="single" w:sz="8" w:space="0" w:color="000000"/>
            </w:tcBorders>
            <w:vAlign w:val="center"/>
          </w:tcPr>
          <w:p w:rsidR="00C6046D" w:rsidRPr="00C6046D" w:rsidRDefault="00C6046D" w:rsidP="00C6046D">
            <w:pPr>
              <w:jc w:val="center"/>
              <w:rPr>
                <w:rFonts w:eastAsia="Times New Roman"/>
                <w:color w:val="000000"/>
                <w:sz w:val="20"/>
                <w:szCs w:val="20"/>
              </w:rPr>
            </w:pPr>
            <w:r w:rsidRPr="00C6046D">
              <w:rPr>
                <w:rFonts w:eastAsia="Times New Roman"/>
                <w:color w:val="000000"/>
                <w:sz w:val="20"/>
                <w:szCs w:val="20"/>
              </w:rPr>
              <w:t>87,7%</w:t>
            </w:r>
          </w:p>
        </w:tc>
      </w:tr>
      <w:tr w:rsidR="00C6046D" w:rsidRPr="00C6046D" w:rsidTr="00C6046D">
        <w:trPr>
          <w:trHeight w:val="170"/>
        </w:trPr>
        <w:tc>
          <w:tcPr>
            <w:tcW w:w="447" w:type="pct"/>
            <w:tcBorders>
              <w:top w:val="single" w:sz="8" w:space="0" w:color="000000"/>
              <w:left w:val="single" w:sz="8" w:space="0" w:color="000000"/>
              <w:bottom w:val="single" w:sz="8" w:space="0" w:color="000000"/>
              <w:right w:val="single" w:sz="8" w:space="0" w:color="000000"/>
            </w:tcBorders>
            <w:vAlign w:val="center"/>
            <w:hideMark/>
          </w:tcPr>
          <w:p w:rsidR="00C6046D" w:rsidRPr="00C6046D" w:rsidRDefault="00035914">
            <w:pPr>
              <w:autoSpaceDE w:val="0"/>
              <w:autoSpaceDN w:val="0"/>
              <w:adjustRightInd w:val="0"/>
              <w:spacing w:after="200" w:line="276" w:lineRule="auto"/>
              <w:ind w:firstLine="67"/>
              <w:jc w:val="center"/>
              <w:rPr>
                <w:sz w:val="20"/>
                <w:szCs w:val="20"/>
                <w:lang w:eastAsia="en-US"/>
              </w:rPr>
            </w:pPr>
            <w:r>
              <w:rPr>
                <w:sz w:val="20"/>
                <w:szCs w:val="20"/>
                <w:lang w:eastAsia="en-US"/>
              </w:rPr>
              <w:t>16</w:t>
            </w:r>
          </w:p>
        </w:tc>
        <w:tc>
          <w:tcPr>
            <w:tcW w:w="2126" w:type="pct"/>
            <w:tcBorders>
              <w:top w:val="single" w:sz="8" w:space="0" w:color="000000"/>
              <w:left w:val="single" w:sz="8" w:space="0" w:color="000000"/>
              <w:bottom w:val="single" w:sz="8" w:space="0" w:color="000000"/>
              <w:right w:val="single" w:sz="8" w:space="0" w:color="000000"/>
            </w:tcBorders>
            <w:vAlign w:val="bottom"/>
            <w:hideMark/>
          </w:tcPr>
          <w:p w:rsidR="00C6046D" w:rsidRPr="00A24362" w:rsidRDefault="00C6046D" w:rsidP="00C6046D">
            <w:pPr>
              <w:jc w:val="center"/>
              <w:rPr>
                <w:rFonts w:eastAsia="Times New Roman"/>
                <w:color w:val="000000"/>
                <w:sz w:val="20"/>
                <w:szCs w:val="20"/>
              </w:rPr>
            </w:pPr>
            <w:r w:rsidRPr="00A24362">
              <w:rPr>
                <w:rFonts w:eastAsia="Times New Roman"/>
                <w:color w:val="000000"/>
                <w:sz w:val="20"/>
                <w:szCs w:val="20"/>
              </w:rPr>
              <w:t>Описывать основные социальные объекты, выделяя их</w:t>
            </w:r>
            <w:r>
              <w:rPr>
                <w:rFonts w:eastAsia="Times New Roman"/>
                <w:color w:val="000000"/>
                <w:sz w:val="20"/>
                <w:szCs w:val="20"/>
              </w:rPr>
              <w:t xml:space="preserve"> </w:t>
            </w:r>
            <w:r w:rsidRPr="00A24362">
              <w:rPr>
                <w:rFonts w:eastAsia="Times New Roman"/>
                <w:color w:val="000000"/>
                <w:sz w:val="20"/>
                <w:szCs w:val="20"/>
              </w:rPr>
              <w:t>существенные признаки, человека как социально-</w:t>
            </w:r>
            <w:r w:rsidRPr="00A24362">
              <w:rPr>
                <w:rFonts w:eastAsia="Times New Roman"/>
                <w:color w:val="000000"/>
                <w:sz w:val="20"/>
                <w:szCs w:val="20"/>
              </w:rPr>
              <w:br/>
              <w:t>деятельное существо, основные социальные роли</w:t>
            </w:r>
          </w:p>
        </w:tc>
        <w:tc>
          <w:tcPr>
            <w:tcW w:w="575" w:type="pct"/>
            <w:tcBorders>
              <w:top w:val="single" w:sz="8" w:space="0" w:color="000000"/>
              <w:left w:val="single" w:sz="8" w:space="0" w:color="000000"/>
              <w:bottom w:val="single" w:sz="8" w:space="0" w:color="000000"/>
              <w:right w:val="single" w:sz="8" w:space="0" w:color="000000"/>
            </w:tcBorders>
            <w:vAlign w:val="center"/>
          </w:tcPr>
          <w:p w:rsidR="00C6046D" w:rsidRPr="00C6046D" w:rsidRDefault="00C6046D" w:rsidP="00C6046D">
            <w:pPr>
              <w:jc w:val="center"/>
              <w:rPr>
                <w:bCs/>
                <w:color w:val="000000"/>
                <w:sz w:val="20"/>
                <w:szCs w:val="20"/>
              </w:rPr>
            </w:pPr>
            <w:r w:rsidRPr="00C6046D">
              <w:rPr>
                <w:bCs/>
                <w:color w:val="000000"/>
                <w:sz w:val="20"/>
                <w:szCs w:val="20"/>
              </w:rPr>
              <w:t>Б</w:t>
            </w:r>
          </w:p>
        </w:tc>
        <w:tc>
          <w:tcPr>
            <w:tcW w:w="669" w:type="pct"/>
            <w:tcBorders>
              <w:top w:val="single" w:sz="8" w:space="0" w:color="000000"/>
              <w:left w:val="single" w:sz="8" w:space="0" w:color="000000"/>
              <w:bottom w:val="single" w:sz="8" w:space="0" w:color="000000"/>
              <w:right w:val="single" w:sz="8" w:space="0" w:color="000000"/>
            </w:tcBorders>
            <w:vAlign w:val="center"/>
          </w:tcPr>
          <w:p w:rsidR="00C6046D" w:rsidRPr="00C6046D" w:rsidRDefault="00C6046D" w:rsidP="00C6046D">
            <w:pPr>
              <w:jc w:val="center"/>
              <w:rPr>
                <w:rFonts w:eastAsia="Times New Roman"/>
                <w:color w:val="000000"/>
                <w:sz w:val="20"/>
                <w:szCs w:val="20"/>
              </w:rPr>
            </w:pPr>
            <w:r w:rsidRPr="00C6046D">
              <w:rPr>
                <w:rFonts w:eastAsia="Times New Roman"/>
                <w:color w:val="000000"/>
                <w:sz w:val="20"/>
                <w:szCs w:val="20"/>
              </w:rPr>
              <w:t>65,0%</w:t>
            </w:r>
          </w:p>
        </w:tc>
        <w:tc>
          <w:tcPr>
            <w:tcW w:w="398" w:type="pct"/>
            <w:tcBorders>
              <w:top w:val="single" w:sz="8" w:space="0" w:color="000000"/>
              <w:left w:val="single" w:sz="8" w:space="0" w:color="000000"/>
              <w:bottom w:val="single" w:sz="8" w:space="0" w:color="000000"/>
              <w:right w:val="single" w:sz="8" w:space="0" w:color="000000"/>
            </w:tcBorders>
            <w:vAlign w:val="center"/>
          </w:tcPr>
          <w:p w:rsidR="00C6046D" w:rsidRPr="00C6046D" w:rsidRDefault="00C6046D" w:rsidP="00C6046D">
            <w:pPr>
              <w:jc w:val="center"/>
              <w:rPr>
                <w:rFonts w:eastAsia="Times New Roman"/>
                <w:color w:val="000000"/>
                <w:sz w:val="20"/>
                <w:szCs w:val="20"/>
              </w:rPr>
            </w:pPr>
            <w:r w:rsidRPr="00C6046D">
              <w:rPr>
                <w:rFonts w:eastAsia="Times New Roman"/>
                <w:color w:val="000000"/>
                <w:sz w:val="20"/>
                <w:szCs w:val="20"/>
              </w:rPr>
              <w:t>20,0%</w:t>
            </w:r>
          </w:p>
        </w:tc>
        <w:tc>
          <w:tcPr>
            <w:tcW w:w="262" w:type="pct"/>
            <w:tcBorders>
              <w:top w:val="single" w:sz="8" w:space="0" w:color="000000"/>
              <w:left w:val="single" w:sz="8" w:space="0" w:color="000000"/>
              <w:bottom w:val="single" w:sz="8" w:space="0" w:color="000000"/>
              <w:right w:val="single" w:sz="8" w:space="0" w:color="000000"/>
            </w:tcBorders>
            <w:vAlign w:val="center"/>
          </w:tcPr>
          <w:p w:rsidR="00C6046D" w:rsidRPr="00C6046D" w:rsidRDefault="00C6046D" w:rsidP="00C6046D">
            <w:pPr>
              <w:jc w:val="center"/>
              <w:rPr>
                <w:rFonts w:eastAsia="Times New Roman"/>
                <w:color w:val="000000"/>
                <w:sz w:val="20"/>
                <w:szCs w:val="20"/>
              </w:rPr>
            </w:pPr>
            <w:r w:rsidRPr="00C6046D">
              <w:rPr>
                <w:rFonts w:eastAsia="Times New Roman"/>
                <w:color w:val="000000"/>
                <w:sz w:val="20"/>
                <w:szCs w:val="20"/>
              </w:rPr>
              <w:t>54,9%</w:t>
            </w:r>
          </w:p>
        </w:tc>
        <w:tc>
          <w:tcPr>
            <w:tcW w:w="262" w:type="pct"/>
            <w:tcBorders>
              <w:top w:val="single" w:sz="8" w:space="0" w:color="000000"/>
              <w:left w:val="single" w:sz="8" w:space="0" w:color="000000"/>
              <w:bottom w:val="single" w:sz="8" w:space="0" w:color="000000"/>
              <w:right w:val="single" w:sz="4" w:space="0" w:color="auto"/>
            </w:tcBorders>
            <w:vAlign w:val="center"/>
          </w:tcPr>
          <w:p w:rsidR="00C6046D" w:rsidRPr="00C6046D" w:rsidRDefault="00C6046D" w:rsidP="00C6046D">
            <w:pPr>
              <w:jc w:val="center"/>
              <w:rPr>
                <w:rFonts w:eastAsia="Times New Roman"/>
                <w:color w:val="000000"/>
                <w:sz w:val="20"/>
                <w:szCs w:val="20"/>
              </w:rPr>
            </w:pPr>
            <w:r w:rsidRPr="00C6046D">
              <w:rPr>
                <w:rFonts w:eastAsia="Times New Roman"/>
                <w:color w:val="000000"/>
                <w:sz w:val="20"/>
                <w:szCs w:val="20"/>
              </w:rPr>
              <w:t>67,5%</w:t>
            </w:r>
          </w:p>
        </w:tc>
        <w:tc>
          <w:tcPr>
            <w:tcW w:w="262" w:type="pct"/>
            <w:tcBorders>
              <w:top w:val="single" w:sz="8" w:space="0" w:color="000000"/>
              <w:left w:val="single" w:sz="4" w:space="0" w:color="auto"/>
              <w:bottom w:val="single" w:sz="8" w:space="0" w:color="000000"/>
              <w:right w:val="single" w:sz="8" w:space="0" w:color="000000"/>
            </w:tcBorders>
            <w:vAlign w:val="center"/>
          </w:tcPr>
          <w:p w:rsidR="00C6046D" w:rsidRPr="00C6046D" w:rsidRDefault="00C6046D" w:rsidP="00C6046D">
            <w:pPr>
              <w:jc w:val="center"/>
              <w:rPr>
                <w:rFonts w:eastAsia="Times New Roman"/>
                <w:color w:val="000000"/>
                <w:sz w:val="20"/>
                <w:szCs w:val="20"/>
              </w:rPr>
            </w:pPr>
            <w:r w:rsidRPr="00C6046D">
              <w:rPr>
                <w:rFonts w:eastAsia="Times New Roman"/>
                <w:color w:val="000000"/>
                <w:sz w:val="20"/>
                <w:szCs w:val="20"/>
              </w:rPr>
              <w:t>88,8%</w:t>
            </w:r>
          </w:p>
        </w:tc>
      </w:tr>
      <w:tr w:rsidR="00C6046D" w:rsidRPr="00C6046D" w:rsidTr="00C6046D">
        <w:trPr>
          <w:trHeight w:val="170"/>
        </w:trPr>
        <w:tc>
          <w:tcPr>
            <w:tcW w:w="447" w:type="pct"/>
            <w:tcBorders>
              <w:top w:val="single" w:sz="8" w:space="0" w:color="000000"/>
              <w:left w:val="single" w:sz="8" w:space="0" w:color="000000"/>
              <w:bottom w:val="single" w:sz="8" w:space="0" w:color="000000"/>
              <w:right w:val="single" w:sz="8" w:space="0" w:color="000000"/>
            </w:tcBorders>
            <w:vAlign w:val="center"/>
            <w:hideMark/>
          </w:tcPr>
          <w:p w:rsidR="00C6046D" w:rsidRPr="00C6046D" w:rsidRDefault="00035914">
            <w:pPr>
              <w:autoSpaceDE w:val="0"/>
              <w:autoSpaceDN w:val="0"/>
              <w:adjustRightInd w:val="0"/>
              <w:spacing w:after="200" w:line="276" w:lineRule="auto"/>
              <w:ind w:firstLine="67"/>
              <w:jc w:val="center"/>
              <w:rPr>
                <w:sz w:val="20"/>
                <w:szCs w:val="20"/>
                <w:lang w:eastAsia="en-US"/>
              </w:rPr>
            </w:pPr>
            <w:r>
              <w:rPr>
                <w:sz w:val="20"/>
                <w:szCs w:val="20"/>
                <w:lang w:eastAsia="en-US"/>
              </w:rPr>
              <w:t>17</w:t>
            </w:r>
          </w:p>
        </w:tc>
        <w:tc>
          <w:tcPr>
            <w:tcW w:w="2126" w:type="pct"/>
            <w:tcBorders>
              <w:top w:val="single" w:sz="8" w:space="0" w:color="000000"/>
              <w:left w:val="single" w:sz="8" w:space="0" w:color="000000"/>
              <w:bottom w:val="single" w:sz="8" w:space="0" w:color="000000"/>
              <w:right w:val="single" w:sz="8" w:space="0" w:color="000000"/>
            </w:tcBorders>
            <w:vAlign w:val="bottom"/>
            <w:hideMark/>
          </w:tcPr>
          <w:p w:rsidR="00C6046D" w:rsidRPr="00A24362" w:rsidRDefault="00C6046D" w:rsidP="00C6046D">
            <w:pPr>
              <w:jc w:val="center"/>
              <w:rPr>
                <w:rFonts w:eastAsia="Times New Roman"/>
                <w:color w:val="000000"/>
                <w:sz w:val="20"/>
                <w:szCs w:val="20"/>
              </w:rPr>
            </w:pPr>
            <w:r w:rsidRPr="00A24362">
              <w:rPr>
                <w:rFonts w:eastAsia="Times New Roman"/>
                <w:color w:val="000000"/>
                <w:sz w:val="20"/>
                <w:szCs w:val="20"/>
              </w:rPr>
              <w:t>Приводить примеры социальных объектов</w:t>
            </w:r>
            <w:r>
              <w:rPr>
                <w:rFonts w:eastAsia="Times New Roman"/>
                <w:color w:val="000000"/>
                <w:sz w:val="20"/>
                <w:szCs w:val="20"/>
              </w:rPr>
              <w:t xml:space="preserve"> </w:t>
            </w:r>
            <w:r w:rsidRPr="00A24362">
              <w:rPr>
                <w:rFonts w:eastAsia="Times New Roman"/>
                <w:color w:val="000000"/>
                <w:sz w:val="20"/>
                <w:szCs w:val="20"/>
              </w:rPr>
              <w:t>определённого типа, социальных отношений, а также</w:t>
            </w:r>
            <w:r w:rsidRPr="00A24362">
              <w:rPr>
                <w:rFonts w:eastAsia="Times New Roman"/>
                <w:color w:val="000000"/>
                <w:sz w:val="20"/>
                <w:szCs w:val="20"/>
              </w:rPr>
              <w:br/>
              <w:t>ситуаций, регулируемых различными видами</w:t>
            </w:r>
            <w:r>
              <w:rPr>
                <w:rFonts w:eastAsia="Times New Roman"/>
                <w:color w:val="000000"/>
                <w:sz w:val="20"/>
                <w:szCs w:val="20"/>
              </w:rPr>
              <w:t xml:space="preserve"> </w:t>
            </w:r>
            <w:r w:rsidRPr="00A24362">
              <w:rPr>
                <w:rFonts w:eastAsia="Times New Roman"/>
                <w:color w:val="000000"/>
                <w:sz w:val="20"/>
                <w:szCs w:val="20"/>
              </w:rPr>
              <w:t>социальных норм, деятельности людей</w:t>
            </w:r>
            <w:r>
              <w:rPr>
                <w:rFonts w:eastAsia="Times New Roman"/>
                <w:color w:val="000000"/>
                <w:sz w:val="20"/>
                <w:szCs w:val="20"/>
              </w:rPr>
              <w:t xml:space="preserve"> </w:t>
            </w:r>
            <w:r w:rsidRPr="00A24362">
              <w:rPr>
                <w:rFonts w:eastAsia="Times New Roman"/>
                <w:color w:val="000000"/>
                <w:sz w:val="20"/>
                <w:szCs w:val="20"/>
              </w:rPr>
              <w:t>в различных сферах / решать в рамках изученного</w:t>
            </w:r>
            <w:r w:rsidRPr="00A24362">
              <w:rPr>
                <w:rFonts w:eastAsia="Times New Roman"/>
                <w:color w:val="000000"/>
                <w:sz w:val="20"/>
                <w:szCs w:val="20"/>
              </w:rPr>
              <w:br/>
              <w:t>материала познавательные и практические задачи,</w:t>
            </w:r>
            <w:r>
              <w:rPr>
                <w:rFonts w:eastAsia="Times New Roman"/>
                <w:color w:val="000000"/>
                <w:sz w:val="20"/>
                <w:szCs w:val="20"/>
              </w:rPr>
              <w:t xml:space="preserve"> </w:t>
            </w:r>
            <w:r w:rsidRPr="00A24362">
              <w:rPr>
                <w:rFonts w:eastAsia="Times New Roman"/>
                <w:color w:val="000000"/>
                <w:sz w:val="20"/>
                <w:szCs w:val="20"/>
              </w:rPr>
              <w:t>отражающие типичные ситуации в различных сферах</w:t>
            </w:r>
            <w:r>
              <w:rPr>
                <w:rFonts w:eastAsia="Times New Roman"/>
                <w:color w:val="000000"/>
                <w:sz w:val="20"/>
                <w:szCs w:val="20"/>
              </w:rPr>
              <w:t xml:space="preserve"> </w:t>
            </w:r>
            <w:r w:rsidRPr="00A24362">
              <w:rPr>
                <w:rFonts w:eastAsia="Times New Roman"/>
                <w:color w:val="000000"/>
                <w:sz w:val="20"/>
                <w:szCs w:val="20"/>
              </w:rPr>
              <w:t>деятельности человека</w:t>
            </w:r>
          </w:p>
        </w:tc>
        <w:tc>
          <w:tcPr>
            <w:tcW w:w="575" w:type="pct"/>
            <w:tcBorders>
              <w:top w:val="single" w:sz="8" w:space="0" w:color="000000"/>
              <w:left w:val="single" w:sz="8" w:space="0" w:color="000000"/>
              <w:bottom w:val="single" w:sz="8" w:space="0" w:color="000000"/>
              <w:right w:val="single" w:sz="8" w:space="0" w:color="000000"/>
            </w:tcBorders>
            <w:vAlign w:val="center"/>
          </w:tcPr>
          <w:p w:rsidR="00C6046D" w:rsidRPr="00C6046D" w:rsidRDefault="00C6046D" w:rsidP="00C6046D">
            <w:pPr>
              <w:jc w:val="center"/>
              <w:rPr>
                <w:bCs/>
                <w:color w:val="000000"/>
                <w:sz w:val="20"/>
                <w:szCs w:val="20"/>
              </w:rPr>
            </w:pPr>
            <w:r w:rsidRPr="00C6046D">
              <w:rPr>
                <w:bCs/>
                <w:color w:val="000000"/>
                <w:sz w:val="20"/>
                <w:szCs w:val="20"/>
              </w:rPr>
              <w:t>Б</w:t>
            </w:r>
          </w:p>
        </w:tc>
        <w:tc>
          <w:tcPr>
            <w:tcW w:w="669" w:type="pct"/>
            <w:tcBorders>
              <w:top w:val="single" w:sz="8" w:space="0" w:color="000000"/>
              <w:left w:val="single" w:sz="8" w:space="0" w:color="000000"/>
              <w:bottom w:val="single" w:sz="8" w:space="0" w:color="000000"/>
              <w:right w:val="single" w:sz="8" w:space="0" w:color="000000"/>
            </w:tcBorders>
            <w:vAlign w:val="center"/>
          </w:tcPr>
          <w:p w:rsidR="00C6046D" w:rsidRPr="00C6046D" w:rsidRDefault="00C6046D" w:rsidP="00C6046D">
            <w:pPr>
              <w:jc w:val="center"/>
              <w:rPr>
                <w:rFonts w:eastAsia="Times New Roman"/>
                <w:color w:val="000000"/>
                <w:sz w:val="20"/>
                <w:szCs w:val="20"/>
              </w:rPr>
            </w:pPr>
            <w:r w:rsidRPr="00C6046D">
              <w:rPr>
                <w:rFonts w:eastAsia="Times New Roman"/>
                <w:color w:val="000000"/>
                <w:sz w:val="20"/>
                <w:szCs w:val="20"/>
              </w:rPr>
              <w:t>68,5%</w:t>
            </w:r>
          </w:p>
        </w:tc>
        <w:tc>
          <w:tcPr>
            <w:tcW w:w="398" w:type="pct"/>
            <w:tcBorders>
              <w:top w:val="single" w:sz="8" w:space="0" w:color="000000"/>
              <w:left w:val="single" w:sz="8" w:space="0" w:color="000000"/>
              <w:bottom w:val="single" w:sz="8" w:space="0" w:color="000000"/>
              <w:right w:val="single" w:sz="8" w:space="0" w:color="000000"/>
            </w:tcBorders>
            <w:vAlign w:val="center"/>
          </w:tcPr>
          <w:p w:rsidR="00C6046D" w:rsidRPr="00C6046D" w:rsidRDefault="00C6046D" w:rsidP="00C6046D">
            <w:pPr>
              <w:jc w:val="center"/>
              <w:rPr>
                <w:rFonts w:eastAsia="Times New Roman"/>
                <w:color w:val="000000"/>
                <w:sz w:val="20"/>
                <w:szCs w:val="20"/>
              </w:rPr>
            </w:pPr>
            <w:r w:rsidRPr="00C6046D">
              <w:rPr>
                <w:rFonts w:eastAsia="Times New Roman"/>
                <w:color w:val="000000"/>
                <w:sz w:val="20"/>
                <w:szCs w:val="20"/>
              </w:rPr>
              <w:t>40,0%</w:t>
            </w:r>
          </w:p>
        </w:tc>
        <w:tc>
          <w:tcPr>
            <w:tcW w:w="262" w:type="pct"/>
            <w:tcBorders>
              <w:top w:val="single" w:sz="8" w:space="0" w:color="000000"/>
              <w:left w:val="single" w:sz="8" w:space="0" w:color="000000"/>
              <w:bottom w:val="single" w:sz="8" w:space="0" w:color="000000"/>
              <w:right w:val="single" w:sz="8" w:space="0" w:color="000000"/>
            </w:tcBorders>
            <w:vAlign w:val="center"/>
          </w:tcPr>
          <w:p w:rsidR="00C6046D" w:rsidRPr="00C6046D" w:rsidRDefault="00C6046D" w:rsidP="00C6046D">
            <w:pPr>
              <w:jc w:val="center"/>
              <w:rPr>
                <w:rFonts w:eastAsia="Times New Roman"/>
                <w:color w:val="000000"/>
                <w:sz w:val="20"/>
                <w:szCs w:val="20"/>
              </w:rPr>
            </w:pPr>
            <w:r w:rsidRPr="00C6046D">
              <w:rPr>
                <w:rFonts w:eastAsia="Times New Roman"/>
                <w:color w:val="000000"/>
                <w:sz w:val="20"/>
                <w:szCs w:val="20"/>
              </w:rPr>
              <w:t>57,0%</w:t>
            </w:r>
          </w:p>
        </w:tc>
        <w:tc>
          <w:tcPr>
            <w:tcW w:w="262" w:type="pct"/>
            <w:tcBorders>
              <w:top w:val="single" w:sz="8" w:space="0" w:color="000000"/>
              <w:left w:val="single" w:sz="8" w:space="0" w:color="000000"/>
              <w:bottom w:val="single" w:sz="8" w:space="0" w:color="000000"/>
              <w:right w:val="single" w:sz="4" w:space="0" w:color="auto"/>
            </w:tcBorders>
            <w:vAlign w:val="center"/>
          </w:tcPr>
          <w:p w:rsidR="00C6046D" w:rsidRPr="00C6046D" w:rsidRDefault="00C6046D" w:rsidP="00C6046D">
            <w:pPr>
              <w:jc w:val="center"/>
              <w:rPr>
                <w:rFonts w:eastAsia="Times New Roman"/>
                <w:color w:val="000000"/>
                <w:sz w:val="20"/>
                <w:szCs w:val="20"/>
              </w:rPr>
            </w:pPr>
            <w:r w:rsidRPr="00C6046D">
              <w:rPr>
                <w:rFonts w:eastAsia="Times New Roman"/>
                <w:color w:val="000000"/>
                <w:sz w:val="20"/>
                <w:szCs w:val="20"/>
              </w:rPr>
              <w:t>73,2%</w:t>
            </w:r>
          </w:p>
        </w:tc>
        <w:tc>
          <w:tcPr>
            <w:tcW w:w="262" w:type="pct"/>
            <w:tcBorders>
              <w:top w:val="single" w:sz="8" w:space="0" w:color="000000"/>
              <w:left w:val="single" w:sz="4" w:space="0" w:color="auto"/>
              <w:bottom w:val="single" w:sz="8" w:space="0" w:color="000000"/>
              <w:right w:val="single" w:sz="8" w:space="0" w:color="000000"/>
            </w:tcBorders>
            <w:vAlign w:val="center"/>
          </w:tcPr>
          <w:p w:rsidR="00C6046D" w:rsidRPr="00C6046D" w:rsidRDefault="00C6046D" w:rsidP="00C6046D">
            <w:pPr>
              <w:jc w:val="center"/>
              <w:rPr>
                <w:rFonts w:eastAsia="Times New Roman"/>
                <w:color w:val="000000"/>
                <w:sz w:val="20"/>
                <w:szCs w:val="20"/>
              </w:rPr>
            </w:pPr>
            <w:r w:rsidRPr="00C6046D">
              <w:rPr>
                <w:rFonts w:eastAsia="Times New Roman"/>
                <w:color w:val="000000"/>
                <w:sz w:val="20"/>
                <w:szCs w:val="20"/>
              </w:rPr>
              <w:t>88,1%</w:t>
            </w:r>
          </w:p>
        </w:tc>
      </w:tr>
      <w:tr w:rsidR="00C6046D" w:rsidRPr="00C6046D" w:rsidTr="00C6046D">
        <w:trPr>
          <w:trHeight w:val="170"/>
        </w:trPr>
        <w:tc>
          <w:tcPr>
            <w:tcW w:w="447" w:type="pct"/>
            <w:tcBorders>
              <w:top w:val="single" w:sz="8" w:space="0" w:color="000000"/>
              <w:left w:val="single" w:sz="8" w:space="0" w:color="000000"/>
              <w:bottom w:val="single" w:sz="8" w:space="0" w:color="000000"/>
              <w:right w:val="single" w:sz="8" w:space="0" w:color="000000"/>
            </w:tcBorders>
            <w:vAlign w:val="center"/>
            <w:hideMark/>
          </w:tcPr>
          <w:p w:rsidR="00C6046D" w:rsidRPr="00C6046D" w:rsidRDefault="00035914">
            <w:pPr>
              <w:autoSpaceDE w:val="0"/>
              <w:autoSpaceDN w:val="0"/>
              <w:adjustRightInd w:val="0"/>
              <w:spacing w:after="200" w:line="276" w:lineRule="auto"/>
              <w:ind w:firstLine="67"/>
              <w:jc w:val="center"/>
              <w:rPr>
                <w:sz w:val="20"/>
                <w:szCs w:val="20"/>
                <w:lang w:eastAsia="en-US"/>
              </w:rPr>
            </w:pPr>
            <w:r>
              <w:rPr>
                <w:sz w:val="20"/>
                <w:szCs w:val="20"/>
                <w:lang w:eastAsia="en-US"/>
              </w:rPr>
              <w:t>18</w:t>
            </w:r>
          </w:p>
        </w:tc>
        <w:tc>
          <w:tcPr>
            <w:tcW w:w="2126" w:type="pct"/>
            <w:tcBorders>
              <w:top w:val="single" w:sz="8" w:space="0" w:color="000000"/>
              <w:left w:val="single" w:sz="8" w:space="0" w:color="000000"/>
              <w:bottom w:val="single" w:sz="8" w:space="0" w:color="000000"/>
              <w:right w:val="single" w:sz="8" w:space="0" w:color="000000"/>
            </w:tcBorders>
            <w:vAlign w:val="bottom"/>
            <w:hideMark/>
          </w:tcPr>
          <w:p w:rsidR="00C6046D" w:rsidRPr="00A24362" w:rsidRDefault="00C6046D" w:rsidP="00C6046D">
            <w:pPr>
              <w:jc w:val="center"/>
              <w:rPr>
                <w:rFonts w:eastAsia="Times New Roman"/>
                <w:color w:val="000000"/>
                <w:sz w:val="20"/>
                <w:szCs w:val="20"/>
              </w:rPr>
            </w:pPr>
            <w:r w:rsidRPr="00A24362">
              <w:rPr>
                <w:rFonts w:eastAsia="Times New Roman"/>
                <w:color w:val="000000"/>
                <w:sz w:val="20"/>
                <w:szCs w:val="20"/>
              </w:rPr>
              <w:t>Объяснять взаимосвязи изученных социальных</w:t>
            </w:r>
            <w:r>
              <w:rPr>
                <w:rFonts w:eastAsia="Times New Roman"/>
                <w:color w:val="000000"/>
                <w:sz w:val="20"/>
                <w:szCs w:val="20"/>
              </w:rPr>
              <w:t xml:space="preserve"> </w:t>
            </w:r>
            <w:r w:rsidRPr="00A24362">
              <w:rPr>
                <w:rFonts w:eastAsia="Times New Roman"/>
                <w:color w:val="000000"/>
                <w:sz w:val="20"/>
                <w:szCs w:val="20"/>
              </w:rPr>
              <w:t xml:space="preserve">объектов (включая </w:t>
            </w:r>
            <w:r w:rsidRPr="00A24362">
              <w:rPr>
                <w:rFonts w:eastAsia="Times New Roman"/>
                <w:color w:val="000000"/>
                <w:sz w:val="20"/>
                <w:szCs w:val="20"/>
              </w:rPr>
              <w:lastRenderedPageBreak/>
              <w:t>взаимодействия общества</w:t>
            </w:r>
            <w:r>
              <w:rPr>
                <w:rFonts w:eastAsia="Times New Roman"/>
                <w:color w:val="000000"/>
                <w:sz w:val="20"/>
                <w:szCs w:val="20"/>
              </w:rPr>
              <w:t xml:space="preserve"> </w:t>
            </w:r>
            <w:r w:rsidRPr="00A24362">
              <w:rPr>
                <w:rFonts w:eastAsia="Times New Roman"/>
                <w:color w:val="000000"/>
                <w:sz w:val="20"/>
                <w:szCs w:val="20"/>
              </w:rPr>
              <w:t>и природы, человека и общества, сфер общественной</w:t>
            </w:r>
            <w:r>
              <w:rPr>
                <w:rFonts w:eastAsia="Times New Roman"/>
                <w:color w:val="000000"/>
                <w:sz w:val="20"/>
                <w:szCs w:val="20"/>
              </w:rPr>
              <w:t xml:space="preserve"> </w:t>
            </w:r>
            <w:r w:rsidRPr="00A24362">
              <w:rPr>
                <w:rFonts w:eastAsia="Times New Roman"/>
                <w:color w:val="000000"/>
                <w:sz w:val="20"/>
                <w:szCs w:val="20"/>
              </w:rPr>
              <w:t>жизни, гражданина и государства)</w:t>
            </w:r>
          </w:p>
        </w:tc>
        <w:tc>
          <w:tcPr>
            <w:tcW w:w="575" w:type="pct"/>
            <w:tcBorders>
              <w:top w:val="single" w:sz="8" w:space="0" w:color="000000"/>
              <w:left w:val="single" w:sz="8" w:space="0" w:color="000000"/>
              <w:bottom w:val="single" w:sz="8" w:space="0" w:color="000000"/>
              <w:right w:val="single" w:sz="8" w:space="0" w:color="000000"/>
            </w:tcBorders>
            <w:vAlign w:val="center"/>
          </w:tcPr>
          <w:p w:rsidR="00C6046D" w:rsidRPr="00C6046D" w:rsidRDefault="00C6046D" w:rsidP="00C6046D">
            <w:pPr>
              <w:jc w:val="center"/>
              <w:rPr>
                <w:bCs/>
                <w:color w:val="000000"/>
                <w:sz w:val="20"/>
                <w:szCs w:val="20"/>
              </w:rPr>
            </w:pPr>
            <w:proofErr w:type="gramStart"/>
            <w:r w:rsidRPr="00C6046D">
              <w:rPr>
                <w:bCs/>
                <w:color w:val="000000"/>
                <w:sz w:val="20"/>
                <w:szCs w:val="20"/>
              </w:rPr>
              <w:lastRenderedPageBreak/>
              <w:t>П</w:t>
            </w:r>
            <w:proofErr w:type="gramEnd"/>
          </w:p>
        </w:tc>
        <w:tc>
          <w:tcPr>
            <w:tcW w:w="669" w:type="pct"/>
            <w:tcBorders>
              <w:top w:val="single" w:sz="8" w:space="0" w:color="000000"/>
              <w:left w:val="single" w:sz="8" w:space="0" w:color="000000"/>
              <w:bottom w:val="single" w:sz="8" w:space="0" w:color="000000"/>
              <w:right w:val="single" w:sz="8" w:space="0" w:color="000000"/>
            </w:tcBorders>
            <w:vAlign w:val="center"/>
          </w:tcPr>
          <w:p w:rsidR="00C6046D" w:rsidRPr="00C6046D" w:rsidRDefault="00C6046D" w:rsidP="00C6046D">
            <w:pPr>
              <w:jc w:val="center"/>
              <w:rPr>
                <w:rFonts w:eastAsia="Times New Roman"/>
                <w:color w:val="000000"/>
                <w:sz w:val="20"/>
                <w:szCs w:val="20"/>
              </w:rPr>
            </w:pPr>
            <w:r w:rsidRPr="00C6046D">
              <w:rPr>
                <w:rFonts w:eastAsia="Times New Roman"/>
                <w:color w:val="000000"/>
                <w:sz w:val="20"/>
                <w:szCs w:val="20"/>
              </w:rPr>
              <w:t>70,6%</w:t>
            </w:r>
          </w:p>
        </w:tc>
        <w:tc>
          <w:tcPr>
            <w:tcW w:w="398" w:type="pct"/>
            <w:tcBorders>
              <w:top w:val="single" w:sz="8" w:space="0" w:color="000000"/>
              <w:left w:val="single" w:sz="8" w:space="0" w:color="000000"/>
              <w:bottom w:val="single" w:sz="8" w:space="0" w:color="000000"/>
              <w:right w:val="single" w:sz="8" w:space="0" w:color="000000"/>
            </w:tcBorders>
            <w:vAlign w:val="center"/>
          </w:tcPr>
          <w:p w:rsidR="00C6046D" w:rsidRPr="00C6046D" w:rsidRDefault="00C6046D" w:rsidP="00C6046D">
            <w:pPr>
              <w:jc w:val="center"/>
              <w:rPr>
                <w:rFonts w:eastAsia="Times New Roman"/>
                <w:color w:val="000000"/>
                <w:sz w:val="20"/>
                <w:szCs w:val="20"/>
              </w:rPr>
            </w:pPr>
            <w:r w:rsidRPr="00C6046D">
              <w:rPr>
                <w:rFonts w:eastAsia="Times New Roman"/>
                <w:color w:val="000000"/>
                <w:sz w:val="20"/>
                <w:szCs w:val="20"/>
              </w:rPr>
              <w:t>40,0%</w:t>
            </w:r>
          </w:p>
        </w:tc>
        <w:tc>
          <w:tcPr>
            <w:tcW w:w="262" w:type="pct"/>
            <w:tcBorders>
              <w:top w:val="single" w:sz="8" w:space="0" w:color="000000"/>
              <w:left w:val="single" w:sz="8" w:space="0" w:color="000000"/>
              <w:bottom w:val="single" w:sz="8" w:space="0" w:color="000000"/>
              <w:right w:val="single" w:sz="8" w:space="0" w:color="000000"/>
            </w:tcBorders>
            <w:vAlign w:val="center"/>
          </w:tcPr>
          <w:p w:rsidR="00C6046D" w:rsidRPr="00C6046D" w:rsidRDefault="00C6046D" w:rsidP="00C6046D">
            <w:pPr>
              <w:jc w:val="center"/>
              <w:rPr>
                <w:rFonts w:eastAsia="Times New Roman"/>
                <w:color w:val="000000"/>
                <w:sz w:val="20"/>
                <w:szCs w:val="20"/>
              </w:rPr>
            </w:pPr>
            <w:r w:rsidRPr="00C6046D">
              <w:rPr>
                <w:rFonts w:eastAsia="Times New Roman"/>
                <w:color w:val="000000"/>
                <w:sz w:val="20"/>
                <w:szCs w:val="20"/>
              </w:rPr>
              <w:t>58,0%</w:t>
            </w:r>
          </w:p>
        </w:tc>
        <w:tc>
          <w:tcPr>
            <w:tcW w:w="262" w:type="pct"/>
            <w:tcBorders>
              <w:top w:val="single" w:sz="8" w:space="0" w:color="000000"/>
              <w:left w:val="single" w:sz="8" w:space="0" w:color="000000"/>
              <w:bottom w:val="single" w:sz="8" w:space="0" w:color="000000"/>
              <w:right w:val="single" w:sz="4" w:space="0" w:color="auto"/>
            </w:tcBorders>
            <w:vAlign w:val="center"/>
          </w:tcPr>
          <w:p w:rsidR="00C6046D" w:rsidRPr="00C6046D" w:rsidRDefault="00C6046D" w:rsidP="00C6046D">
            <w:pPr>
              <w:jc w:val="center"/>
              <w:rPr>
                <w:rFonts w:eastAsia="Times New Roman"/>
                <w:color w:val="000000"/>
                <w:sz w:val="20"/>
                <w:szCs w:val="20"/>
              </w:rPr>
            </w:pPr>
            <w:r w:rsidRPr="00C6046D">
              <w:rPr>
                <w:rFonts w:eastAsia="Times New Roman"/>
                <w:color w:val="000000"/>
                <w:sz w:val="20"/>
                <w:szCs w:val="20"/>
              </w:rPr>
              <w:t>76,7%</w:t>
            </w:r>
          </w:p>
        </w:tc>
        <w:tc>
          <w:tcPr>
            <w:tcW w:w="262" w:type="pct"/>
            <w:tcBorders>
              <w:top w:val="single" w:sz="8" w:space="0" w:color="000000"/>
              <w:left w:val="single" w:sz="4" w:space="0" w:color="auto"/>
              <w:bottom w:val="single" w:sz="8" w:space="0" w:color="000000"/>
              <w:right w:val="single" w:sz="8" w:space="0" w:color="000000"/>
            </w:tcBorders>
            <w:vAlign w:val="center"/>
          </w:tcPr>
          <w:p w:rsidR="00C6046D" w:rsidRPr="00C6046D" w:rsidRDefault="00C6046D" w:rsidP="00C6046D">
            <w:pPr>
              <w:jc w:val="center"/>
              <w:rPr>
                <w:rFonts w:eastAsia="Times New Roman"/>
                <w:color w:val="000000"/>
                <w:sz w:val="20"/>
                <w:szCs w:val="20"/>
              </w:rPr>
            </w:pPr>
            <w:r w:rsidRPr="00C6046D">
              <w:rPr>
                <w:rFonts w:eastAsia="Times New Roman"/>
                <w:color w:val="000000"/>
                <w:sz w:val="20"/>
                <w:szCs w:val="20"/>
              </w:rPr>
              <w:t>88,8%</w:t>
            </w:r>
          </w:p>
        </w:tc>
      </w:tr>
      <w:tr w:rsidR="00C6046D" w:rsidRPr="00C6046D" w:rsidTr="00C6046D">
        <w:trPr>
          <w:trHeight w:val="170"/>
        </w:trPr>
        <w:tc>
          <w:tcPr>
            <w:tcW w:w="447" w:type="pct"/>
            <w:tcBorders>
              <w:top w:val="single" w:sz="8" w:space="0" w:color="000000"/>
              <w:left w:val="single" w:sz="8" w:space="0" w:color="000000"/>
              <w:bottom w:val="single" w:sz="8" w:space="0" w:color="000000"/>
              <w:right w:val="single" w:sz="8" w:space="0" w:color="000000"/>
            </w:tcBorders>
            <w:vAlign w:val="center"/>
            <w:hideMark/>
          </w:tcPr>
          <w:p w:rsidR="00C6046D" w:rsidRPr="00C6046D" w:rsidRDefault="00035914">
            <w:pPr>
              <w:autoSpaceDE w:val="0"/>
              <w:autoSpaceDN w:val="0"/>
              <w:adjustRightInd w:val="0"/>
              <w:spacing w:after="200" w:line="276" w:lineRule="auto"/>
              <w:ind w:firstLine="67"/>
              <w:jc w:val="center"/>
              <w:rPr>
                <w:sz w:val="20"/>
                <w:szCs w:val="20"/>
                <w:lang w:eastAsia="en-US"/>
              </w:rPr>
            </w:pPr>
            <w:r>
              <w:rPr>
                <w:sz w:val="20"/>
                <w:szCs w:val="20"/>
                <w:lang w:eastAsia="en-US"/>
              </w:rPr>
              <w:lastRenderedPageBreak/>
              <w:t>19</w:t>
            </w:r>
          </w:p>
        </w:tc>
        <w:tc>
          <w:tcPr>
            <w:tcW w:w="2126" w:type="pct"/>
            <w:tcBorders>
              <w:top w:val="single" w:sz="8" w:space="0" w:color="000000"/>
              <w:left w:val="single" w:sz="8" w:space="0" w:color="000000"/>
              <w:bottom w:val="single" w:sz="8" w:space="0" w:color="000000"/>
              <w:right w:val="single" w:sz="8" w:space="0" w:color="000000"/>
            </w:tcBorders>
            <w:vAlign w:val="bottom"/>
            <w:hideMark/>
          </w:tcPr>
          <w:p w:rsidR="00C6046D" w:rsidRPr="00A24362" w:rsidRDefault="00C6046D" w:rsidP="00C6046D">
            <w:pPr>
              <w:jc w:val="center"/>
              <w:rPr>
                <w:rFonts w:eastAsia="Times New Roman"/>
                <w:color w:val="000000"/>
                <w:sz w:val="20"/>
                <w:szCs w:val="20"/>
              </w:rPr>
            </w:pPr>
            <w:r w:rsidRPr="00A24362">
              <w:rPr>
                <w:rFonts w:eastAsia="Times New Roman"/>
                <w:color w:val="000000"/>
                <w:sz w:val="20"/>
                <w:szCs w:val="20"/>
              </w:rPr>
              <w:t>Сравнивать социальные объекты, суждения об обществе</w:t>
            </w:r>
            <w:r>
              <w:rPr>
                <w:rFonts w:eastAsia="Times New Roman"/>
                <w:color w:val="000000"/>
                <w:sz w:val="20"/>
                <w:szCs w:val="20"/>
              </w:rPr>
              <w:t xml:space="preserve"> </w:t>
            </w:r>
            <w:r w:rsidRPr="00A24362">
              <w:rPr>
                <w:rFonts w:eastAsia="Times New Roman"/>
                <w:color w:val="000000"/>
                <w:sz w:val="20"/>
                <w:szCs w:val="20"/>
              </w:rPr>
              <w:t>и человеке; выявлять их общие черты и различия</w:t>
            </w:r>
          </w:p>
        </w:tc>
        <w:tc>
          <w:tcPr>
            <w:tcW w:w="575" w:type="pct"/>
            <w:tcBorders>
              <w:top w:val="single" w:sz="8" w:space="0" w:color="000000"/>
              <w:left w:val="single" w:sz="8" w:space="0" w:color="000000"/>
              <w:bottom w:val="single" w:sz="8" w:space="0" w:color="000000"/>
              <w:right w:val="single" w:sz="8" w:space="0" w:color="000000"/>
            </w:tcBorders>
            <w:vAlign w:val="center"/>
          </w:tcPr>
          <w:p w:rsidR="00C6046D" w:rsidRPr="00C6046D" w:rsidRDefault="00C6046D" w:rsidP="00C6046D">
            <w:pPr>
              <w:jc w:val="center"/>
              <w:rPr>
                <w:bCs/>
                <w:color w:val="000000"/>
                <w:sz w:val="20"/>
                <w:szCs w:val="20"/>
              </w:rPr>
            </w:pPr>
            <w:r w:rsidRPr="00C6046D">
              <w:rPr>
                <w:bCs/>
                <w:color w:val="000000"/>
                <w:sz w:val="20"/>
                <w:szCs w:val="20"/>
              </w:rPr>
              <w:t>Б</w:t>
            </w:r>
          </w:p>
        </w:tc>
        <w:tc>
          <w:tcPr>
            <w:tcW w:w="669" w:type="pct"/>
            <w:tcBorders>
              <w:top w:val="single" w:sz="8" w:space="0" w:color="000000"/>
              <w:left w:val="single" w:sz="8" w:space="0" w:color="000000"/>
              <w:bottom w:val="single" w:sz="8" w:space="0" w:color="000000"/>
              <w:right w:val="single" w:sz="8" w:space="0" w:color="000000"/>
            </w:tcBorders>
            <w:vAlign w:val="center"/>
          </w:tcPr>
          <w:p w:rsidR="00C6046D" w:rsidRPr="00C6046D" w:rsidRDefault="00C6046D" w:rsidP="00C6046D">
            <w:pPr>
              <w:jc w:val="center"/>
              <w:rPr>
                <w:rFonts w:eastAsia="Times New Roman"/>
                <w:color w:val="000000"/>
                <w:sz w:val="20"/>
                <w:szCs w:val="20"/>
              </w:rPr>
            </w:pPr>
            <w:r w:rsidRPr="00C6046D">
              <w:rPr>
                <w:rFonts w:eastAsia="Times New Roman"/>
                <w:color w:val="000000"/>
                <w:sz w:val="20"/>
                <w:szCs w:val="20"/>
              </w:rPr>
              <w:t>75,5%</w:t>
            </w:r>
          </w:p>
        </w:tc>
        <w:tc>
          <w:tcPr>
            <w:tcW w:w="398" w:type="pct"/>
            <w:tcBorders>
              <w:top w:val="single" w:sz="8" w:space="0" w:color="000000"/>
              <w:left w:val="single" w:sz="8" w:space="0" w:color="000000"/>
              <w:bottom w:val="single" w:sz="8" w:space="0" w:color="000000"/>
              <w:right w:val="single" w:sz="8" w:space="0" w:color="000000"/>
            </w:tcBorders>
            <w:vAlign w:val="center"/>
          </w:tcPr>
          <w:p w:rsidR="00C6046D" w:rsidRPr="00C6046D" w:rsidRDefault="00C6046D" w:rsidP="00C6046D">
            <w:pPr>
              <w:jc w:val="center"/>
              <w:rPr>
                <w:rFonts w:eastAsia="Times New Roman"/>
                <w:color w:val="000000"/>
                <w:sz w:val="20"/>
                <w:szCs w:val="20"/>
              </w:rPr>
            </w:pPr>
            <w:r w:rsidRPr="00C6046D">
              <w:rPr>
                <w:rFonts w:eastAsia="Times New Roman"/>
                <w:color w:val="000000"/>
                <w:sz w:val="20"/>
                <w:szCs w:val="20"/>
              </w:rPr>
              <w:t>20,0%</w:t>
            </w:r>
          </w:p>
        </w:tc>
        <w:tc>
          <w:tcPr>
            <w:tcW w:w="262" w:type="pct"/>
            <w:tcBorders>
              <w:top w:val="single" w:sz="8" w:space="0" w:color="000000"/>
              <w:left w:val="single" w:sz="8" w:space="0" w:color="000000"/>
              <w:bottom w:val="single" w:sz="8" w:space="0" w:color="000000"/>
              <w:right w:val="single" w:sz="8" w:space="0" w:color="000000"/>
            </w:tcBorders>
            <w:vAlign w:val="center"/>
          </w:tcPr>
          <w:p w:rsidR="00C6046D" w:rsidRPr="00C6046D" w:rsidRDefault="00C6046D" w:rsidP="00C6046D">
            <w:pPr>
              <w:jc w:val="center"/>
              <w:rPr>
                <w:rFonts w:eastAsia="Times New Roman"/>
                <w:color w:val="000000"/>
                <w:sz w:val="20"/>
                <w:szCs w:val="20"/>
              </w:rPr>
            </w:pPr>
            <w:r w:rsidRPr="00C6046D">
              <w:rPr>
                <w:rFonts w:eastAsia="Times New Roman"/>
                <w:color w:val="000000"/>
                <w:sz w:val="20"/>
                <w:szCs w:val="20"/>
              </w:rPr>
              <w:t>60,4%</w:t>
            </w:r>
          </w:p>
        </w:tc>
        <w:tc>
          <w:tcPr>
            <w:tcW w:w="262" w:type="pct"/>
            <w:tcBorders>
              <w:top w:val="single" w:sz="8" w:space="0" w:color="000000"/>
              <w:left w:val="single" w:sz="8" w:space="0" w:color="000000"/>
              <w:bottom w:val="single" w:sz="8" w:space="0" w:color="000000"/>
              <w:right w:val="single" w:sz="4" w:space="0" w:color="auto"/>
            </w:tcBorders>
            <w:vAlign w:val="center"/>
          </w:tcPr>
          <w:p w:rsidR="00C6046D" w:rsidRPr="00C6046D" w:rsidRDefault="00C6046D" w:rsidP="00C6046D">
            <w:pPr>
              <w:jc w:val="center"/>
              <w:rPr>
                <w:rFonts w:eastAsia="Times New Roman"/>
                <w:color w:val="000000"/>
                <w:sz w:val="20"/>
                <w:szCs w:val="20"/>
              </w:rPr>
            </w:pPr>
            <w:r w:rsidRPr="00C6046D">
              <w:rPr>
                <w:rFonts w:eastAsia="Times New Roman"/>
                <w:color w:val="000000"/>
                <w:sz w:val="20"/>
                <w:szCs w:val="20"/>
              </w:rPr>
              <w:t>83,3%</w:t>
            </w:r>
          </w:p>
        </w:tc>
        <w:tc>
          <w:tcPr>
            <w:tcW w:w="262" w:type="pct"/>
            <w:tcBorders>
              <w:top w:val="single" w:sz="8" w:space="0" w:color="000000"/>
              <w:left w:val="single" w:sz="4" w:space="0" w:color="auto"/>
              <w:bottom w:val="single" w:sz="8" w:space="0" w:color="000000"/>
              <w:right w:val="single" w:sz="8" w:space="0" w:color="000000"/>
            </w:tcBorders>
            <w:vAlign w:val="center"/>
          </w:tcPr>
          <w:p w:rsidR="00C6046D" w:rsidRPr="00C6046D" w:rsidRDefault="00C6046D" w:rsidP="00C6046D">
            <w:pPr>
              <w:jc w:val="center"/>
              <w:rPr>
                <w:rFonts w:eastAsia="Times New Roman"/>
                <w:color w:val="000000"/>
                <w:sz w:val="20"/>
                <w:szCs w:val="20"/>
              </w:rPr>
            </w:pPr>
            <w:r w:rsidRPr="00C6046D">
              <w:rPr>
                <w:rFonts w:eastAsia="Times New Roman"/>
                <w:color w:val="000000"/>
                <w:sz w:val="20"/>
                <w:szCs w:val="20"/>
              </w:rPr>
              <w:t>97,0%</w:t>
            </w:r>
          </w:p>
        </w:tc>
      </w:tr>
      <w:tr w:rsidR="00C6046D" w:rsidRPr="00C6046D" w:rsidTr="00C6046D">
        <w:trPr>
          <w:trHeight w:val="170"/>
        </w:trPr>
        <w:tc>
          <w:tcPr>
            <w:tcW w:w="447" w:type="pct"/>
            <w:tcBorders>
              <w:top w:val="single" w:sz="8" w:space="0" w:color="000000"/>
              <w:left w:val="single" w:sz="8" w:space="0" w:color="000000"/>
              <w:bottom w:val="single" w:sz="8" w:space="0" w:color="000000"/>
              <w:right w:val="single" w:sz="8" w:space="0" w:color="000000"/>
            </w:tcBorders>
            <w:vAlign w:val="center"/>
          </w:tcPr>
          <w:p w:rsidR="00C6046D" w:rsidRPr="00C6046D" w:rsidRDefault="00035914">
            <w:pPr>
              <w:autoSpaceDE w:val="0"/>
              <w:autoSpaceDN w:val="0"/>
              <w:adjustRightInd w:val="0"/>
              <w:spacing w:after="200" w:line="276" w:lineRule="auto"/>
              <w:ind w:firstLine="67"/>
              <w:jc w:val="center"/>
              <w:rPr>
                <w:sz w:val="20"/>
                <w:szCs w:val="20"/>
                <w:lang w:eastAsia="en-US"/>
              </w:rPr>
            </w:pPr>
            <w:r>
              <w:rPr>
                <w:sz w:val="20"/>
                <w:szCs w:val="20"/>
                <w:lang w:eastAsia="en-US"/>
              </w:rPr>
              <w:t>20</w:t>
            </w:r>
          </w:p>
        </w:tc>
        <w:tc>
          <w:tcPr>
            <w:tcW w:w="2126" w:type="pct"/>
            <w:tcBorders>
              <w:top w:val="single" w:sz="8" w:space="0" w:color="000000"/>
              <w:left w:val="single" w:sz="8" w:space="0" w:color="000000"/>
              <w:bottom w:val="single" w:sz="8" w:space="0" w:color="000000"/>
              <w:right w:val="single" w:sz="8" w:space="0" w:color="000000"/>
            </w:tcBorders>
            <w:vAlign w:val="bottom"/>
          </w:tcPr>
          <w:p w:rsidR="00C6046D" w:rsidRPr="00A24362" w:rsidRDefault="00C6046D" w:rsidP="00C6046D">
            <w:pPr>
              <w:jc w:val="center"/>
              <w:rPr>
                <w:rFonts w:eastAsia="Times New Roman"/>
                <w:color w:val="000000"/>
                <w:sz w:val="20"/>
                <w:szCs w:val="20"/>
              </w:rPr>
            </w:pPr>
            <w:r w:rsidRPr="00A24362">
              <w:rPr>
                <w:rFonts w:eastAsia="Times New Roman"/>
                <w:color w:val="000000"/>
                <w:sz w:val="20"/>
                <w:szCs w:val="20"/>
              </w:rPr>
              <w:t>Объяснять взаимосвязи изученных социальных</w:t>
            </w:r>
            <w:r>
              <w:rPr>
                <w:rFonts w:eastAsia="Times New Roman"/>
                <w:color w:val="000000"/>
                <w:sz w:val="20"/>
                <w:szCs w:val="20"/>
              </w:rPr>
              <w:t xml:space="preserve"> </w:t>
            </w:r>
            <w:r w:rsidRPr="00A24362">
              <w:rPr>
                <w:rFonts w:eastAsia="Times New Roman"/>
                <w:color w:val="000000"/>
                <w:sz w:val="20"/>
                <w:szCs w:val="20"/>
              </w:rPr>
              <w:t>объектов (включая взаимодействия общества</w:t>
            </w:r>
            <w:r>
              <w:rPr>
                <w:rFonts w:eastAsia="Times New Roman"/>
                <w:color w:val="000000"/>
                <w:sz w:val="20"/>
                <w:szCs w:val="20"/>
              </w:rPr>
              <w:t xml:space="preserve"> </w:t>
            </w:r>
            <w:r w:rsidRPr="00A24362">
              <w:rPr>
                <w:rFonts w:eastAsia="Times New Roman"/>
                <w:color w:val="000000"/>
                <w:sz w:val="20"/>
                <w:szCs w:val="20"/>
              </w:rPr>
              <w:t>и природы, человека и общества, сфер общественной</w:t>
            </w:r>
            <w:r>
              <w:rPr>
                <w:rFonts w:eastAsia="Times New Roman"/>
                <w:color w:val="000000"/>
                <w:sz w:val="20"/>
                <w:szCs w:val="20"/>
              </w:rPr>
              <w:t xml:space="preserve"> </w:t>
            </w:r>
            <w:r w:rsidRPr="00A24362">
              <w:rPr>
                <w:rFonts w:eastAsia="Times New Roman"/>
                <w:color w:val="000000"/>
                <w:sz w:val="20"/>
                <w:szCs w:val="20"/>
              </w:rPr>
              <w:t>жизни, гражданина и государства)</w:t>
            </w:r>
          </w:p>
        </w:tc>
        <w:tc>
          <w:tcPr>
            <w:tcW w:w="575" w:type="pct"/>
            <w:tcBorders>
              <w:top w:val="single" w:sz="8" w:space="0" w:color="000000"/>
              <w:left w:val="single" w:sz="8" w:space="0" w:color="000000"/>
              <w:bottom w:val="single" w:sz="8" w:space="0" w:color="000000"/>
              <w:right w:val="single" w:sz="8" w:space="0" w:color="000000"/>
            </w:tcBorders>
            <w:vAlign w:val="center"/>
          </w:tcPr>
          <w:p w:rsidR="00C6046D" w:rsidRPr="00C6046D" w:rsidRDefault="00C6046D" w:rsidP="00C6046D">
            <w:pPr>
              <w:jc w:val="center"/>
              <w:rPr>
                <w:bCs/>
                <w:color w:val="000000"/>
                <w:sz w:val="20"/>
                <w:szCs w:val="20"/>
              </w:rPr>
            </w:pPr>
            <w:r w:rsidRPr="00C6046D">
              <w:rPr>
                <w:bCs/>
                <w:color w:val="000000"/>
                <w:sz w:val="20"/>
                <w:szCs w:val="20"/>
              </w:rPr>
              <w:t>Б</w:t>
            </w:r>
          </w:p>
        </w:tc>
        <w:tc>
          <w:tcPr>
            <w:tcW w:w="669" w:type="pct"/>
            <w:tcBorders>
              <w:top w:val="single" w:sz="8" w:space="0" w:color="000000"/>
              <w:left w:val="single" w:sz="8" w:space="0" w:color="000000"/>
              <w:bottom w:val="single" w:sz="8" w:space="0" w:color="000000"/>
              <w:right w:val="single" w:sz="8" w:space="0" w:color="000000"/>
            </w:tcBorders>
            <w:vAlign w:val="center"/>
          </w:tcPr>
          <w:p w:rsidR="00C6046D" w:rsidRPr="00C6046D" w:rsidRDefault="00C6046D" w:rsidP="00C6046D">
            <w:pPr>
              <w:jc w:val="center"/>
              <w:rPr>
                <w:rFonts w:eastAsia="Times New Roman"/>
                <w:color w:val="000000"/>
                <w:sz w:val="20"/>
                <w:szCs w:val="20"/>
              </w:rPr>
            </w:pPr>
            <w:r w:rsidRPr="00C6046D">
              <w:rPr>
                <w:rFonts w:eastAsia="Times New Roman"/>
                <w:color w:val="000000"/>
                <w:sz w:val="20"/>
                <w:szCs w:val="20"/>
              </w:rPr>
              <w:t>59,2%</w:t>
            </w:r>
          </w:p>
        </w:tc>
        <w:tc>
          <w:tcPr>
            <w:tcW w:w="398" w:type="pct"/>
            <w:tcBorders>
              <w:top w:val="single" w:sz="8" w:space="0" w:color="000000"/>
              <w:left w:val="single" w:sz="8" w:space="0" w:color="000000"/>
              <w:bottom w:val="single" w:sz="8" w:space="0" w:color="000000"/>
              <w:right w:val="single" w:sz="8" w:space="0" w:color="000000"/>
            </w:tcBorders>
            <w:vAlign w:val="center"/>
          </w:tcPr>
          <w:p w:rsidR="00C6046D" w:rsidRPr="00C6046D" w:rsidRDefault="00C6046D" w:rsidP="00C6046D">
            <w:pPr>
              <w:jc w:val="center"/>
              <w:rPr>
                <w:rFonts w:eastAsia="Times New Roman"/>
                <w:color w:val="000000"/>
                <w:sz w:val="20"/>
                <w:szCs w:val="20"/>
              </w:rPr>
            </w:pPr>
            <w:r w:rsidRPr="00C6046D">
              <w:rPr>
                <w:rFonts w:eastAsia="Times New Roman"/>
                <w:color w:val="000000"/>
                <w:sz w:val="20"/>
                <w:szCs w:val="20"/>
              </w:rPr>
              <w:t>0,0%</w:t>
            </w:r>
          </w:p>
        </w:tc>
        <w:tc>
          <w:tcPr>
            <w:tcW w:w="262" w:type="pct"/>
            <w:tcBorders>
              <w:top w:val="single" w:sz="8" w:space="0" w:color="000000"/>
              <w:left w:val="single" w:sz="8" w:space="0" w:color="000000"/>
              <w:bottom w:val="single" w:sz="8" w:space="0" w:color="000000"/>
              <w:right w:val="single" w:sz="8" w:space="0" w:color="000000"/>
            </w:tcBorders>
            <w:vAlign w:val="center"/>
          </w:tcPr>
          <w:p w:rsidR="00C6046D" w:rsidRPr="00C6046D" w:rsidRDefault="00C6046D" w:rsidP="00C6046D">
            <w:pPr>
              <w:jc w:val="center"/>
              <w:rPr>
                <w:rFonts w:eastAsia="Times New Roman"/>
                <w:color w:val="000000"/>
                <w:sz w:val="20"/>
                <w:szCs w:val="20"/>
              </w:rPr>
            </w:pPr>
            <w:r w:rsidRPr="00C6046D">
              <w:rPr>
                <w:rFonts w:eastAsia="Times New Roman"/>
                <w:color w:val="000000"/>
                <w:sz w:val="20"/>
                <w:szCs w:val="20"/>
              </w:rPr>
              <w:t>40,4%</w:t>
            </w:r>
          </w:p>
        </w:tc>
        <w:tc>
          <w:tcPr>
            <w:tcW w:w="262" w:type="pct"/>
            <w:tcBorders>
              <w:top w:val="single" w:sz="8" w:space="0" w:color="000000"/>
              <w:left w:val="single" w:sz="8" w:space="0" w:color="000000"/>
              <w:bottom w:val="single" w:sz="8" w:space="0" w:color="000000"/>
              <w:right w:val="single" w:sz="4" w:space="0" w:color="auto"/>
            </w:tcBorders>
            <w:vAlign w:val="center"/>
          </w:tcPr>
          <w:p w:rsidR="00C6046D" w:rsidRPr="00C6046D" w:rsidRDefault="00C6046D" w:rsidP="00C6046D">
            <w:pPr>
              <w:jc w:val="center"/>
              <w:rPr>
                <w:rFonts w:eastAsia="Times New Roman"/>
                <w:color w:val="000000"/>
                <w:sz w:val="20"/>
                <w:szCs w:val="20"/>
              </w:rPr>
            </w:pPr>
            <w:r w:rsidRPr="00C6046D">
              <w:rPr>
                <w:rFonts w:eastAsia="Times New Roman"/>
                <w:color w:val="000000"/>
                <w:sz w:val="20"/>
                <w:szCs w:val="20"/>
              </w:rPr>
              <w:t>68,0%</w:t>
            </w:r>
          </w:p>
        </w:tc>
        <w:tc>
          <w:tcPr>
            <w:tcW w:w="262" w:type="pct"/>
            <w:tcBorders>
              <w:top w:val="single" w:sz="8" w:space="0" w:color="000000"/>
              <w:left w:val="single" w:sz="4" w:space="0" w:color="auto"/>
              <w:bottom w:val="single" w:sz="8" w:space="0" w:color="000000"/>
              <w:right w:val="single" w:sz="8" w:space="0" w:color="000000"/>
            </w:tcBorders>
            <w:vAlign w:val="center"/>
          </w:tcPr>
          <w:p w:rsidR="00C6046D" w:rsidRPr="00C6046D" w:rsidRDefault="00C6046D" w:rsidP="00C6046D">
            <w:pPr>
              <w:jc w:val="center"/>
              <w:rPr>
                <w:rFonts w:eastAsia="Times New Roman"/>
                <w:color w:val="000000"/>
                <w:sz w:val="20"/>
                <w:szCs w:val="20"/>
              </w:rPr>
            </w:pPr>
            <w:r w:rsidRPr="00C6046D">
              <w:rPr>
                <w:rFonts w:eastAsia="Times New Roman"/>
                <w:color w:val="000000"/>
                <w:sz w:val="20"/>
                <w:szCs w:val="20"/>
              </w:rPr>
              <w:t>88,1%</w:t>
            </w:r>
          </w:p>
        </w:tc>
      </w:tr>
      <w:tr w:rsidR="00C6046D" w:rsidRPr="00C6046D" w:rsidTr="00C6046D">
        <w:trPr>
          <w:trHeight w:val="170"/>
        </w:trPr>
        <w:tc>
          <w:tcPr>
            <w:tcW w:w="447" w:type="pct"/>
            <w:tcBorders>
              <w:top w:val="single" w:sz="8" w:space="0" w:color="000000"/>
              <w:left w:val="single" w:sz="8" w:space="0" w:color="000000"/>
              <w:bottom w:val="single" w:sz="8" w:space="0" w:color="000000"/>
              <w:right w:val="single" w:sz="8" w:space="0" w:color="000000"/>
            </w:tcBorders>
            <w:vAlign w:val="center"/>
          </w:tcPr>
          <w:p w:rsidR="00C6046D" w:rsidRPr="00C6046D" w:rsidRDefault="00035914">
            <w:pPr>
              <w:autoSpaceDE w:val="0"/>
              <w:autoSpaceDN w:val="0"/>
              <w:adjustRightInd w:val="0"/>
              <w:spacing w:after="200" w:line="276" w:lineRule="auto"/>
              <w:ind w:firstLine="67"/>
              <w:jc w:val="center"/>
              <w:rPr>
                <w:sz w:val="20"/>
                <w:szCs w:val="20"/>
                <w:lang w:eastAsia="en-US"/>
              </w:rPr>
            </w:pPr>
            <w:r>
              <w:rPr>
                <w:sz w:val="20"/>
                <w:szCs w:val="20"/>
                <w:lang w:eastAsia="en-US"/>
              </w:rPr>
              <w:t>21</w:t>
            </w:r>
          </w:p>
        </w:tc>
        <w:tc>
          <w:tcPr>
            <w:tcW w:w="2126" w:type="pct"/>
            <w:tcBorders>
              <w:top w:val="single" w:sz="8" w:space="0" w:color="000000"/>
              <w:left w:val="single" w:sz="8" w:space="0" w:color="000000"/>
              <w:bottom w:val="single" w:sz="8" w:space="0" w:color="000000"/>
              <w:right w:val="single" w:sz="8" w:space="0" w:color="000000"/>
            </w:tcBorders>
            <w:vAlign w:val="bottom"/>
          </w:tcPr>
          <w:p w:rsidR="00C6046D" w:rsidRPr="00A24362" w:rsidRDefault="00C6046D" w:rsidP="00C6046D">
            <w:pPr>
              <w:jc w:val="center"/>
              <w:rPr>
                <w:rFonts w:eastAsia="Times New Roman"/>
                <w:color w:val="000000"/>
                <w:sz w:val="20"/>
                <w:szCs w:val="20"/>
              </w:rPr>
            </w:pPr>
            <w:r w:rsidRPr="00A24362">
              <w:rPr>
                <w:rFonts w:eastAsia="Times New Roman"/>
                <w:color w:val="000000"/>
                <w:sz w:val="20"/>
                <w:szCs w:val="20"/>
              </w:rPr>
              <w:t>Осуществлять поиск социальной информации по</w:t>
            </w:r>
            <w:r>
              <w:rPr>
                <w:rFonts w:eastAsia="Times New Roman"/>
                <w:color w:val="000000"/>
                <w:sz w:val="20"/>
                <w:szCs w:val="20"/>
              </w:rPr>
              <w:t xml:space="preserve"> </w:t>
            </w:r>
            <w:r w:rsidRPr="00A24362">
              <w:rPr>
                <w:rFonts w:eastAsia="Times New Roman"/>
                <w:color w:val="000000"/>
                <w:sz w:val="20"/>
                <w:szCs w:val="20"/>
              </w:rPr>
              <w:t>заданной теме из различных её носителей (материалов</w:t>
            </w:r>
            <w:r w:rsidRPr="00A24362">
              <w:rPr>
                <w:rFonts w:eastAsia="Times New Roman"/>
                <w:color w:val="000000"/>
                <w:sz w:val="20"/>
                <w:szCs w:val="20"/>
              </w:rPr>
              <w:br/>
              <w:t>СМИ, учебного текста и других адаптированных</w:t>
            </w:r>
            <w:r>
              <w:rPr>
                <w:rFonts w:eastAsia="Times New Roman"/>
                <w:color w:val="000000"/>
                <w:sz w:val="20"/>
                <w:szCs w:val="20"/>
              </w:rPr>
              <w:t xml:space="preserve"> </w:t>
            </w:r>
            <w:r w:rsidRPr="00A24362">
              <w:rPr>
                <w:rFonts w:eastAsia="Times New Roman"/>
                <w:color w:val="000000"/>
                <w:sz w:val="20"/>
                <w:szCs w:val="20"/>
              </w:rPr>
              <w:t>источников)</w:t>
            </w:r>
          </w:p>
        </w:tc>
        <w:tc>
          <w:tcPr>
            <w:tcW w:w="575" w:type="pct"/>
            <w:tcBorders>
              <w:top w:val="single" w:sz="8" w:space="0" w:color="000000"/>
              <w:left w:val="single" w:sz="8" w:space="0" w:color="000000"/>
              <w:bottom w:val="single" w:sz="8" w:space="0" w:color="000000"/>
              <w:right w:val="single" w:sz="8" w:space="0" w:color="000000"/>
            </w:tcBorders>
            <w:vAlign w:val="center"/>
          </w:tcPr>
          <w:p w:rsidR="00C6046D" w:rsidRPr="00C6046D" w:rsidRDefault="00C6046D" w:rsidP="00C6046D">
            <w:pPr>
              <w:jc w:val="center"/>
              <w:rPr>
                <w:bCs/>
                <w:color w:val="000000"/>
                <w:sz w:val="20"/>
                <w:szCs w:val="20"/>
              </w:rPr>
            </w:pPr>
            <w:proofErr w:type="gramStart"/>
            <w:r w:rsidRPr="00C6046D">
              <w:rPr>
                <w:bCs/>
                <w:color w:val="000000"/>
                <w:sz w:val="20"/>
                <w:szCs w:val="20"/>
              </w:rPr>
              <w:t>П</w:t>
            </w:r>
            <w:proofErr w:type="gramEnd"/>
          </w:p>
        </w:tc>
        <w:tc>
          <w:tcPr>
            <w:tcW w:w="669" w:type="pct"/>
            <w:tcBorders>
              <w:top w:val="single" w:sz="8" w:space="0" w:color="000000"/>
              <w:left w:val="single" w:sz="8" w:space="0" w:color="000000"/>
              <w:bottom w:val="single" w:sz="8" w:space="0" w:color="000000"/>
              <w:right w:val="single" w:sz="8" w:space="0" w:color="000000"/>
            </w:tcBorders>
            <w:vAlign w:val="center"/>
          </w:tcPr>
          <w:p w:rsidR="00C6046D" w:rsidRPr="00C6046D" w:rsidRDefault="00C6046D" w:rsidP="00C6046D">
            <w:pPr>
              <w:jc w:val="center"/>
              <w:rPr>
                <w:rFonts w:eastAsia="Times New Roman"/>
                <w:color w:val="000000"/>
                <w:sz w:val="20"/>
                <w:szCs w:val="20"/>
              </w:rPr>
            </w:pPr>
            <w:r w:rsidRPr="00C6046D">
              <w:rPr>
                <w:rFonts w:eastAsia="Times New Roman"/>
                <w:color w:val="000000"/>
                <w:sz w:val="20"/>
                <w:szCs w:val="20"/>
              </w:rPr>
              <w:t>79,5%</w:t>
            </w:r>
          </w:p>
        </w:tc>
        <w:tc>
          <w:tcPr>
            <w:tcW w:w="398" w:type="pct"/>
            <w:tcBorders>
              <w:top w:val="single" w:sz="8" w:space="0" w:color="000000"/>
              <w:left w:val="single" w:sz="8" w:space="0" w:color="000000"/>
              <w:bottom w:val="single" w:sz="8" w:space="0" w:color="000000"/>
              <w:right w:val="single" w:sz="8" w:space="0" w:color="000000"/>
            </w:tcBorders>
            <w:vAlign w:val="center"/>
          </w:tcPr>
          <w:p w:rsidR="00C6046D" w:rsidRPr="00C6046D" w:rsidRDefault="00C6046D" w:rsidP="00C6046D">
            <w:pPr>
              <w:jc w:val="center"/>
              <w:rPr>
                <w:rFonts w:eastAsia="Times New Roman"/>
                <w:color w:val="000000"/>
                <w:sz w:val="20"/>
                <w:szCs w:val="20"/>
              </w:rPr>
            </w:pPr>
            <w:r w:rsidRPr="00C6046D">
              <w:rPr>
                <w:rFonts w:eastAsia="Times New Roman"/>
                <w:color w:val="000000"/>
                <w:sz w:val="20"/>
                <w:szCs w:val="20"/>
              </w:rPr>
              <w:t>30,0%</w:t>
            </w:r>
          </w:p>
        </w:tc>
        <w:tc>
          <w:tcPr>
            <w:tcW w:w="262" w:type="pct"/>
            <w:tcBorders>
              <w:top w:val="single" w:sz="8" w:space="0" w:color="000000"/>
              <w:left w:val="single" w:sz="8" w:space="0" w:color="000000"/>
              <w:bottom w:val="single" w:sz="8" w:space="0" w:color="000000"/>
              <w:right w:val="single" w:sz="8" w:space="0" w:color="000000"/>
            </w:tcBorders>
            <w:vAlign w:val="center"/>
          </w:tcPr>
          <w:p w:rsidR="00C6046D" w:rsidRPr="00C6046D" w:rsidRDefault="00C6046D" w:rsidP="00C6046D">
            <w:pPr>
              <w:jc w:val="center"/>
              <w:rPr>
                <w:rFonts w:eastAsia="Times New Roman"/>
                <w:color w:val="000000"/>
                <w:sz w:val="20"/>
                <w:szCs w:val="20"/>
              </w:rPr>
            </w:pPr>
            <w:r w:rsidRPr="00C6046D">
              <w:rPr>
                <w:rFonts w:eastAsia="Times New Roman"/>
                <w:color w:val="000000"/>
                <w:sz w:val="20"/>
                <w:szCs w:val="20"/>
              </w:rPr>
              <w:t>68,9%</w:t>
            </w:r>
          </w:p>
        </w:tc>
        <w:tc>
          <w:tcPr>
            <w:tcW w:w="262" w:type="pct"/>
            <w:tcBorders>
              <w:top w:val="single" w:sz="8" w:space="0" w:color="000000"/>
              <w:left w:val="single" w:sz="8" w:space="0" w:color="000000"/>
              <w:bottom w:val="single" w:sz="8" w:space="0" w:color="000000"/>
              <w:right w:val="single" w:sz="4" w:space="0" w:color="auto"/>
            </w:tcBorders>
            <w:vAlign w:val="center"/>
          </w:tcPr>
          <w:p w:rsidR="00C6046D" w:rsidRPr="00C6046D" w:rsidRDefault="00C6046D" w:rsidP="00C6046D">
            <w:pPr>
              <w:jc w:val="center"/>
              <w:rPr>
                <w:rFonts w:eastAsia="Times New Roman"/>
                <w:color w:val="000000"/>
                <w:sz w:val="20"/>
                <w:szCs w:val="20"/>
              </w:rPr>
            </w:pPr>
            <w:r w:rsidRPr="00C6046D">
              <w:rPr>
                <w:rFonts w:eastAsia="Times New Roman"/>
                <w:color w:val="000000"/>
                <w:sz w:val="20"/>
                <w:szCs w:val="20"/>
              </w:rPr>
              <w:t>84,7%</w:t>
            </w:r>
          </w:p>
        </w:tc>
        <w:tc>
          <w:tcPr>
            <w:tcW w:w="262" w:type="pct"/>
            <w:tcBorders>
              <w:top w:val="single" w:sz="8" w:space="0" w:color="000000"/>
              <w:left w:val="single" w:sz="4" w:space="0" w:color="auto"/>
              <w:bottom w:val="single" w:sz="8" w:space="0" w:color="000000"/>
              <w:right w:val="single" w:sz="8" w:space="0" w:color="000000"/>
            </w:tcBorders>
            <w:vAlign w:val="center"/>
          </w:tcPr>
          <w:p w:rsidR="00C6046D" w:rsidRPr="00C6046D" w:rsidRDefault="00C6046D" w:rsidP="00C6046D">
            <w:pPr>
              <w:jc w:val="center"/>
              <w:rPr>
                <w:rFonts w:eastAsia="Times New Roman"/>
                <w:color w:val="000000"/>
                <w:sz w:val="20"/>
                <w:szCs w:val="20"/>
              </w:rPr>
            </w:pPr>
            <w:r w:rsidRPr="00C6046D">
              <w:rPr>
                <w:rFonts w:eastAsia="Times New Roman"/>
                <w:color w:val="000000"/>
                <w:sz w:val="20"/>
                <w:szCs w:val="20"/>
              </w:rPr>
              <w:t>96,6%</w:t>
            </w:r>
          </w:p>
        </w:tc>
      </w:tr>
      <w:tr w:rsidR="00C6046D" w:rsidRPr="00C6046D" w:rsidTr="00C6046D">
        <w:trPr>
          <w:trHeight w:val="170"/>
        </w:trPr>
        <w:tc>
          <w:tcPr>
            <w:tcW w:w="447" w:type="pct"/>
            <w:tcBorders>
              <w:top w:val="single" w:sz="8" w:space="0" w:color="000000"/>
              <w:left w:val="single" w:sz="8" w:space="0" w:color="000000"/>
              <w:bottom w:val="single" w:sz="8" w:space="0" w:color="000000"/>
              <w:right w:val="single" w:sz="8" w:space="0" w:color="000000"/>
            </w:tcBorders>
            <w:vAlign w:val="center"/>
          </w:tcPr>
          <w:p w:rsidR="00C6046D" w:rsidRPr="00C6046D" w:rsidRDefault="00035914">
            <w:pPr>
              <w:autoSpaceDE w:val="0"/>
              <w:autoSpaceDN w:val="0"/>
              <w:adjustRightInd w:val="0"/>
              <w:spacing w:after="200" w:line="276" w:lineRule="auto"/>
              <w:ind w:firstLine="67"/>
              <w:jc w:val="center"/>
              <w:rPr>
                <w:sz w:val="20"/>
                <w:szCs w:val="20"/>
                <w:lang w:eastAsia="en-US"/>
              </w:rPr>
            </w:pPr>
            <w:r>
              <w:rPr>
                <w:sz w:val="20"/>
                <w:szCs w:val="20"/>
                <w:lang w:eastAsia="en-US"/>
              </w:rPr>
              <w:t>22</w:t>
            </w:r>
          </w:p>
        </w:tc>
        <w:tc>
          <w:tcPr>
            <w:tcW w:w="2126" w:type="pct"/>
            <w:tcBorders>
              <w:top w:val="single" w:sz="8" w:space="0" w:color="000000"/>
              <w:left w:val="single" w:sz="8" w:space="0" w:color="000000"/>
              <w:bottom w:val="single" w:sz="8" w:space="0" w:color="000000"/>
              <w:right w:val="single" w:sz="8" w:space="0" w:color="000000"/>
            </w:tcBorders>
            <w:vAlign w:val="bottom"/>
          </w:tcPr>
          <w:p w:rsidR="00C6046D" w:rsidRPr="00A24362" w:rsidRDefault="00C6046D" w:rsidP="00C6046D">
            <w:pPr>
              <w:jc w:val="center"/>
              <w:rPr>
                <w:rFonts w:eastAsia="Times New Roman"/>
                <w:color w:val="000000"/>
                <w:sz w:val="20"/>
                <w:szCs w:val="20"/>
              </w:rPr>
            </w:pPr>
            <w:r w:rsidRPr="00A24362">
              <w:rPr>
                <w:rFonts w:eastAsia="Times New Roman"/>
                <w:color w:val="000000"/>
                <w:sz w:val="20"/>
                <w:szCs w:val="20"/>
              </w:rPr>
              <w:t>Осуществлять поиск социальной информации по</w:t>
            </w:r>
            <w:r>
              <w:rPr>
                <w:rFonts w:eastAsia="Times New Roman"/>
                <w:color w:val="000000"/>
                <w:sz w:val="20"/>
                <w:szCs w:val="20"/>
              </w:rPr>
              <w:t xml:space="preserve"> </w:t>
            </w:r>
            <w:r w:rsidRPr="00A24362">
              <w:rPr>
                <w:rFonts w:eastAsia="Times New Roman"/>
                <w:color w:val="000000"/>
                <w:sz w:val="20"/>
                <w:szCs w:val="20"/>
              </w:rPr>
              <w:t>заданной теме из различных её носителей (материалов</w:t>
            </w:r>
            <w:r w:rsidRPr="00A24362">
              <w:rPr>
                <w:rFonts w:eastAsia="Times New Roman"/>
                <w:color w:val="000000"/>
                <w:sz w:val="20"/>
                <w:szCs w:val="20"/>
              </w:rPr>
              <w:br/>
              <w:t>СМИ, учебного текста и других адаптированных</w:t>
            </w:r>
            <w:r>
              <w:rPr>
                <w:rFonts w:eastAsia="Times New Roman"/>
                <w:color w:val="000000"/>
                <w:sz w:val="20"/>
                <w:szCs w:val="20"/>
              </w:rPr>
              <w:t xml:space="preserve"> </w:t>
            </w:r>
            <w:r w:rsidRPr="00A24362">
              <w:rPr>
                <w:rFonts w:eastAsia="Times New Roman"/>
                <w:color w:val="000000"/>
                <w:sz w:val="20"/>
                <w:szCs w:val="20"/>
              </w:rPr>
              <w:t>источников)</w:t>
            </w:r>
          </w:p>
        </w:tc>
        <w:tc>
          <w:tcPr>
            <w:tcW w:w="575" w:type="pct"/>
            <w:tcBorders>
              <w:top w:val="single" w:sz="8" w:space="0" w:color="000000"/>
              <w:left w:val="single" w:sz="8" w:space="0" w:color="000000"/>
              <w:bottom w:val="single" w:sz="8" w:space="0" w:color="000000"/>
              <w:right w:val="single" w:sz="8" w:space="0" w:color="000000"/>
            </w:tcBorders>
            <w:vAlign w:val="center"/>
          </w:tcPr>
          <w:p w:rsidR="00C6046D" w:rsidRPr="00C6046D" w:rsidRDefault="00C6046D" w:rsidP="00C6046D">
            <w:pPr>
              <w:jc w:val="center"/>
              <w:rPr>
                <w:bCs/>
                <w:color w:val="000000"/>
                <w:sz w:val="20"/>
                <w:szCs w:val="20"/>
              </w:rPr>
            </w:pPr>
            <w:r w:rsidRPr="00C6046D">
              <w:rPr>
                <w:bCs/>
                <w:color w:val="000000"/>
                <w:sz w:val="20"/>
                <w:szCs w:val="20"/>
              </w:rPr>
              <w:t>Б</w:t>
            </w:r>
          </w:p>
        </w:tc>
        <w:tc>
          <w:tcPr>
            <w:tcW w:w="669" w:type="pct"/>
            <w:tcBorders>
              <w:top w:val="single" w:sz="8" w:space="0" w:color="000000"/>
              <w:left w:val="single" w:sz="8" w:space="0" w:color="000000"/>
              <w:bottom w:val="single" w:sz="8" w:space="0" w:color="000000"/>
              <w:right w:val="single" w:sz="8" w:space="0" w:color="000000"/>
            </w:tcBorders>
            <w:vAlign w:val="center"/>
          </w:tcPr>
          <w:p w:rsidR="00C6046D" w:rsidRPr="00C6046D" w:rsidRDefault="00C6046D" w:rsidP="00C6046D">
            <w:pPr>
              <w:jc w:val="center"/>
              <w:rPr>
                <w:rFonts w:eastAsia="Times New Roman"/>
                <w:color w:val="000000"/>
                <w:sz w:val="20"/>
                <w:szCs w:val="20"/>
              </w:rPr>
            </w:pPr>
            <w:r w:rsidRPr="00C6046D">
              <w:rPr>
                <w:rFonts w:eastAsia="Times New Roman"/>
                <w:color w:val="000000"/>
                <w:sz w:val="20"/>
                <w:szCs w:val="20"/>
              </w:rPr>
              <w:t>76,6%</w:t>
            </w:r>
          </w:p>
        </w:tc>
        <w:tc>
          <w:tcPr>
            <w:tcW w:w="398" w:type="pct"/>
            <w:tcBorders>
              <w:top w:val="single" w:sz="8" w:space="0" w:color="000000"/>
              <w:left w:val="single" w:sz="8" w:space="0" w:color="000000"/>
              <w:bottom w:val="single" w:sz="8" w:space="0" w:color="000000"/>
              <w:right w:val="single" w:sz="8" w:space="0" w:color="000000"/>
            </w:tcBorders>
            <w:vAlign w:val="center"/>
          </w:tcPr>
          <w:p w:rsidR="00C6046D" w:rsidRPr="00C6046D" w:rsidRDefault="00C6046D" w:rsidP="00C6046D">
            <w:pPr>
              <w:jc w:val="center"/>
              <w:rPr>
                <w:rFonts w:eastAsia="Times New Roman"/>
                <w:color w:val="000000"/>
                <w:sz w:val="20"/>
                <w:szCs w:val="20"/>
              </w:rPr>
            </w:pPr>
            <w:r w:rsidRPr="00C6046D">
              <w:rPr>
                <w:rFonts w:eastAsia="Times New Roman"/>
                <w:color w:val="000000"/>
                <w:sz w:val="20"/>
                <w:szCs w:val="20"/>
              </w:rPr>
              <w:t>25,0%</w:t>
            </w:r>
          </w:p>
        </w:tc>
        <w:tc>
          <w:tcPr>
            <w:tcW w:w="262" w:type="pct"/>
            <w:tcBorders>
              <w:top w:val="single" w:sz="8" w:space="0" w:color="000000"/>
              <w:left w:val="single" w:sz="8" w:space="0" w:color="000000"/>
              <w:bottom w:val="single" w:sz="8" w:space="0" w:color="000000"/>
              <w:right w:val="single" w:sz="8" w:space="0" w:color="000000"/>
            </w:tcBorders>
            <w:vAlign w:val="center"/>
          </w:tcPr>
          <w:p w:rsidR="00C6046D" w:rsidRPr="00C6046D" w:rsidRDefault="00C6046D" w:rsidP="00C6046D">
            <w:pPr>
              <w:jc w:val="center"/>
              <w:rPr>
                <w:rFonts w:eastAsia="Times New Roman"/>
                <w:color w:val="000000"/>
                <w:sz w:val="20"/>
                <w:szCs w:val="20"/>
              </w:rPr>
            </w:pPr>
            <w:r w:rsidRPr="00C6046D">
              <w:rPr>
                <w:rFonts w:eastAsia="Times New Roman"/>
                <w:color w:val="000000"/>
                <w:sz w:val="20"/>
                <w:szCs w:val="20"/>
              </w:rPr>
              <w:t>62,8%</w:t>
            </w:r>
          </w:p>
        </w:tc>
        <w:tc>
          <w:tcPr>
            <w:tcW w:w="262" w:type="pct"/>
            <w:tcBorders>
              <w:top w:val="single" w:sz="8" w:space="0" w:color="000000"/>
              <w:left w:val="single" w:sz="8" w:space="0" w:color="000000"/>
              <w:bottom w:val="single" w:sz="8" w:space="0" w:color="000000"/>
              <w:right w:val="single" w:sz="4" w:space="0" w:color="auto"/>
            </w:tcBorders>
            <w:vAlign w:val="center"/>
          </w:tcPr>
          <w:p w:rsidR="00C6046D" w:rsidRPr="00C6046D" w:rsidRDefault="00C6046D" w:rsidP="00C6046D">
            <w:pPr>
              <w:jc w:val="center"/>
              <w:rPr>
                <w:rFonts w:eastAsia="Times New Roman"/>
                <w:color w:val="000000"/>
                <w:sz w:val="20"/>
                <w:szCs w:val="20"/>
              </w:rPr>
            </w:pPr>
            <w:r w:rsidRPr="00C6046D">
              <w:rPr>
                <w:rFonts w:eastAsia="Times New Roman"/>
                <w:color w:val="000000"/>
                <w:sz w:val="20"/>
                <w:szCs w:val="20"/>
              </w:rPr>
              <w:t>84,4%</w:t>
            </w:r>
          </w:p>
        </w:tc>
        <w:tc>
          <w:tcPr>
            <w:tcW w:w="262" w:type="pct"/>
            <w:tcBorders>
              <w:top w:val="single" w:sz="8" w:space="0" w:color="000000"/>
              <w:left w:val="single" w:sz="4" w:space="0" w:color="auto"/>
              <w:bottom w:val="single" w:sz="8" w:space="0" w:color="000000"/>
              <w:right w:val="single" w:sz="8" w:space="0" w:color="000000"/>
            </w:tcBorders>
            <w:vAlign w:val="center"/>
          </w:tcPr>
          <w:p w:rsidR="00C6046D" w:rsidRPr="00C6046D" w:rsidRDefault="00C6046D" w:rsidP="00C6046D">
            <w:pPr>
              <w:jc w:val="center"/>
              <w:rPr>
                <w:rFonts w:eastAsia="Times New Roman"/>
                <w:color w:val="000000"/>
                <w:sz w:val="20"/>
                <w:szCs w:val="20"/>
              </w:rPr>
            </w:pPr>
            <w:r w:rsidRPr="00C6046D">
              <w:rPr>
                <w:rFonts w:eastAsia="Times New Roman"/>
                <w:color w:val="000000"/>
                <w:sz w:val="20"/>
                <w:szCs w:val="20"/>
              </w:rPr>
              <w:t>94,0%</w:t>
            </w:r>
          </w:p>
        </w:tc>
      </w:tr>
      <w:tr w:rsidR="00C6046D" w:rsidRPr="00C6046D" w:rsidTr="00C6046D">
        <w:trPr>
          <w:trHeight w:val="170"/>
        </w:trPr>
        <w:tc>
          <w:tcPr>
            <w:tcW w:w="447" w:type="pct"/>
            <w:tcBorders>
              <w:top w:val="single" w:sz="8" w:space="0" w:color="000000"/>
              <w:left w:val="single" w:sz="8" w:space="0" w:color="000000"/>
              <w:bottom w:val="single" w:sz="8" w:space="0" w:color="000000"/>
              <w:right w:val="single" w:sz="8" w:space="0" w:color="000000"/>
            </w:tcBorders>
            <w:vAlign w:val="center"/>
          </w:tcPr>
          <w:p w:rsidR="00C6046D" w:rsidRPr="00C6046D" w:rsidRDefault="00035914">
            <w:pPr>
              <w:autoSpaceDE w:val="0"/>
              <w:autoSpaceDN w:val="0"/>
              <w:adjustRightInd w:val="0"/>
              <w:spacing w:after="200" w:line="276" w:lineRule="auto"/>
              <w:ind w:firstLine="67"/>
              <w:jc w:val="center"/>
              <w:rPr>
                <w:sz w:val="20"/>
                <w:szCs w:val="20"/>
                <w:lang w:eastAsia="en-US"/>
              </w:rPr>
            </w:pPr>
            <w:r>
              <w:rPr>
                <w:sz w:val="20"/>
                <w:szCs w:val="20"/>
                <w:lang w:eastAsia="en-US"/>
              </w:rPr>
              <w:t>23</w:t>
            </w:r>
          </w:p>
        </w:tc>
        <w:tc>
          <w:tcPr>
            <w:tcW w:w="2126" w:type="pct"/>
            <w:tcBorders>
              <w:top w:val="single" w:sz="8" w:space="0" w:color="000000"/>
              <w:left w:val="single" w:sz="8" w:space="0" w:color="000000"/>
              <w:bottom w:val="single" w:sz="8" w:space="0" w:color="000000"/>
              <w:right w:val="single" w:sz="8" w:space="0" w:color="000000"/>
            </w:tcBorders>
            <w:vAlign w:val="bottom"/>
          </w:tcPr>
          <w:p w:rsidR="00C6046D" w:rsidRPr="00A24362" w:rsidRDefault="00C6046D" w:rsidP="00C6046D">
            <w:pPr>
              <w:jc w:val="center"/>
              <w:rPr>
                <w:rFonts w:eastAsia="Times New Roman"/>
                <w:color w:val="000000"/>
                <w:sz w:val="20"/>
                <w:szCs w:val="20"/>
              </w:rPr>
            </w:pPr>
            <w:proofErr w:type="gramStart"/>
            <w:r w:rsidRPr="00A24362">
              <w:rPr>
                <w:rFonts w:eastAsia="Times New Roman"/>
                <w:color w:val="000000"/>
                <w:sz w:val="20"/>
                <w:szCs w:val="20"/>
              </w:rPr>
              <w:t>Осуществлять поиск социальной информации по</w:t>
            </w:r>
            <w:r>
              <w:rPr>
                <w:rFonts w:eastAsia="Times New Roman"/>
                <w:color w:val="000000"/>
                <w:sz w:val="20"/>
                <w:szCs w:val="20"/>
              </w:rPr>
              <w:t xml:space="preserve"> </w:t>
            </w:r>
            <w:r w:rsidRPr="00A24362">
              <w:rPr>
                <w:rFonts w:eastAsia="Times New Roman"/>
                <w:color w:val="000000"/>
                <w:sz w:val="20"/>
                <w:szCs w:val="20"/>
              </w:rPr>
              <w:t>заданной теме из различных её носителей (материалов</w:t>
            </w:r>
            <w:r w:rsidRPr="00A24362">
              <w:rPr>
                <w:rFonts w:eastAsia="Times New Roman"/>
                <w:color w:val="000000"/>
                <w:sz w:val="20"/>
                <w:szCs w:val="20"/>
              </w:rPr>
              <w:br/>
              <w:t>СМИ, учебного текста и других адаптированных</w:t>
            </w:r>
            <w:r>
              <w:rPr>
                <w:rFonts w:eastAsia="Times New Roman"/>
                <w:color w:val="000000"/>
                <w:sz w:val="20"/>
                <w:szCs w:val="20"/>
              </w:rPr>
              <w:t xml:space="preserve"> </w:t>
            </w:r>
            <w:r w:rsidRPr="00A24362">
              <w:rPr>
                <w:rFonts w:eastAsia="Times New Roman"/>
                <w:color w:val="000000"/>
                <w:sz w:val="20"/>
                <w:szCs w:val="20"/>
              </w:rPr>
              <w:t>источников); приводить примеры социальных объектов</w:t>
            </w:r>
            <w:r>
              <w:rPr>
                <w:rFonts w:eastAsia="Times New Roman"/>
                <w:color w:val="000000"/>
                <w:sz w:val="20"/>
                <w:szCs w:val="20"/>
              </w:rPr>
              <w:t xml:space="preserve"> </w:t>
            </w:r>
            <w:r w:rsidRPr="00A24362">
              <w:rPr>
                <w:rFonts w:eastAsia="Times New Roman"/>
                <w:color w:val="000000"/>
                <w:sz w:val="20"/>
                <w:szCs w:val="20"/>
              </w:rPr>
              <w:t>определённого типа, социальных отношений, а также</w:t>
            </w:r>
            <w:r w:rsidRPr="00A24362">
              <w:rPr>
                <w:rFonts w:eastAsia="Times New Roman"/>
                <w:color w:val="000000"/>
                <w:sz w:val="20"/>
                <w:szCs w:val="20"/>
              </w:rPr>
              <w:br/>
              <w:t>ситуаций, регулируемых различными видами</w:t>
            </w:r>
            <w:r>
              <w:rPr>
                <w:rFonts w:eastAsia="Times New Roman"/>
                <w:color w:val="000000"/>
                <w:sz w:val="20"/>
                <w:szCs w:val="20"/>
              </w:rPr>
              <w:t xml:space="preserve"> </w:t>
            </w:r>
            <w:r w:rsidRPr="00A24362">
              <w:rPr>
                <w:rFonts w:eastAsia="Times New Roman"/>
                <w:color w:val="000000"/>
                <w:sz w:val="20"/>
                <w:szCs w:val="20"/>
              </w:rPr>
              <w:t>социальных норм,</w:t>
            </w:r>
            <w:r>
              <w:rPr>
                <w:rFonts w:eastAsia="Times New Roman"/>
                <w:color w:val="000000"/>
                <w:sz w:val="20"/>
                <w:szCs w:val="20"/>
              </w:rPr>
              <w:t xml:space="preserve"> </w:t>
            </w:r>
            <w:r w:rsidRPr="00A24362">
              <w:rPr>
                <w:rFonts w:eastAsia="Times New Roman"/>
                <w:color w:val="000000"/>
                <w:sz w:val="20"/>
                <w:szCs w:val="20"/>
              </w:rPr>
              <w:t>деятельности людей</w:t>
            </w:r>
            <w:r>
              <w:rPr>
                <w:rFonts w:eastAsia="Times New Roman"/>
                <w:color w:val="000000"/>
                <w:sz w:val="20"/>
                <w:szCs w:val="20"/>
              </w:rPr>
              <w:t xml:space="preserve"> </w:t>
            </w:r>
            <w:r w:rsidRPr="00A24362">
              <w:rPr>
                <w:rFonts w:eastAsia="Times New Roman"/>
                <w:color w:val="000000"/>
                <w:sz w:val="20"/>
                <w:szCs w:val="20"/>
              </w:rPr>
              <w:t>в различных сферах</w:t>
            </w:r>
            <w:proofErr w:type="gramEnd"/>
          </w:p>
        </w:tc>
        <w:tc>
          <w:tcPr>
            <w:tcW w:w="575" w:type="pct"/>
            <w:tcBorders>
              <w:top w:val="single" w:sz="8" w:space="0" w:color="000000"/>
              <w:left w:val="single" w:sz="8" w:space="0" w:color="000000"/>
              <w:bottom w:val="single" w:sz="8" w:space="0" w:color="000000"/>
              <w:right w:val="single" w:sz="8" w:space="0" w:color="000000"/>
            </w:tcBorders>
            <w:vAlign w:val="center"/>
          </w:tcPr>
          <w:p w:rsidR="00C6046D" w:rsidRPr="00C6046D" w:rsidRDefault="00C6046D" w:rsidP="00C6046D">
            <w:pPr>
              <w:jc w:val="center"/>
              <w:rPr>
                <w:bCs/>
                <w:color w:val="000000"/>
                <w:sz w:val="20"/>
                <w:szCs w:val="20"/>
              </w:rPr>
            </w:pPr>
            <w:r w:rsidRPr="00C6046D">
              <w:rPr>
                <w:bCs/>
                <w:color w:val="000000"/>
                <w:sz w:val="20"/>
                <w:szCs w:val="20"/>
              </w:rPr>
              <w:t>В</w:t>
            </w:r>
          </w:p>
        </w:tc>
        <w:tc>
          <w:tcPr>
            <w:tcW w:w="669" w:type="pct"/>
            <w:tcBorders>
              <w:top w:val="single" w:sz="8" w:space="0" w:color="000000"/>
              <w:left w:val="single" w:sz="8" w:space="0" w:color="000000"/>
              <w:bottom w:val="single" w:sz="8" w:space="0" w:color="000000"/>
              <w:right w:val="single" w:sz="8" w:space="0" w:color="000000"/>
            </w:tcBorders>
            <w:vAlign w:val="center"/>
          </w:tcPr>
          <w:p w:rsidR="00C6046D" w:rsidRPr="00C6046D" w:rsidRDefault="00C6046D" w:rsidP="00C6046D">
            <w:pPr>
              <w:jc w:val="center"/>
              <w:rPr>
                <w:rFonts w:eastAsia="Times New Roman"/>
                <w:color w:val="000000"/>
                <w:sz w:val="20"/>
                <w:szCs w:val="20"/>
              </w:rPr>
            </w:pPr>
            <w:r w:rsidRPr="00C6046D">
              <w:rPr>
                <w:rFonts w:eastAsia="Times New Roman"/>
                <w:color w:val="000000"/>
                <w:sz w:val="20"/>
                <w:szCs w:val="20"/>
              </w:rPr>
              <w:t>35,4%</w:t>
            </w:r>
          </w:p>
        </w:tc>
        <w:tc>
          <w:tcPr>
            <w:tcW w:w="398" w:type="pct"/>
            <w:tcBorders>
              <w:top w:val="single" w:sz="8" w:space="0" w:color="000000"/>
              <w:left w:val="single" w:sz="8" w:space="0" w:color="000000"/>
              <w:bottom w:val="single" w:sz="8" w:space="0" w:color="000000"/>
              <w:right w:val="single" w:sz="8" w:space="0" w:color="000000"/>
            </w:tcBorders>
            <w:vAlign w:val="center"/>
          </w:tcPr>
          <w:p w:rsidR="00C6046D" w:rsidRPr="00C6046D" w:rsidRDefault="00C6046D" w:rsidP="00C6046D">
            <w:pPr>
              <w:jc w:val="center"/>
              <w:rPr>
                <w:rFonts w:eastAsia="Times New Roman"/>
                <w:color w:val="000000"/>
                <w:sz w:val="20"/>
                <w:szCs w:val="20"/>
              </w:rPr>
            </w:pPr>
            <w:r w:rsidRPr="00C6046D">
              <w:rPr>
                <w:rFonts w:eastAsia="Times New Roman"/>
                <w:color w:val="000000"/>
                <w:sz w:val="20"/>
                <w:szCs w:val="20"/>
              </w:rPr>
              <w:t>0,0%</w:t>
            </w:r>
          </w:p>
        </w:tc>
        <w:tc>
          <w:tcPr>
            <w:tcW w:w="262" w:type="pct"/>
            <w:tcBorders>
              <w:top w:val="single" w:sz="8" w:space="0" w:color="000000"/>
              <w:left w:val="single" w:sz="8" w:space="0" w:color="000000"/>
              <w:bottom w:val="single" w:sz="8" w:space="0" w:color="000000"/>
              <w:right w:val="single" w:sz="8" w:space="0" w:color="000000"/>
            </w:tcBorders>
            <w:vAlign w:val="center"/>
          </w:tcPr>
          <w:p w:rsidR="00C6046D" w:rsidRPr="00C6046D" w:rsidRDefault="00C6046D" w:rsidP="00C6046D">
            <w:pPr>
              <w:jc w:val="center"/>
              <w:rPr>
                <w:rFonts w:eastAsia="Times New Roman"/>
                <w:color w:val="000000"/>
                <w:sz w:val="20"/>
                <w:szCs w:val="20"/>
              </w:rPr>
            </w:pPr>
            <w:r w:rsidRPr="00C6046D">
              <w:rPr>
                <w:rFonts w:eastAsia="Times New Roman"/>
                <w:color w:val="000000"/>
                <w:sz w:val="20"/>
                <w:szCs w:val="20"/>
              </w:rPr>
              <w:t>15,0%</w:t>
            </w:r>
          </w:p>
        </w:tc>
        <w:tc>
          <w:tcPr>
            <w:tcW w:w="262" w:type="pct"/>
            <w:tcBorders>
              <w:top w:val="single" w:sz="8" w:space="0" w:color="000000"/>
              <w:left w:val="single" w:sz="8" w:space="0" w:color="000000"/>
              <w:bottom w:val="single" w:sz="8" w:space="0" w:color="000000"/>
              <w:right w:val="single" w:sz="4" w:space="0" w:color="auto"/>
            </w:tcBorders>
            <w:vAlign w:val="center"/>
          </w:tcPr>
          <w:p w:rsidR="00C6046D" w:rsidRPr="00C6046D" w:rsidRDefault="00C6046D" w:rsidP="00C6046D">
            <w:pPr>
              <w:jc w:val="center"/>
              <w:rPr>
                <w:rFonts w:eastAsia="Times New Roman"/>
                <w:color w:val="000000"/>
                <w:sz w:val="20"/>
                <w:szCs w:val="20"/>
              </w:rPr>
            </w:pPr>
            <w:r w:rsidRPr="00C6046D">
              <w:rPr>
                <w:rFonts w:eastAsia="Times New Roman"/>
                <w:color w:val="000000"/>
                <w:sz w:val="20"/>
                <w:szCs w:val="20"/>
              </w:rPr>
              <w:t>40,7%</w:t>
            </w:r>
          </w:p>
        </w:tc>
        <w:tc>
          <w:tcPr>
            <w:tcW w:w="262" w:type="pct"/>
            <w:tcBorders>
              <w:top w:val="single" w:sz="8" w:space="0" w:color="000000"/>
              <w:left w:val="single" w:sz="4" w:space="0" w:color="auto"/>
              <w:bottom w:val="single" w:sz="8" w:space="0" w:color="000000"/>
              <w:right w:val="single" w:sz="8" w:space="0" w:color="000000"/>
            </w:tcBorders>
            <w:vAlign w:val="center"/>
          </w:tcPr>
          <w:p w:rsidR="00C6046D" w:rsidRPr="00C6046D" w:rsidRDefault="00C6046D" w:rsidP="00C6046D">
            <w:pPr>
              <w:jc w:val="center"/>
              <w:rPr>
                <w:rFonts w:eastAsia="Times New Roman"/>
                <w:color w:val="000000"/>
                <w:sz w:val="20"/>
                <w:szCs w:val="20"/>
              </w:rPr>
            </w:pPr>
            <w:r w:rsidRPr="00C6046D">
              <w:rPr>
                <w:rFonts w:eastAsia="Times New Roman"/>
                <w:color w:val="000000"/>
                <w:sz w:val="20"/>
                <w:szCs w:val="20"/>
              </w:rPr>
              <w:t>78,4%</w:t>
            </w:r>
          </w:p>
        </w:tc>
      </w:tr>
      <w:tr w:rsidR="00C6046D" w:rsidRPr="00C6046D" w:rsidTr="00C6046D">
        <w:trPr>
          <w:trHeight w:val="170"/>
        </w:trPr>
        <w:tc>
          <w:tcPr>
            <w:tcW w:w="447" w:type="pct"/>
            <w:tcBorders>
              <w:top w:val="single" w:sz="8" w:space="0" w:color="000000"/>
              <w:left w:val="single" w:sz="8" w:space="0" w:color="000000"/>
              <w:bottom w:val="single" w:sz="8" w:space="0" w:color="000000"/>
              <w:right w:val="single" w:sz="8" w:space="0" w:color="000000"/>
            </w:tcBorders>
            <w:vAlign w:val="center"/>
          </w:tcPr>
          <w:p w:rsidR="00C6046D" w:rsidRPr="00C6046D" w:rsidRDefault="00035914">
            <w:pPr>
              <w:autoSpaceDE w:val="0"/>
              <w:autoSpaceDN w:val="0"/>
              <w:adjustRightInd w:val="0"/>
              <w:spacing w:after="200" w:line="276" w:lineRule="auto"/>
              <w:ind w:firstLine="67"/>
              <w:jc w:val="center"/>
              <w:rPr>
                <w:sz w:val="20"/>
                <w:szCs w:val="20"/>
                <w:lang w:eastAsia="en-US"/>
              </w:rPr>
            </w:pPr>
            <w:r>
              <w:rPr>
                <w:sz w:val="20"/>
                <w:szCs w:val="20"/>
                <w:lang w:eastAsia="en-US"/>
              </w:rPr>
              <w:t>24</w:t>
            </w:r>
          </w:p>
        </w:tc>
        <w:tc>
          <w:tcPr>
            <w:tcW w:w="2126" w:type="pct"/>
            <w:tcBorders>
              <w:top w:val="single" w:sz="8" w:space="0" w:color="000000"/>
              <w:left w:val="single" w:sz="8" w:space="0" w:color="000000"/>
              <w:bottom w:val="single" w:sz="8" w:space="0" w:color="000000"/>
              <w:right w:val="single" w:sz="8" w:space="0" w:color="000000"/>
            </w:tcBorders>
            <w:vAlign w:val="bottom"/>
          </w:tcPr>
          <w:p w:rsidR="00C6046D" w:rsidRPr="00A24362" w:rsidRDefault="00C6046D" w:rsidP="00C6046D">
            <w:pPr>
              <w:jc w:val="center"/>
              <w:rPr>
                <w:rFonts w:eastAsia="Times New Roman"/>
                <w:color w:val="000000"/>
                <w:sz w:val="20"/>
                <w:szCs w:val="20"/>
              </w:rPr>
            </w:pPr>
            <w:r w:rsidRPr="00A24362">
              <w:rPr>
                <w:rFonts w:eastAsia="Times New Roman"/>
                <w:color w:val="000000"/>
                <w:sz w:val="20"/>
                <w:szCs w:val="20"/>
              </w:rPr>
              <w:t>Объяснять взаимосвязи изученных социальных</w:t>
            </w:r>
            <w:r>
              <w:rPr>
                <w:rFonts w:eastAsia="Times New Roman"/>
                <w:color w:val="000000"/>
                <w:sz w:val="20"/>
                <w:szCs w:val="20"/>
              </w:rPr>
              <w:t xml:space="preserve"> </w:t>
            </w:r>
            <w:r w:rsidRPr="00A24362">
              <w:rPr>
                <w:rFonts w:eastAsia="Times New Roman"/>
                <w:color w:val="000000"/>
                <w:sz w:val="20"/>
                <w:szCs w:val="20"/>
              </w:rPr>
              <w:t>объектов (включая взаимодействия общества</w:t>
            </w:r>
            <w:r w:rsidRPr="00A24362">
              <w:rPr>
                <w:rFonts w:eastAsia="Times New Roman"/>
                <w:color w:val="000000"/>
                <w:sz w:val="20"/>
                <w:szCs w:val="20"/>
              </w:rPr>
              <w:br/>
              <w:t>и природы, человека и общества, сфер общественной</w:t>
            </w:r>
            <w:r>
              <w:rPr>
                <w:rFonts w:eastAsia="Times New Roman"/>
                <w:color w:val="000000"/>
                <w:sz w:val="20"/>
                <w:szCs w:val="20"/>
              </w:rPr>
              <w:t xml:space="preserve"> </w:t>
            </w:r>
            <w:r w:rsidRPr="00A24362">
              <w:rPr>
                <w:rFonts w:eastAsia="Times New Roman"/>
                <w:color w:val="000000"/>
                <w:sz w:val="20"/>
                <w:szCs w:val="20"/>
              </w:rPr>
              <w:t>жизни, гражданина и государства) / оценивать</w:t>
            </w:r>
            <w:r>
              <w:rPr>
                <w:rFonts w:eastAsia="Times New Roman"/>
                <w:color w:val="000000"/>
                <w:sz w:val="20"/>
                <w:szCs w:val="20"/>
              </w:rPr>
              <w:t xml:space="preserve"> </w:t>
            </w:r>
            <w:r w:rsidRPr="00A24362">
              <w:rPr>
                <w:rFonts w:eastAsia="Times New Roman"/>
                <w:color w:val="000000"/>
                <w:sz w:val="20"/>
                <w:szCs w:val="20"/>
              </w:rPr>
              <w:t>поведение людей с точки зрения социальных норм,</w:t>
            </w:r>
            <w:r w:rsidRPr="00A24362">
              <w:rPr>
                <w:rFonts w:eastAsia="Times New Roman"/>
                <w:color w:val="000000"/>
                <w:sz w:val="20"/>
                <w:szCs w:val="20"/>
              </w:rPr>
              <w:br/>
              <w:t>экономической рациональности</w:t>
            </w:r>
          </w:p>
        </w:tc>
        <w:tc>
          <w:tcPr>
            <w:tcW w:w="575" w:type="pct"/>
            <w:tcBorders>
              <w:top w:val="single" w:sz="8" w:space="0" w:color="000000"/>
              <w:left w:val="single" w:sz="8" w:space="0" w:color="000000"/>
              <w:bottom w:val="single" w:sz="8" w:space="0" w:color="000000"/>
              <w:right w:val="single" w:sz="8" w:space="0" w:color="000000"/>
            </w:tcBorders>
            <w:vAlign w:val="center"/>
          </w:tcPr>
          <w:p w:rsidR="00C6046D" w:rsidRPr="00C6046D" w:rsidRDefault="00C6046D" w:rsidP="00C6046D">
            <w:pPr>
              <w:jc w:val="center"/>
              <w:rPr>
                <w:bCs/>
                <w:color w:val="000000"/>
                <w:sz w:val="20"/>
                <w:szCs w:val="20"/>
              </w:rPr>
            </w:pPr>
            <w:r w:rsidRPr="00C6046D">
              <w:rPr>
                <w:bCs/>
                <w:color w:val="000000"/>
                <w:sz w:val="20"/>
                <w:szCs w:val="20"/>
              </w:rPr>
              <w:t>В</w:t>
            </w:r>
          </w:p>
        </w:tc>
        <w:tc>
          <w:tcPr>
            <w:tcW w:w="669" w:type="pct"/>
            <w:tcBorders>
              <w:top w:val="single" w:sz="8" w:space="0" w:color="000000"/>
              <w:left w:val="single" w:sz="8" w:space="0" w:color="000000"/>
              <w:bottom w:val="single" w:sz="8" w:space="0" w:color="000000"/>
              <w:right w:val="single" w:sz="8" w:space="0" w:color="000000"/>
            </w:tcBorders>
            <w:vAlign w:val="center"/>
          </w:tcPr>
          <w:p w:rsidR="00C6046D" w:rsidRPr="00C6046D" w:rsidRDefault="00C6046D" w:rsidP="00C6046D">
            <w:pPr>
              <w:jc w:val="center"/>
              <w:rPr>
                <w:rFonts w:eastAsia="Times New Roman"/>
                <w:color w:val="000000"/>
                <w:sz w:val="20"/>
                <w:szCs w:val="20"/>
              </w:rPr>
            </w:pPr>
            <w:r w:rsidRPr="00C6046D">
              <w:rPr>
                <w:rFonts w:eastAsia="Times New Roman"/>
                <w:color w:val="000000"/>
                <w:sz w:val="20"/>
                <w:szCs w:val="20"/>
              </w:rPr>
              <w:t>56,2%</w:t>
            </w:r>
          </w:p>
        </w:tc>
        <w:tc>
          <w:tcPr>
            <w:tcW w:w="398" w:type="pct"/>
            <w:tcBorders>
              <w:top w:val="single" w:sz="8" w:space="0" w:color="000000"/>
              <w:left w:val="single" w:sz="8" w:space="0" w:color="000000"/>
              <w:bottom w:val="single" w:sz="8" w:space="0" w:color="000000"/>
              <w:right w:val="single" w:sz="8" w:space="0" w:color="000000"/>
            </w:tcBorders>
            <w:vAlign w:val="center"/>
          </w:tcPr>
          <w:p w:rsidR="00C6046D" w:rsidRPr="00C6046D" w:rsidRDefault="00C6046D" w:rsidP="00C6046D">
            <w:pPr>
              <w:jc w:val="center"/>
              <w:rPr>
                <w:rFonts w:eastAsia="Times New Roman"/>
                <w:color w:val="000000"/>
                <w:sz w:val="20"/>
                <w:szCs w:val="20"/>
              </w:rPr>
            </w:pPr>
            <w:r w:rsidRPr="00C6046D">
              <w:rPr>
                <w:rFonts w:eastAsia="Times New Roman"/>
                <w:color w:val="000000"/>
                <w:sz w:val="20"/>
                <w:szCs w:val="20"/>
              </w:rPr>
              <w:t>15,0%</w:t>
            </w:r>
          </w:p>
        </w:tc>
        <w:tc>
          <w:tcPr>
            <w:tcW w:w="262" w:type="pct"/>
            <w:tcBorders>
              <w:top w:val="single" w:sz="8" w:space="0" w:color="000000"/>
              <w:left w:val="single" w:sz="8" w:space="0" w:color="000000"/>
              <w:bottom w:val="single" w:sz="8" w:space="0" w:color="000000"/>
              <w:right w:val="single" w:sz="8" w:space="0" w:color="000000"/>
            </w:tcBorders>
            <w:vAlign w:val="center"/>
          </w:tcPr>
          <w:p w:rsidR="00C6046D" w:rsidRPr="00C6046D" w:rsidRDefault="00C6046D" w:rsidP="00C6046D">
            <w:pPr>
              <w:jc w:val="center"/>
              <w:rPr>
                <w:rFonts w:eastAsia="Times New Roman"/>
                <w:color w:val="000000"/>
                <w:sz w:val="20"/>
                <w:szCs w:val="20"/>
              </w:rPr>
            </w:pPr>
            <w:r w:rsidRPr="00C6046D">
              <w:rPr>
                <w:rFonts w:eastAsia="Times New Roman"/>
                <w:color w:val="000000"/>
                <w:sz w:val="20"/>
                <w:szCs w:val="20"/>
              </w:rPr>
              <w:t>32,7%</w:t>
            </w:r>
          </w:p>
        </w:tc>
        <w:tc>
          <w:tcPr>
            <w:tcW w:w="262" w:type="pct"/>
            <w:tcBorders>
              <w:top w:val="single" w:sz="8" w:space="0" w:color="000000"/>
              <w:left w:val="single" w:sz="8" w:space="0" w:color="000000"/>
              <w:bottom w:val="single" w:sz="8" w:space="0" w:color="000000"/>
              <w:right w:val="single" w:sz="4" w:space="0" w:color="auto"/>
            </w:tcBorders>
            <w:vAlign w:val="center"/>
          </w:tcPr>
          <w:p w:rsidR="00C6046D" w:rsidRPr="00C6046D" w:rsidRDefault="00C6046D" w:rsidP="00C6046D">
            <w:pPr>
              <w:jc w:val="center"/>
              <w:rPr>
                <w:rFonts w:eastAsia="Times New Roman"/>
                <w:color w:val="000000"/>
                <w:sz w:val="20"/>
                <w:szCs w:val="20"/>
              </w:rPr>
            </w:pPr>
            <w:r w:rsidRPr="00C6046D">
              <w:rPr>
                <w:rFonts w:eastAsia="Times New Roman"/>
                <w:color w:val="000000"/>
                <w:sz w:val="20"/>
                <w:szCs w:val="20"/>
              </w:rPr>
              <w:t>65,9%</w:t>
            </w:r>
          </w:p>
        </w:tc>
        <w:tc>
          <w:tcPr>
            <w:tcW w:w="262" w:type="pct"/>
            <w:tcBorders>
              <w:top w:val="single" w:sz="8" w:space="0" w:color="000000"/>
              <w:left w:val="single" w:sz="4" w:space="0" w:color="auto"/>
              <w:bottom w:val="single" w:sz="8" w:space="0" w:color="000000"/>
              <w:right w:val="single" w:sz="8" w:space="0" w:color="000000"/>
            </w:tcBorders>
            <w:vAlign w:val="center"/>
          </w:tcPr>
          <w:p w:rsidR="00C6046D" w:rsidRPr="00C6046D" w:rsidRDefault="00C6046D" w:rsidP="00C6046D">
            <w:pPr>
              <w:jc w:val="center"/>
              <w:rPr>
                <w:rFonts w:eastAsia="Times New Roman"/>
                <w:color w:val="000000"/>
                <w:sz w:val="20"/>
                <w:szCs w:val="20"/>
              </w:rPr>
            </w:pPr>
            <w:r w:rsidRPr="00C6046D">
              <w:rPr>
                <w:rFonts w:eastAsia="Times New Roman"/>
                <w:color w:val="000000"/>
                <w:sz w:val="20"/>
                <w:szCs w:val="20"/>
              </w:rPr>
              <w:t>94,0%</w:t>
            </w:r>
          </w:p>
        </w:tc>
      </w:tr>
    </w:tbl>
    <w:p w:rsidR="00BD345B" w:rsidRDefault="00BD345B" w:rsidP="00BD345B"/>
    <w:p w:rsidR="001668D8" w:rsidRPr="00F95109" w:rsidRDefault="001668D8" w:rsidP="001668D8">
      <w:pPr>
        <w:spacing w:line="360" w:lineRule="auto"/>
        <w:ind w:firstLine="540"/>
        <w:jc w:val="both"/>
      </w:pPr>
      <w:r w:rsidRPr="00F95109">
        <w:t xml:space="preserve">Задания представляют следующие разделы курса: «Человек и общество» и «Сфера духовной культуры» (задания 2–4), «Экономика» (задания 6–9, при этом задание 6 проверяет знание основ финансовой грамотности), «Социальная сфера» (задания 10, 11), «Сфера политики и социального управления» (задания 13, 14), «Право» (задания 16–18). </w:t>
      </w:r>
    </w:p>
    <w:p w:rsidR="000B632B" w:rsidRPr="00F95109" w:rsidRDefault="00F95109" w:rsidP="00F95109">
      <w:pPr>
        <w:spacing w:line="360" w:lineRule="auto"/>
        <w:ind w:firstLine="539"/>
        <w:jc w:val="both"/>
        <w:rPr>
          <w:u w:val="single"/>
        </w:rPr>
      </w:pPr>
      <w:r w:rsidRPr="00F95109">
        <w:t xml:space="preserve">Процент выполнения заданий по каждому блоку демонстрирует следующие результаты: наибольшие затруднения возникают при выполнении заданий связанных с </w:t>
      </w:r>
      <w:r w:rsidRPr="00F95109">
        <w:rPr>
          <w:u w:val="single"/>
        </w:rPr>
        <w:t>разделом «Сфера политики и социального управления»</w:t>
      </w:r>
      <w:r w:rsidR="00C67075">
        <w:rPr>
          <w:u w:val="single"/>
        </w:rPr>
        <w:t xml:space="preserve"> - средний процент выполнения 62%</w:t>
      </w:r>
      <w:r w:rsidRPr="00F95109">
        <w:rPr>
          <w:u w:val="single"/>
        </w:rPr>
        <w:t>.</w:t>
      </w:r>
    </w:p>
    <w:p w:rsidR="00C67075" w:rsidRDefault="00C67075" w:rsidP="00F95109">
      <w:pPr>
        <w:spacing w:line="360" w:lineRule="auto"/>
        <w:ind w:firstLine="567"/>
        <w:jc w:val="both"/>
        <w:rPr>
          <w:color w:val="000000"/>
          <w:u w:val="single"/>
        </w:rPr>
      </w:pPr>
      <w:r>
        <w:rPr>
          <w:color w:val="000000"/>
        </w:rPr>
        <w:t>От</w:t>
      </w:r>
      <w:r w:rsidR="00F95109" w:rsidRPr="00F95109">
        <w:rPr>
          <w:color w:val="000000"/>
        </w:rPr>
        <w:t xml:space="preserve"> 6</w:t>
      </w:r>
      <w:r>
        <w:rPr>
          <w:color w:val="000000"/>
        </w:rPr>
        <w:t>5</w:t>
      </w:r>
      <w:r w:rsidR="00F95109" w:rsidRPr="00F95109">
        <w:rPr>
          <w:color w:val="000000"/>
        </w:rPr>
        <w:t>%</w:t>
      </w:r>
      <w:r>
        <w:rPr>
          <w:color w:val="000000"/>
        </w:rPr>
        <w:t xml:space="preserve"> до 80% - </w:t>
      </w:r>
      <w:r w:rsidR="00F95109" w:rsidRPr="00F95109">
        <w:rPr>
          <w:color w:val="000000"/>
        </w:rPr>
        <w:t xml:space="preserve">выполнения заданий </w:t>
      </w:r>
      <w:r w:rsidR="00F95109" w:rsidRPr="00F95109">
        <w:rPr>
          <w:color w:val="000000"/>
          <w:u w:val="single"/>
        </w:rPr>
        <w:t>раздела</w:t>
      </w:r>
      <w:r>
        <w:rPr>
          <w:color w:val="000000"/>
          <w:u w:val="single"/>
        </w:rPr>
        <w:t xml:space="preserve"> «Право», «Социальная сфера» и «Экономика».</w:t>
      </w:r>
    </w:p>
    <w:p w:rsidR="00C67075" w:rsidRPr="00C67075" w:rsidRDefault="00C67075" w:rsidP="00C67075">
      <w:pPr>
        <w:spacing w:line="360" w:lineRule="auto"/>
        <w:ind w:firstLine="567"/>
        <w:jc w:val="both"/>
        <w:rPr>
          <w:color w:val="000000"/>
        </w:rPr>
      </w:pPr>
      <w:r w:rsidRPr="00C67075">
        <w:rPr>
          <w:color w:val="000000"/>
        </w:rPr>
        <w:lastRenderedPageBreak/>
        <w:t xml:space="preserve">Свыше 80% - </w:t>
      </w:r>
      <w:r w:rsidRPr="00F95109">
        <w:rPr>
          <w:color w:val="000000"/>
        </w:rPr>
        <w:t xml:space="preserve">выполнения заданий </w:t>
      </w:r>
      <w:r w:rsidRPr="00F95109">
        <w:rPr>
          <w:color w:val="000000"/>
          <w:u w:val="single"/>
        </w:rPr>
        <w:t>раздела</w:t>
      </w:r>
      <w:r>
        <w:rPr>
          <w:color w:val="000000"/>
          <w:u w:val="single"/>
        </w:rPr>
        <w:t xml:space="preserve"> </w:t>
      </w:r>
      <w:r w:rsidRPr="00F95109">
        <w:rPr>
          <w:u w:val="single"/>
        </w:rPr>
        <w:t>«Человек и общество» и «Сфера духовной культуры».</w:t>
      </w:r>
      <w:r w:rsidRPr="00F95109">
        <w:t xml:space="preserve"> </w:t>
      </w:r>
    </w:p>
    <w:p w:rsidR="00F95109" w:rsidRPr="00F95109" w:rsidRDefault="00F95109" w:rsidP="00F95109">
      <w:pPr>
        <w:spacing w:line="360" w:lineRule="auto"/>
        <w:ind w:firstLine="540"/>
        <w:jc w:val="both"/>
      </w:pPr>
      <w:r w:rsidRPr="00F95109">
        <w:t>На одной и той же позиции (задания 1, 5, 12, 15, 19–24) в различных вариантах КИМ находятся задания одного уровня сложности, которые позволяют проверить одни и те же или сходные умения на различных элементах содержания. Вместе с тем в каждом варианте устанавливается такое сочетание заданий, что в совокупности они представляют все традиционные разделы курса.</w:t>
      </w:r>
    </w:p>
    <w:p w:rsidR="00F95109" w:rsidRPr="00F95109" w:rsidRDefault="00F95109" w:rsidP="00F95109">
      <w:pPr>
        <w:spacing w:line="360" w:lineRule="auto"/>
        <w:ind w:firstLine="539"/>
        <w:jc w:val="both"/>
        <w:rPr>
          <w:bCs/>
          <w:color w:val="000000"/>
        </w:rPr>
      </w:pPr>
      <w:r w:rsidRPr="00F95109">
        <w:t xml:space="preserve">По результатам ОГЭ </w:t>
      </w:r>
      <w:r w:rsidRPr="00F95109">
        <w:rPr>
          <w:u w:val="single"/>
        </w:rPr>
        <w:t>самым сложным для выполнения стало 5 задание</w:t>
      </w:r>
      <w:r w:rsidR="00C67075">
        <w:rPr>
          <w:u w:val="single"/>
        </w:rPr>
        <w:t xml:space="preserve"> (52,5% выполнения)</w:t>
      </w:r>
      <w:r w:rsidRPr="00F95109">
        <w:t xml:space="preserve">, которое направлено на поиск социальной информации по заданной теме из фотоизображения, оценку поведение людей с точки зрения социальных норм, экономической рациональности. Максимальное количество баллов за указанное задание получили лишь </w:t>
      </w:r>
      <w:r w:rsidRPr="00F95109">
        <w:rPr>
          <w:bCs/>
          <w:color w:val="000000"/>
        </w:rPr>
        <w:t>2</w:t>
      </w:r>
      <w:r w:rsidR="00C67075">
        <w:rPr>
          <w:bCs/>
          <w:color w:val="000000"/>
        </w:rPr>
        <w:t>5</w:t>
      </w:r>
      <w:r w:rsidRPr="00F95109">
        <w:rPr>
          <w:bCs/>
          <w:color w:val="000000"/>
        </w:rPr>
        <w:t>,</w:t>
      </w:r>
      <w:r w:rsidR="00C67075">
        <w:rPr>
          <w:bCs/>
          <w:color w:val="000000"/>
        </w:rPr>
        <w:t>2</w:t>
      </w:r>
      <w:r w:rsidRPr="00F95109">
        <w:rPr>
          <w:bCs/>
          <w:color w:val="000000"/>
        </w:rPr>
        <w:t>% обучающихся Поволжского образовательного округа.</w:t>
      </w:r>
    </w:p>
    <w:p w:rsidR="00F95109" w:rsidRPr="00F95109" w:rsidRDefault="00F95109" w:rsidP="00F95109">
      <w:pPr>
        <w:spacing w:line="360" w:lineRule="auto"/>
        <w:ind w:firstLine="567"/>
        <w:contextualSpacing/>
        <w:jc w:val="both"/>
        <w:rPr>
          <w:bCs/>
          <w:color w:val="000000"/>
        </w:rPr>
      </w:pPr>
      <w:r w:rsidRPr="00F95109">
        <w:rPr>
          <w:color w:val="000000"/>
          <w:u w:val="single"/>
        </w:rPr>
        <w:t>Задание №</w:t>
      </w:r>
      <w:r w:rsidR="00C67075">
        <w:rPr>
          <w:color w:val="000000"/>
          <w:u w:val="single"/>
        </w:rPr>
        <w:t xml:space="preserve"> </w:t>
      </w:r>
      <w:r w:rsidRPr="00F95109">
        <w:rPr>
          <w:color w:val="000000"/>
          <w:u w:val="single"/>
        </w:rPr>
        <w:t>6</w:t>
      </w:r>
      <w:r w:rsidRPr="00F95109">
        <w:rPr>
          <w:color w:val="000000"/>
        </w:rPr>
        <w:t xml:space="preserve"> </w:t>
      </w:r>
      <w:r w:rsidR="00C67075">
        <w:rPr>
          <w:color w:val="000000"/>
        </w:rPr>
        <w:t xml:space="preserve">– 96,5% </w:t>
      </w:r>
      <w:r w:rsidRPr="00F95109">
        <w:rPr>
          <w:color w:val="000000"/>
        </w:rPr>
        <w:t>выполн</w:t>
      </w:r>
      <w:r w:rsidR="00C67075">
        <w:rPr>
          <w:color w:val="000000"/>
        </w:rPr>
        <w:t xml:space="preserve">ения, самый высокий процент выполнения задания экзаменационной работы. </w:t>
      </w:r>
      <w:r w:rsidR="009A18E6">
        <w:rPr>
          <w:color w:val="000000"/>
        </w:rPr>
        <w:t>Учащиеся умеют р</w:t>
      </w:r>
      <w:r w:rsidR="009A18E6" w:rsidRPr="009A18E6">
        <w:rPr>
          <w:color w:val="000000"/>
        </w:rPr>
        <w:t>ешать в рамках изученного материала познавательные</w:t>
      </w:r>
      <w:r w:rsidR="009A18E6">
        <w:rPr>
          <w:color w:val="000000"/>
        </w:rPr>
        <w:t xml:space="preserve"> </w:t>
      </w:r>
      <w:r w:rsidR="009A18E6" w:rsidRPr="009A18E6">
        <w:rPr>
          <w:color w:val="000000"/>
        </w:rPr>
        <w:t>и практические задачи, отражающие типичные ситуации в различных сферах деятельности человека</w:t>
      </w:r>
      <w:r w:rsidR="009A18E6">
        <w:rPr>
          <w:color w:val="000000"/>
        </w:rPr>
        <w:t xml:space="preserve"> </w:t>
      </w:r>
      <w:r w:rsidR="009A18E6" w:rsidRPr="009A18E6">
        <w:rPr>
          <w:color w:val="000000"/>
        </w:rPr>
        <w:t>(финансовая грамотность)</w:t>
      </w:r>
      <w:r w:rsidR="009A18E6">
        <w:rPr>
          <w:color w:val="000000"/>
        </w:rPr>
        <w:t>.</w:t>
      </w:r>
    </w:p>
    <w:p w:rsidR="000B632B" w:rsidRPr="009A18E6" w:rsidRDefault="009A18E6" w:rsidP="009A18E6">
      <w:pPr>
        <w:spacing w:line="360" w:lineRule="auto"/>
        <w:ind w:firstLine="539"/>
        <w:jc w:val="both"/>
        <w:rPr>
          <w:color w:val="000000"/>
        </w:rPr>
      </w:pPr>
      <w:proofErr w:type="gramStart"/>
      <w:r w:rsidRPr="009A18E6">
        <w:rPr>
          <w:color w:val="000000"/>
        </w:rPr>
        <w:t xml:space="preserve">Среди заданий базового уровня, наибольшие трудности возникли с </w:t>
      </w:r>
      <w:r>
        <w:rPr>
          <w:color w:val="000000"/>
        </w:rPr>
        <w:t>о</w:t>
      </w:r>
      <w:r w:rsidRPr="009A18E6">
        <w:rPr>
          <w:color w:val="000000"/>
        </w:rPr>
        <w:t>бъясн</w:t>
      </w:r>
      <w:r>
        <w:rPr>
          <w:color w:val="000000"/>
        </w:rPr>
        <w:t>ением</w:t>
      </w:r>
      <w:r w:rsidRPr="009A18E6">
        <w:rPr>
          <w:color w:val="000000"/>
        </w:rPr>
        <w:t xml:space="preserve">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 при выполнении задания № 15 (55,6% выполнения)</w:t>
      </w:r>
      <w:r w:rsidR="005F6E7E">
        <w:rPr>
          <w:color w:val="000000"/>
        </w:rPr>
        <w:t xml:space="preserve"> и № 20 – 59,6%</w:t>
      </w:r>
      <w:r w:rsidRPr="009A18E6">
        <w:rPr>
          <w:color w:val="000000"/>
        </w:rPr>
        <w:t>. При этом</w:t>
      </w:r>
      <w:r w:rsidR="005F6E7E">
        <w:rPr>
          <w:color w:val="000000"/>
        </w:rPr>
        <w:t>,</w:t>
      </w:r>
      <w:r w:rsidRPr="009A18E6">
        <w:rPr>
          <w:color w:val="000000"/>
        </w:rPr>
        <w:t xml:space="preserve"> совсем не справились с этим</w:t>
      </w:r>
      <w:r w:rsidR="005F6E7E">
        <w:rPr>
          <w:color w:val="000000"/>
        </w:rPr>
        <w:t>и</w:t>
      </w:r>
      <w:r w:rsidRPr="009A18E6">
        <w:rPr>
          <w:color w:val="000000"/>
        </w:rPr>
        <w:t xml:space="preserve"> задани</w:t>
      </w:r>
      <w:r w:rsidR="005F6E7E">
        <w:rPr>
          <w:color w:val="000000"/>
        </w:rPr>
        <w:t>я</w:t>
      </w:r>
      <w:r w:rsidRPr="009A18E6">
        <w:rPr>
          <w:color w:val="000000"/>
        </w:rPr>
        <w:t>м</w:t>
      </w:r>
      <w:r w:rsidR="005F6E7E">
        <w:rPr>
          <w:color w:val="000000"/>
        </w:rPr>
        <w:t xml:space="preserve">и </w:t>
      </w:r>
      <w:r w:rsidRPr="009A18E6">
        <w:rPr>
          <w:color w:val="000000"/>
        </w:rPr>
        <w:t xml:space="preserve"> группа учащихся, получивших «</w:t>
      </w:r>
      <w:r>
        <w:rPr>
          <w:color w:val="000000"/>
        </w:rPr>
        <w:t>2</w:t>
      </w:r>
      <w:r w:rsidRPr="009A18E6">
        <w:rPr>
          <w:color w:val="000000"/>
        </w:rPr>
        <w:t>»</w:t>
      </w:r>
      <w:r w:rsidR="005F6E7E">
        <w:rPr>
          <w:color w:val="000000"/>
        </w:rPr>
        <w:t xml:space="preserve"> - 0%</w:t>
      </w:r>
      <w:r>
        <w:rPr>
          <w:color w:val="000000"/>
        </w:rPr>
        <w:t xml:space="preserve"> и 37,6% </w:t>
      </w:r>
      <w:r w:rsidR="005F6E7E">
        <w:rPr>
          <w:color w:val="000000"/>
        </w:rPr>
        <w:t xml:space="preserve"> и 40,4%</w:t>
      </w:r>
      <w:r w:rsidR="005F6E7E" w:rsidRPr="005F6E7E">
        <w:rPr>
          <w:color w:val="000000"/>
        </w:rPr>
        <w:t xml:space="preserve"> </w:t>
      </w:r>
      <w:r w:rsidR="005F6E7E">
        <w:rPr>
          <w:color w:val="000000"/>
        </w:rPr>
        <w:t xml:space="preserve">выполнения, соответственно, </w:t>
      </w:r>
      <w:r>
        <w:rPr>
          <w:color w:val="000000"/>
        </w:rPr>
        <w:t xml:space="preserve">показала </w:t>
      </w:r>
      <w:r w:rsidRPr="009A18E6">
        <w:rPr>
          <w:color w:val="000000"/>
        </w:rPr>
        <w:t>группа учащихся, получивших «</w:t>
      </w:r>
      <w:r>
        <w:rPr>
          <w:color w:val="000000"/>
        </w:rPr>
        <w:t>3</w:t>
      </w:r>
      <w:r w:rsidRPr="009A18E6">
        <w:rPr>
          <w:color w:val="000000"/>
        </w:rPr>
        <w:t>»</w:t>
      </w:r>
      <w:r w:rsidR="005F6E7E">
        <w:rPr>
          <w:color w:val="000000"/>
        </w:rPr>
        <w:t>.</w:t>
      </w:r>
      <w:proofErr w:type="gramEnd"/>
    </w:p>
    <w:p w:rsidR="009A18E6" w:rsidRDefault="005F6E7E" w:rsidP="005F6E7E">
      <w:pPr>
        <w:spacing w:line="360" w:lineRule="auto"/>
        <w:ind w:firstLine="539"/>
        <w:jc w:val="both"/>
        <w:rPr>
          <w:rFonts w:eastAsia="Times New Roman"/>
          <w:color w:val="000000"/>
        </w:rPr>
      </w:pPr>
      <w:r w:rsidRPr="005F6E7E">
        <w:rPr>
          <w:color w:val="000000"/>
        </w:rPr>
        <w:t xml:space="preserve">Среди заданий повышенного уровня, наибольшие трудности возникли с выполнением задания № 1, где проверялись </w:t>
      </w:r>
      <w:r>
        <w:rPr>
          <w:rFonts w:eastAsia="Times New Roman"/>
          <w:color w:val="000000"/>
        </w:rPr>
        <w:t>з</w:t>
      </w:r>
      <w:r w:rsidRPr="005F6E7E">
        <w:rPr>
          <w:rFonts w:eastAsia="Times New Roman"/>
          <w:color w:val="000000"/>
        </w:rPr>
        <w:t>на</w:t>
      </w:r>
      <w:r>
        <w:rPr>
          <w:rFonts w:eastAsia="Times New Roman"/>
          <w:color w:val="000000"/>
        </w:rPr>
        <w:t>ние</w:t>
      </w:r>
      <w:r w:rsidRPr="005F6E7E">
        <w:rPr>
          <w:rFonts w:eastAsia="Times New Roman"/>
          <w:color w:val="000000"/>
        </w:rPr>
        <w:t>/понима</w:t>
      </w:r>
      <w:r>
        <w:rPr>
          <w:rFonts w:eastAsia="Times New Roman"/>
          <w:color w:val="000000"/>
        </w:rPr>
        <w:t>ние</w:t>
      </w:r>
      <w:r w:rsidRPr="005F6E7E">
        <w:rPr>
          <w:rFonts w:eastAsia="Times New Roman"/>
          <w:color w:val="000000"/>
        </w:rPr>
        <w:t>: социальны</w:t>
      </w:r>
      <w:r>
        <w:rPr>
          <w:rFonts w:eastAsia="Times New Roman"/>
          <w:color w:val="000000"/>
        </w:rPr>
        <w:t>х свойств</w:t>
      </w:r>
      <w:r w:rsidRPr="005F6E7E">
        <w:rPr>
          <w:rFonts w:eastAsia="Times New Roman"/>
          <w:color w:val="000000"/>
        </w:rPr>
        <w:t xml:space="preserve"> человека, его взаимодействие с другими людьми; сущность общества</w:t>
      </w:r>
      <w:r w:rsidRPr="005F6E7E">
        <w:rPr>
          <w:rFonts w:eastAsia="Times New Roman"/>
          <w:color w:val="000000"/>
        </w:rPr>
        <w:br/>
        <w:t>как формы совместной деятельности людей; характерные черты и признаки основных сфер жизни</w:t>
      </w:r>
      <w:r>
        <w:rPr>
          <w:rFonts w:eastAsia="Times New Roman"/>
          <w:color w:val="000000"/>
        </w:rPr>
        <w:t xml:space="preserve"> </w:t>
      </w:r>
      <w:r w:rsidRPr="005F6E7E">
        <w:rPr>
          <w:rFonts w:eastAsia="Times New Roman"/>
          <w:color w:val="000000"/>
        </w:rPr>
        <w:t>общества; содержание и значение социальных норм, регулирующих общественные отношения</w:t>
      </w:r>
      <w:r>
        <w:rPr>
          <w:rFonts w:eastAsia="Times New Roman"/>
          <w:color w:val="000000"/>
        </w:rPr>
        <w:t xml:space="preserve"> – 49,6% выполнения. </w:t>
      </w:r>
    </w:p>
    <w:p w:rsidR="005F6E7E" w:rsidRPr="005F6E7E" w:rsidRDefault="005F6E7E" w:rsidP="005F6E7E">
      <w:pPr>
        <w:spacing w:line="360" w:lineRule="auto"/>
        <w:contextualSpacing/>
        <w:jc w:val="both"/>
        <w:rPr>
          <w:rFonts w:eastAsia="Times New Roman"/>
          <w:color w:val="000000"/>
        </w:rPr>
      </w:pPr>
      <w:r w:rsidRPr="005F6E7E">
        <w:rPr>
          <w:color w:val="000000"/>
        </w:rPr>
        <w:t>Среди заданий высокого уровня, наибольшие трудности возникли с выполнением задания № 23</w:t>
      </w:r>
      <w:r>
        <w:rPr>
          <w:color w:val="000000"/>
        </w:rPr>
        <w:t xml:space="preserve"> </w:t>
      </w:r>
      <w:r>
        <w:rPr>
          <w:rFonts w:eastAsia="Times New Roman"/>
          <w:color w:val="000000"/>
        </w:rPr>
        <w:t xml:space="preserve">– 35,4% выполнения. </w:t>
      </w:r>
      <w:proofErr w:type="gramStart"/>
      <w:r w:rsidRPr="005F6E7E">
        <w:t xml:space="preserve">В данном задании проверяется степень </w:t>
      </w:r>
      <w:r w:rsidRPr="005F6E7E">
        <w:rPr>
          <w:rFonts w:eastAsia="Times New Roman"/>
          <w:color w:val="000000"/>
        </w:rPr>
        <w:t>о</w:t>
      </w:r>
      <w:r w:rsidRPr="005F6E7E">
        <w:t xml:space="preserve">своения приёмов работы с социально значимой информацией, её осмысления, развития способностей обучающихся делать необходимые выводы и давать обоснованные оценки социальным событиям и процессам, а так же теоретические знания и опыт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w:t>
      </w:r>
      <w:r w:rsidRPr="005F6E7E">
        <w:lastRenderedPageBreak/>
        <w:t>межличностных</w:t>
      </w:r>
      <w:proofErr w:type="gramEnd"/>
      <w:r w:rsidRPr="005F6E7E">
        <w:t xml:space="preserve"> отношений, включая отношения между людьми различных национальностей и вероисповеданий, возрастов и социальных групп.</w:t>
      </w:r>
    </w:p>
    <w:p w:rsidR="00F55156" w:rsidRPr="00F55156" w:rsidRDefault="00F55156" w:rsidP="00F55156">
      <w:pPr>
        <w:spacing w:line="360" w:lineRule="auto"/>
        <w:ind w:firstLine="709"/>
        <w:jc w:val="both"/>
        <w:rPr>
          <w:rFonts w:eastAsia="Calibri"/>
        </w:rPr>
      </w:pPr>
      <w:r w:rsidRPr="00F55156">
        <w:rPr>
          <w:rFonts w:eastAsia="Calibri"/>
          <w:bCs/>
        </w:rPr>
        <w:t xml:space="preserve">Анализ результатов выполнения ОГЭ </w:t>
      </w:r>
      <w:r w:rsidRPr="00F55156">
        <w:rPr>
          <w:rFonts w:eastAsia="Calibri"/>
        </w:rPr>
        <w:t xml:space="preserve">позволил выделить несколько недостатков в подготовке обучающихся 9-ых классов по обществознанию. </w:t>
      </w:r>
    </w:p>
    <w:p w:rsidR="00F55156" w:rsidRPr="00F55156" w:rsidRDefault="00F55156" w:rsidP="00F55156">
      <w:pPr>
        <w:pStyle w:val="Default"/>
        <w:spacing w:line="360" w:lineRule="auto"/>
        <w:jc w:val="both"/>
      </w:pPr>
      <w:r w:rsidRPr="00F55156">
        <w:t xml:space="preserve">1. Недостаточное формирование аналитических навыков. </w:t>
      </w:r>
    </w:p>
    <w:p w:rsidR="00F55156" w:rsidRPr="00F55156" w:rsidRDefault="00F55156" w:rsidP="00F55156">
      <w:pPr>
        <w:pStyle w:val="Default"/>
        <w:spacing w:line="360" w:lineRule="auto"/>
        <w:jc w:val="both"/>
      </w:pPr>
      <w:r w:rsidRPr="00F55156">
        <w:t xml:space="preserve">2. Низкий уровень мотивации учащихся к повышению уровня знаний. </w:t>
      </w:r>
    </w:p>
    <w:p w:rsidR="00F55156" w:rsidRPr="00F55156" w:rsidRDefault="00F55156" w:rsidP="00F55156">
      <w:pPr>
        <w:pStyle w:val="Default"/>
        <w:spacing w:line="360" w:lineRule="auto"/>
        <w:jc w:val="both"/>
      </w:pPr>
      <w:r w:rsidRPr="00F55156">
        <w:t xml:space="preserve">3. Низкий уровень развития навыков самостоятельной работы. </w:t>
      </w:r>
    </w:p>
    <w:p w:rsidR="00F55156" w:rsidRPr="00F55156" w:rsidRDefault="00F55156" w:rsidP="00F55156">
      <w:pPr>
        <w:pStyle w:val="Default"/>
        <w:spacing w:line="360" w:lineRule="auto"/>
        <w:jc w:val="both"/>
      </w:pPr>
      <w:r w:rsidRPr="00F55156">
        <w:t xml:space="preserve">4. Невнимательное чтение условия заданий. </w:t>
      </w:r>
    </w:p>
    <w:p w:rsidR="00F55156" w:rsidRPr="00F55156" w:rsidRDefault="00F55156" w:rsidP="00F55156">
      <w:pPr>
        <w:pStyle w:val="Default"/>
        <w:spacing w:line="360" w:lineRule="auto"/>
        <w:jc w:val="both"/>
      </w:pPr>
      <w:r w:rsidRPr="00F55156">
        <w:t xml:space="preserve">5. Слабо развито логическое мышление, самоконтроль. </w:t>
      </w:r>
    </w:p>
    <w:p w:rsidR="00F55156" w:rsidRPr="00F55156" w:rsidRDefault="00F55156" w:rsidP="00F55156">
      <w:pPr>
        <w:pStyle w:val="Default"/>
        <w:spacing w:line="360" w:lineRule="auto"/>
        <w:jc w:val="both"/>
      </w:pPr>
      <w:r w:rsidRPr="00F55156">
        <w:t>6. Недостаточно внимание уделено работе с заданиями по фотоизображениям, диаграммам и таблицам.</w:t>
      </w:r>
    </w:p>
    <w:p w:rsidR="009A18E6" w:rsidRDefault="009A18E6" w:rsidP="000B632B">
      <w:pPr>
        <w:ind w:firstLine="539"/>
        <w:jc w:val="both"/>
      </w:pPr>
    </w:p>
    <w:p w:rsidR="000B632B" w:rsidRPr="00290F80" w:rsidRDefault="000B632B" w:rsidP="000B632B">
      <w:pPr>
        <w:jc w:val="both"/>
        <w:rPr>
          <w:b/>
          <w:bCs/>
          <w:sz w:val="28"/>
          <w:szCs w:val="28"/>
        </w:rPr>
      </w:pPr>
      <w:r w:rsidRPr="00290F80">
        <w:rPr>
          <w:b/>
          <w:bCs/>
          <w:sz w:val="28"/>
          <w:szCs w:val="28"/>
        </w:rPr>
        <w:t>2.</w:t>
      </w:r>
      <w:r>
        <w:rPr>
          <w:b/>
          <w:bCs/>
          <w:sz w:val="28"/>
          <w:szCs w:val="28"/>
        </w:rPr>
        <w:t>4</w:t>
      </w:r>
      <w:r w:rsidRPr="00290F80">
        <w:rPr>
          <w:b/>
          <w:bCs/>
          <w:sz w:val="28"/>
          <w:szCs w:val="28"/>
        </w:rPr>
        <w:t>. Рекомендации</w:t>
      </w:r>
      <w:r>
        <w:rPr>
          <w:rStyle w:val="a6"/>
          <w:b/>
          <w:bCs/>
          <w:sz w:val="28"/>
          <w:szCs w:val="28"/>
        </w:rPr>
        <w:footnoteReference w:id="7"/>
      </w:r>
      <w:r w:rsidRPr="00290F80">
        <w:rPr>
          <w:b/>
          <w:bCs/>
          <w:sz w:val="28"/>
          <w:szCs w:val="28"/>
        </w:rPr>
        <w:t xml:space="preserve"> по совершенствованию методики преподавания учебного предмета</w:t>
      </w:r>
    </w:p>
    <w:p w:rsidR="000B632B" w:rsidRDefault="000B632B" w:rsidP="000B632B">
      <w:pPr>
        <w:ind w:firstLine="539"/>
        <w:jc w:val="both"/>
      </w:pPr>
    </w:p>
    <w:p w:rsidR="000B632B" w:rsidRDefault="000B632B" w:rsidP="000B632B">
      <w:pPr>
        <w:pStyle w:val="a3"/>
        <w:spacing w:after="0" w:line="240" w:lineRule="auto"/>
        <w:ind w:left="0"/>
        <w:jc w:val="both"/>
        <w:rPr>
          <w:rFonts w:ascii="Times New Roman" w:eastAsia="Times New Roman" w:hAnsi="Times New Roman"/>
          <w:b/>
          <w:sz w:val="24"/>
          <w:szCs w:val="24"/>
          <w:lang w:eastAsia="ru-RU"/>
        </w:rPr>
      </w:pPr>
      <w:r w:rsidRPr="003602B9">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4</w:t>
      </w:r>
      <w:r w:rsidRPr="003602B9">
        <w:rPr>
          <w:rFonts w:ascii="Times New Roman" w:eastAsia="Times New Roman" w:hAnsi="Times New Roman"/>
          <w:b/>
          <w:sz w:val="24"/>
          <w:szCs w:val="24"/>
          <w:lang w:eastAsia="ru-RU"/>
        </w:rPr>
        <w:t xml:space="preserve">.1. </w:t>
      </w:r>
      <w:r>
        <w:rPr>
          <w:rFonts w:ascii="Times New Roman" w:eastAsia="Times New Roman" w:hAnsi="Times New Roman"/>
          <w:b/>
          <w:sz w:val="24"/>
          <w:szCs w:val="24"/>
          <w:lang w:eastAsia="ru-RU"/>
        </w:rPr>
        <w:t>Р</w:t>
      </w:r>
      <w:r w:rsidRPr="003602B9">
        <w:rPr>
          <w:rFonts w:ascii="Times New Roman" w:eastAsia="Times New Roman" w:hAnsi="Times New Roman"/>
          <w:b/>
          <w:sz w:val="24"/>
          <w:szCs w:val="24"/>
          <w:lang w:eastAsia="ru-RU"/>
        </w:rPr>
        <w:t>екомендации по совершенствованию преподавания учебного предмета для всех обучающихся</w:t>
      </w:r>
    </w:p>
    <w:p w:rsidR="00F55156" w:rsidRPr="00F55156" w:rsidRDefault="00F55156" w:rsidP="00F55156">
      <w:pPr>
        <w:tabs>
          <w:tab w:val="left" w:pos="851"/>
        </w:tabs>
        <w:autoSpaceDE w:val="0"/>
        <w:autoSpaceDN w:val="0"/>
        <w:adjustRightInd w:val="0"/>
        <w:spacing w:before="240" w:line="360" w:lineRule="auto"/>
        <w:ind w:firstLine="709"/>
        <w:contextualSpacing/>
        <w:jc w:val="both"/>
      </w:pPr>
      <w:r w:rsidRPr="00F55156">
        <w:t xml:space="preserve">Необходимо обратить внимание, что целый ряд содержательных элементов кодификатора экзаменационной работы ориентирован на проверку умения учащихся приводить примеры ситуаций, регулируемых различными видами социальных норм; деятельности людей в различных сферах; элементы кодификатора могут быть широко не представлены в учебниках обществознания основной школы, либо изучаться в 5-7 классах. </w:t>
      </w:r>
      <w:proofErr w:type="gramStart"/>
      <w:r w:rsidRPr="00F55156">
        <w:t>Например, такие элементы кодификатора, как: межличностные отношения, общение; образование и его значимость в условиях информационного общества, возможности получения общего и профессионального образования в Российской Федерации; религия, религиозные организации и объединения, их роль в жизни современного общества, свобода совести; предпринимательство, малое предпринимательство и фермерское хозяйство; неравенство доходов и экономические меры социальной поддержки;</w:t>
      </w:r>
      <w:proofErr w:type="gramEnd"/>
      <w:r w:rsidRPr="00F55156">
        <w:t xml:space="preserve"> отклоняющееся поведение, опасность наркомании и алкоголизма для человека и общества; социальная значимость здорового образа жизни; права ребенка и их защита, особенности правового статуса несовершеннолетних; механизмы реализации и защиты прав и свобод человека и гражданина. Данная ситуация, в свою очередь, требует к подобным элементам и заданиям особого внимания учителя, ведущего подготовку учащихся к итоговой аттестации. Учителю необходимы понимание сущности и специфики тестовой формы контроля, владение методикой подготовки учащихся к сдаче экзамена. Учителям обществознания основной </w:t>
      </w:r>
      <w:r w:rsidRPr="00F55156">
        <w:lastRenderedPageBreak/>
        <w:t>школы требуется своевременно актуализировать профессиональную компетентность в подготовке к ОГЭ через различные курсы повышения квалификации.</w:t>
      </w:r>
    </w:p>
    <w:p w:rsidR="00F55156" w:rsidRPr="00F55156" w:rsidRDefault="00F55156" w:rsidP="00F55156">
      <w:pPr>
        <w:tabs>
          <w:tab w:val="left" w:pos="851"/>
        </w:tabs>
        <w:autoSpaceDE w:val="0"/>
        <w:autoSpaceDN w:val="0"/>
        <w:adjustRightInd w:val="0"/>
        <w:spacing w:line="360" w:lineRule="auto"/>
        <w:ind w:firstLine="709"/>
        <w:contextualSpacing/>
        <w:jc w:val="both"/>
      </w:pPr>
      <w:r w:rsidRPr="00F55156">
        <w:t xml:space="preserve">Ключевые содержательные позиции курса рекомендуется рассматривать с привлечением наглядных опорных конспектов, схем, таблиц, позволяющих систематизировать и повторить учебный материал. </w:t>
      </w:r>
      <w:proofErr w:type="gramStart"/>
      <w:r w:rsidRPr="00F55156">
        <w:t>Лабораторные занятия, тренинги должны быть направлены на выработку алгоритмов действий при решении различных моделей заданий, на выработку умений осуществлять поиск социальной информации по заданной теме из различных ее носителей (материалов СМИ, учебного текста и других адаптированных источников), самостоятельно составлять простейшие виды правовых документов (заявления, доверенности и т.п.).</w:t>
      </w:r>
      <w:proofErr w:type="gramEnd"/>
    </w:p>
    <w:p w:rsidR="000B632B" w:rsidRPr="003602B9" w:rsidRDefault="000B632B" w:rsidP="000B632B">
      <w:pPr>
        <w:pStyle w:val="a3"/>
        <w:spacing w:after="0" w:line="240" w:lineRule="auto"/>
        <w:ind w:left="0"/>
        <w:jc w:val="both"/>
        <w:rPr>
          <w:rFonts w:ascii="Times New Roman" w:eastAsia="Times New Roman" w:hAnsi="Times New Roman"/>
          <w:b/>
          <w:sz w:val="24"/>
          <w:szCs w:val="24"/>
          <w:lang w:eastAsia="ru-RU"/>
        </w:rPr>
      </w:pPr>
    </w:p>
    <w:p w:rsidR="000B632B" w:rsidRPr="003602B9" w:rsidRDefault="000B632B" w:rsidP="000B632B">
      <w:pPr>
        <w:pStyle w:val="a3"/>
        <w:spacing w:after="0" w:line="240" w:lineRule="auto"/>
        <w:ind w:left="0"/>
        <w:jc w:val="both"/>
        <w:rPr>
          <w:rFonts w:ascii="Times New Roman" w:eastAsia="Times New Roman" w:hAnsi="Times New Roman"/>
          <w:b/>
          <w:sz w:val="24"/>
          <w:szCs w:val="24"/>
          <w:lang w:eastAsia="ru-RU"/>
        </w:rPr>
      </w:pPr>
      <w:r w:rsidRPr="003602B9">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4</w:t>
      </w:r>
      <w:r w:rsidRPr="003602B9">
        <w:rPr>
          <w:rFonts w:ascii="Times New Roman" w:eastAsia="Times New Roman" w:hAnsi="Times New Roman"/>
          <w:b/>
          <w:sz w:val="24"/>
          <w:szCs w:val="24"/>
          <w:lang w:eastAsia="ru-RU"/>
        </w:rPr>
        <w:t xml:space="preserve">.2. </w:t>
      </w:r>
      <w:r>
        <w:rPr>
          <w:rFonts w:ascii="Times New Roman" w:eastAsia="Times New Roman" w:hAnsi="Times New Roman"/>
          <w:b/>
          <w:sz w:val="24"/>
          <w:szCs w:val="24"/>
          <w:lang w:eastAsia="ru-RU"/>
        </w:rPr>
        <w:t>Р</w:t>
      </w:r>
      <w:r w:rsidRPr="003602B9">
        <w:rPr>
          <w:rFonts w:ascii="Times New Roman" w:eastAsia="Times New Roman" w:hAnsi="Times New Roman"/>
          <w:b/>
          <w:sz w:val="24"/>
          <w:szCs w:val="24"/>
          <w:lang w:eastAsia="ru-RU"/>
        </w:rPr>
        <w:t xml:space="preserve">екомендации по организации дифференцированного обучения школьников с разным уровнем предметной подготовки </w:t>
      </w:r>
    </w:p>
    <w:p w:rsidR="000B632B" w:rsidRPr="00F55156" w:rsidRDefault="000B632B" w:rsidP="00F55156">
      <w:pPr>
        <w:pStyle w:val="a3"/>
        <w:spacing w:after="0" w:line="360" w:lineRule="auto"/>
        <w:ind w:left="0"/>
        <w:jc w:val="both"/>
        <w:rPr>
          <w:rFonts w:ascii="Times New Roman" w:eastAsia="Times New Roman" w:hAnsi="Times New Roman"/>
          <w:b/>
          <w:sz w:val="24"/>
          <w:szCs w:val="24"/>
          <w:lang w:eastAsia="ru-RU"/>
        </w:rPr>
      </w:pPr>
    </w:p>
    <w:p w:rsidR="00F55156" w:rsidRPr="00092C69" w:rsidRDefault="00F55156" w:rsidP="00F55156">
      <w:pPr>
        <w:autoSpaceDE w:val="0"/>
        <w:autoSpaceDN w:val="0"/>
        <w:adjustRightInd w:val="0"/>
        <w:spacing w:line="360" w:lineRule="auto"/>
        <w:ind w:firstLine="709"/>
        <w:contextualSpacing/>
        <w:jc w:val="both"/>
        <w:rPr>
          <w:b/>
        </w:rPr>
      </w:pPr>
      <w:r>
        <w:rPr>
          <w:b/>
        </w:rPr>
        <w:t>Для учащихся с</w:t>
      </w:r>
      <w:r w:rsidRPr="00092C69">
        <w:rPr>
          <w:b/>
        </w:rPr>
        <w:t xml:space="preserve"> низким уровнем предметной подготовки:</w:t>
      </w:r>
    </w:p>
    <w:p w:rsidR="00F55156" w:rsidRPr="00F55156" w:rsidRDefault="00F55156" w:rsidP="00F55156">
      <w:pPr>
        <w:tabs>
          <w:tab w:val="left" w:pos="851"/>
        </w:tabs>
        <w:autoSpaceDE w:val="0"/>
        <w:autoSpaceDN w:val="0"/>
        <w:adjustRightInd w:val="0"/>
        <w:spacing w:line="360" w:lineRule="auto"/>
        <w:ind w:firstLine="709"/>
        <w:contextualSpacing/>
        <w:jc w:val="both"/>
      </w:pPr>
      <w:proofErr w:type="gramStart"/>
      <w:r w:rsidRPr="00F55156">
        <w:t xml:space="preserve">С </w:t>
      </w:r>
      <w:r>
        <w:t xml:space="preserve">данной группой обучающихся </w:t>
      </w:r>
      <w:r w:rsidRPr="00F55156">
        <w:t xml:space="preserve"> в первую очередь необходимо отрабатывать задания, выполнение которых превышает 75%. Такими заданиями являются №2-4, 9-10, 19 (предлагается четыре варианта ответа, из которых только один правильный), а так же задания, которые самостоятельно формулируются и записываются экзаменуемым в развёрнутой форме: №6 - направлено на проверку знаний финансовой грамотности, №12 - умения осуществлять поиск социальной информации по заданной теме из фотоизображения</w:t>
      </w:r>
      <w:proofErr w:type="gramEnd"/>
      <w:r w:rsidRPr="00F55156">
        <w:t xml:space="preserve"> и диаграммы/таблицы и оценивать поведение людей с точки зрения социальных норм, экономической рациональности, № 21-22 осуществлять поиск социальной информации по заданной теме в различных её источниках. Задания №2-4, 6, 10,19, 22 имеют базовый уровень сложности, №9, 12, 21- повышенный уровень. Такой формат работы способствует повышению качества и количества выполнения заданий данного типа, что особенно важно для обучающихся группы «риска». </w:t>
      </w:r>
    </w:p>
    <w:p w:rsidR="00F55156" w:rsidRPr="00092C69" w:rsidRDefault="00F55156" w:rsidP="00F55156">
      <w:pPr>
        <w:autoSpaceDE w:val="0"/>
        <w:autoSpaceDN w:val="0"/>
        <w:adjustRightInd w:val="0"/>
        <w:spacing w:line="360" w:lineRule="auto"/>
        <w:ind w:firstLine="709"/>
        <w:contextualSpacing/>
        <w:jc w:val="both"/>
        <w:rPr>
          <w:b/>
        </w:rPr>
      </w:pPr>
      <w:r>
        <w:rPr>
          <w:b/>
        </w:rPr>
        <w:t>Для учащихся с</w:t>
      </w:r>
      <w:r w:rsidRPr="00092C69">
        <w:rPr>
          <w:b/>
        </w:rPr>
        <w:t xml:space="preserve"> уровнем предметной подготовки</w:t>
      </w:r>
      <w:r>
        <w:rPr>
          <w:b/>
        </w:rPr>
        <w:t xml:space="preserve"> ниже достаточного</w:t>
      </w:r>
      <w:r w:rsidRPr="00092C69">
        <w:rPr>
          <w:b/>
        </w:rPr>
        <w:t>:</w:t>
      </w:r>
    </w:p>
    <w:p w:rsidR="00F55156" w:rsidRPr="00F55156" w:rsidRDefault="00F55156" w:rsidP="00F55156">
      <w:pPr>
        <w:autoSpaceDE w:val="0"/>
        <w:autoSpaceDN w:val="0"/>
        <w:adjustRightInd w:val="0"/>
        <w:spacing w:line="360" w:lineRule="auto"/>
        <w:ind w:firstLine="709"/>
        <w:contextualSpacing/>
        <w:jc w:val="both"/>
      </w:pPr>
      <w:r w:rsidRPr="00F55156">
        <w:t xml:space="preserve">Для </w:t>
      </w:r>
      <w:r>
        <w:t xml:space="preserve">этой </w:t>
      </w:r>
      <w:r w:rsidRPr="00F55156">
        <w:t xml:space="preserve">группы </w:t>
      </w:r>
      <w:proofErr w:type="gramStart"/>
      <w:r w:rsidRPr="00F55156">
        <w:t>обучающихся</w:t>
      </w:r>
      <w:proofErr w:type="gramEnd"/>
      <w:r w:rsidRPr="00F55156">
        <w:t xml:space="preserve">, необходимо так же включить в работу задания с процентом решаемости свыше 60. Такими заданиями являются: №7-8, 13, 16-18. Только задание 18 имеет повышенный уровень сложности, остальные задания базовые. В этих номерах предлагается четыре варианта ответа, из которых только один правильный. Для указанной группы обучающихся дополнение работы по этим заданиям позволит повысить уровень качества знаний и обученности. </w:t>
      </w:r>
    </w:p>
    <w:p w:rsidR="00F55156" w:rsidRPr="00092C69" w:rsidRDefault="00F55156" w:rsidP="00F55156">
      <w:pPr>
        <w:autoSpaceDE w:val="0"/>
        <w:autoSpaceDN w:val="0"/>
        <w:adjustRightInd w:val="0"/>
        <w:spacing w:line="360" w:lineRule="auto"/>
        <w:ind w:firstLine="709"/>
        <w:contextualSpacing/>
        <w:jc w:val="both"/>
        <w:rPr>
          <w:b/>
        </w:rPr>
      </w:pPr>
      <w:r>
        <w:rPr>
          <w:b/>
        </w:rPr>
        <w:t>Для учащихся с высоким</w:t>
      </w:r>
      <w:r w:rsidRPr="00092C69">
        <w:rPr>
          <w:b/>
        </w:rPr>
        <w:t xml:space="preserve"> уровнем предметной подготовки:</w:t>
      </w:r>
    </w:p>
    <w:p w:rsidR="00F55156" w:rsidRPr="00F55156" w:rsidRDefault="00F55156" w:rsidP="00F55156">
      <w:pPr>
        <w:tabs>
          <w:tab w:val="left" w:pos="851"/>
        </w:tabs>
        <w:autoSpaceDE w:val="0"/>
        <w:autoSpaceDN w:val="0"/>
        <w:adjustRightInd w:val="0"/>
        <w:spacing w:line="360" w:lineRule="auto"/>
        <w:ind w:firstLine="709"/>
        <w:contextualSpacing/>
        <w:jc w:val="both"/>
      </w:pPr>
      <w:r w:rsidRPr="00F55156">
        <w:t xml:space="preserve">С группой </w:t>
      </w:r>
      <w:proofErr w:type="gramStart"/>
      <w:r>
        <w:t>таких</w:t>
      </w:r>
      <w:proofErr w:type="gramEnd"/>
      <w:r w:rsidRPr="00F55156">
        <w:t xml:space="preserve">, возможна индивидуальная работа по заданиям, которые вызывают наибольше затруднения: №5, 15, 20 – базовый уровень, №1, 11, 14 – повышенный уровень и </w:t>
      </w:r>
      <w:r w:rsidRPr="00F55156">
        <w:lastRenderedPageBreak/>
        <w:t xml:space="preserve">24 – высокий уровень сложности. Специфика заданий требует более высоких навыков работы с понятиями и терминологией обществознания, а так же навыков работы с </w:t>
      </w:r>
      <w:proofErr w:type="gramStart"/>
      <w:r w:rsidRPr="00F55156">
        <w:t>фото изображениями</w:t>
      </w:r>
      <w:proofErr w:type="gramEnd"/>
      <w:r w:rsidRPr="00F55156">
        <w:t xml:space="preserve"> и отдельными темами по предмету. </w:t>
      </w:r>
    </w:p>
    <w:p w:rsidR="00F55156" w:rsidRPr="00F55156" w:rsidRDefault="00F55156" w:rsidP="00F55156">
      <w:pPr>
        <w:tabs>
          <w:tab w:val="left" w:pos="851"/>
        </w:tabs>
        <w:autoSpaceDE w:val="0"/>
        <w:autoSpaceDN w:val="0"/>
        <w:adjustRightInd w:val="0"/>
        <w:spacing w:line="360" w:lineRule="auto"/>
        <w:ind w:firstLine="709"/>
        <w:contextualSpacing/>
        <w:jc w:val="both"/>
      </w:pPr>
      <w:r w:rsidRPr="00F55156">
        <w:t>Учитель обществознания при подготовке к ОГЭ должен быть готов к такой организации деятельности обучающихся, их взаимодействию на уроках и во внеурочной деятельности, чтобы учащиеся осуществляли планирование, анализ, рефлексию, самооценку самостоятельной учебно-познавательной деятельности по подготовке к экзамену, осуществляли анализ учебной деятельности и корректировку. Важнейшим элементом подготовки к успешной сдаче обучающимися экзамена станет системная работа учителя в течение всего изучения обществознания в основной школе по обучению умению иллюстрировать, объяснять, пояснять примерами идею текста, теоретического положения. К выполнению подобных заданий предъявляются такие требования как - точность и корректность приводимых фактов (социальных фактов или моделей социальных ситуаций), их соответствие приведенным в задании теоретическим положениям, а так же наличие рассуждений, конкретизирующих сущность приведенного в задании теоретического положения, логическая и содержательная корректность этих рассуждений. Необходимо разъяснить участникам образовательного процесса, что ОГЭ по предмету «Обществознание» не является более простым, чем по другим предметам, что этот экзамен следует выбирать с учетом последующей подготовки к ЕГЭ по обществознанию и выбором дальнейшего образовательного маршрута, связанного с социальными дисциплинами.</w:t>
      </w:r>
    </w:p>
    <w:p w:rsidR="00F55156" w:rsidRPr="00F55156" w:rsidRDefault="00F55156" w:rsidP="00F55156">
      <w:pPr>
        <w:pStyle w:val="a3"/>
        <w:numPr>
          <w:ilvl w:val="0"/>
          <w:numId w:val="45"/>
        </w:numPr>
        <w:autoSpaceDE w:val="0"/>
        <w:autoSpaceDN w:val="0"/>
        <w:adjustRightInd w:val="0"/>
        <w:spacing w:after="0" w:line="360" w:lineRule="auto"/>
        <w:jc w:val="both"/>
        <w:rPr>
          <w:rFonts w:ascii="Times New Roman" w:hAnsi="Times New Roman"/>
          <w:sz w:val="24"/>
          <w:szCs w:val="24"/>
        </w:rPr>
      </w:pPr>
      <w:r w:rsidRPr="00F55156">
        <w:rPr>
          <w:rFonts w:ascii="Times New Roman" w:hAnsi="Times New Roman"/>
          <w:sz w:val="24"/>
          <w:szCs w:val="24"/>
        </w:rPr>
        <w:t xml:space="preserve">для обеспечения прочного овладения всеми учащимися основных элементов содержания не только на базовом, но и на повышенном уровне, необходимо шире включать в учебный процесс аналитические задания;  </w:t>
      </w:r>
    </w:p>
    <w:p w:rsidR="00F55156" w:rsidRPr="00F55156" w:rsidRDefault="00F55156" w:rsidP="00F55156">
      <w:pPr>
        <w:pStyle w:val="Default"/>
        <w:numPr>
          <w:ilvl w:val="0"/>
          <w:numId w:val="45"/>
        </w:numPr>
        <w:spacing w:line="360" w:lineRule="auto"/>
        <w:jc w:val="both"/>
      </w:pPr>
      <w:proofErr w:type="gramStart"/>
      <w:r w:rsidRPr="00F55156">
        <w:t xml:space="preserve">развивать у обучающихся навык поиска социальной информации по заданной теме из различных её носителей (материалов СМИ, учебного текста и других адаптированных источников); </w:t>
      </w:r>
      <w:proofErr w:type="gramEnd"/>
    </w:p>
    <w:p w:rsidR="00F55156" w:rsidRPr="00F55156" w:rsidRDefault="00F55156" w:rsidP="00F55156">
      <w:pPr>
        <w:pStyle w:val="Default"/>
        <w:numPr>
          <w:ilvl w:val="0"/>
          <w:numId w:val="45"/>
        </w:numPr>
        <w:spacing w:line="360" w:lineRule="auto"/>
        <w:jc w:val="both"/>
      </w:pPr>
      <w:r w:rsidRPr="00F55156">
        <w:t xml:space="preserve">развивать умение анализировать фотоизображения, диаграммы и таблицы, составляя различные обществоведческие модели; </w:t>
      </w:r>
    </w:p>
    <w:p w:rsidR="00F55156" w:rsidRPr="00F55156" w:rsidRDefault="00F55156" w:rsidP="00F55156">
      <w:pPr>
        <w:pStyle w:val="Default"/>
        <w:numPr>
          <w:ilvl w:val="0"/>
          <w:numId w:val="45"/>
        </w:numPr>
        <w:spacing w:line="360" w:lineRule="auto"/>
        <w:jc w:val="both"/>
      </w:pPr>
      <w:r w:rsidRPr="00F55156">
        <w:t xml:space="preserve">совершенствовать методический инструментарий, используя задания не только как средство отработки фиксированных приемов и алгоритмов, но и как средство формирования и развития интеллектуальных навыков учащихся (рассматривать выполнение сложных заданий, выполнять задания различными методами); </w:t>
      </w:r>
    </w:p>
    <w:p w:rsidR="00F55156" w:rsidRPr="00F55156" w:rsidRDefault="00F55156" w:rsidP="00F55156">
      <w:pPr>
        <w:pStyle w:val="a3"/>
        <w:numPr>
          <w:ilvl w:val="0"/>
          <w:numId w:val="45"/>
        </w:numPr>
        <w:autoSpaceDE w:val="0"/>
        <w:autoSpaceDN w:val="0"/>
        <w:adjustRightInd w:val="0"/>
        <w:spacing w:after="0" w:line="360" w:lineRule="auto"/>
        <w:jc w:val="both"/>
        <w:rPr>
          <w:rFonts w:ascii="Times New Roman" w:hAnsi="Times New Roman"/>
          <w:sz w:val="24"/>
          <w:szCs w:val="24"/>
        </w:rPr>
      </w:pPr>
      <w:r w:rsidRPr="00F55156">
        <w:rPr>
          <w:rFonts w:ascii="Times New Roman" w:hAnsi="Times New Roman"/>
          <w:sz w:val="24"/>
          <w:szCs w:val="24"/>
        </w:rPr>
        <w:t xml:space="preserve">применять в обучении дифференцированный подход: со слабоуспевающими учащимися в первую очередь закрепить достигнутые успехи, предоставляя им возможность выполнять 15 – 20 минутную самостоятельную работу, в которую включены задания на отрабатываемую тему; с мотивированными учащимися </w:t>
      </w:r>
      <w:r w:rsidRPr="00F55156">
        <w:rPr>
          <w:rFonts w:ascii="Times New Roman" w:hAnsi="Times New Roman"/>
          <w:sz w:val="24"/>
          <w:szCs w:val="24"/>
        </w:rPr>
        <w:lastRenderedPageBreak/>
        <w:t xml:space="preserve">проводить разбор </w:t>
      </w:r>
      <w:proofErr w:type="gramStart"/>
      <w:r w:rsidRPr="00F55156">
        <w:rPr>
          <w:rFonts w:ascii="Times New Roman" w:hAnsi="Times New Roman"/>
          <w:sz w:val="24"/>
          <w:szCs w:val="24"/>
        </w:rPr>
        <w:t>методов выполнения заданий повышенного уровня сложности</w:t>
      </w:r>
      <w:proofErr w:type="gramEnd"/>
      <w:r w:rsidRPr="00F55156">
        <w:rPr>
          <w:rFonts w:ascii="Times New Roman" w:hAnsi="Times New Roman"/>
          <w:sz w:val="24"/>
          <w:szCs w:val="24"/>
        </w:rPr>
        <w:t xml:space="preserve"> различными приемами и способами; </w:t>
      </w:r>
    </w:p>
    <w:p w:rsidR="00F55156" w:rsidRPr="00F55156" w:rsidRDefault="00F55156" w:rsidP="00F55156">
      <w:pPr>
        <w:pStyle w:val="a3"/>
        <w:numPr>
          <w:ilvl w:val="0"/>
          <w:numId w:val="45"/>
        </w:numPr>
        <w:autoSpaceDE w:val="0"/>
        <w:autoSpaceDN w:val="0"/>
        <w:adjustRightInd w:val="0"/>
        <w:spacing w:after="0" w:line="360" w:lineRule="auto"/>
        <w:jc w:val="both"/>
        <w:rPr>
          <w:rFonts w:ascii="Times New Roman" w:hAnsi="Times New Roman"/>
          <w:sz w:val="24"/>
          <w:szCs w:val="24"/>
        </w:rPr>
      </w:pPr>
      <w:r w:rsidRPr="00F55156">
        <w:rPr>
          <w:rFonts w:ascii="Times New Roman" w:hAnsi="Times New Roman"/>
          <w:sz w:val="24"/>
          <w:szCs w:val="24"/>
        </w:rPr>
        <w:t xml:space="preserve">тренировать учащихся, постепенно увеличивая объём и сложность заданий, постепенно увеличивая скорость их выполнения, направляя их на поиск оптимальных путей выполнения обществоведческих заданий; </w:t>
      </w:r>
    </w:p>
    <w:p w:rsidR="00F55156" w:rsidRPr="00F55156" w:rsidRDefault="00F55156" w:rsidP="00F55156">
      <w:pPr>
        <w:pStyle w:val="a3"/>
        <w:numPr>
          <w:ilvl w:val="0"/>
          <w:numId w:val="45"/>
        </w:numPr>
        <w:autoSpaceDE w:val="0"/>
        <w:autoSpaceDN w:val="0"/>
        <w:adjustRightInd w:val="0"/>
        <w:spacing w:after="0" w:line="360" w:lineRule="auto"/>
        <w:jc w:val="both"/>
        <w:rPr>
          <w:rFonts w:ascii="Times New Roman" w:hAnsi="Times New Roman"/>
          <w:sz w:val="24"/>
          <w:szCs w:val="24"/>
        </w:rPr>
      </w:pPr>
      <w:r w:rsidRPr="00F55156">
        <w:rPr>
          <w:rFonts w:ascii="Times New Roman" w:hAnsi="Times New Roman"/>
          <w:sz w:val="24"/>
          <w:szCs w:val="24"/>
        </w:rPr>
        <w:t>сконцентрировать свои усилия в учебном процессе на формирование у слабых учащихся базовых обществоведческих навыков, необходимых для получения аттестата об основном общем образовании продолжения их дальнейшего образования;</w:t>
      </w:r>
    </w:p>
    <w:p w:rsidR="00F55156" w:rsidRPr="00F55156" w:rsidRDefault="00F55156" w:rsidP="00F55156">
      <w:pPr>
        <w:pStyle w:val="Default"/>
        <w:numPr>
          <w:ilvl w:val="0"/>
          <w:numId w:val="45"/>
        </w:numPr>
        <w:spacing w:line="360" w:lineRule="auto"/>
        <w:jc w:val="both"/>
      </w:pPr>
      <w:r w:rsidRPr="00F55156">
        <w:t>использовать дистанционные формы обучения (</w:t>
      </w:r>
      <w:proofErr w:type="spellStart"/>
      <w:r w:rsidRPr="00F55156">
        <w:t>онлайн-тесты</w:t>
      </w:r>
      <w:proofErr w:type="spellEnd"/>
      <w:r w:rsidRPr="00F55156">
        <w:t xml:space="preserve">, задания сайта </w:t>
      </w:r>
      <w:hyperlink r:id="rId9" w:history="1">
        <w:r w:rsidRPr="00F55156">
          <w:rPr>
            <w:rStyle w:val="af8"/>
          </w:rPr>
          <w:t>www.statgrad.org</w:t>
        </w:r>
      </w:hyperlink>
      <w:proofErr w:type="gramStart"/>
      <w:r w:rsidRPr="00F55156">
        <w:t xml:space="preserve"> )</w:t>
      </w:r>
      <w:proofErr w:type="gramEnd"/>
      <w:r w:rsidRPr="00F55156">
        <w:t xml:space="preserve">; </w:t>
      </w:r>
    </w:p>
    <w:p w:rsidR="00F55156" w:rsidRPr="00F55156" w:rsidRDefault="00F55156" w:rsidP="00F55156">
      <w:pPr>
        <w:pStyle w:val="a3"/>
        <w:numPr>
          <w:ilvl w:val="0"/>
          <w:numId w:val="45"/>
        </w:numPr>
        <w:autoSpaceDE w:val="0"/>
        <w:autoSpaceDN w:val="0"/>
        <w:adjustRightInd w:val="0"/>
        <w:spacing w:after="0" w:line="360" w:lineRule="auto"/>
        <w:jc w:val="both"/>
        <w:rPr>
          <w:rFonts w:ascii="Times New Roman" w:eastAsia="TimesNewRoman" w:hAnsi="Times New Roman"/>
          <w:sz w:val="24"/>
          <w:szCs w:val="24"/>
        </w:rPr>
      </w:pPr>
      <w:r w:rsidRPr="00F55156">
        <w:rPr>
          <w:rFonts w:ascii="Times New Roman" w:hAnsi="Times New Roman"/>
          <w:sz w:val="24"/>
          <w:szCs w:val="24"/>
        </w:rPr>
        <w:t>продумывать методику повторения, обобщения и систематизации изучаемого и изученного материала и осуществлять целенаправленную подготовку учащихся на основе использования открытого банка заданий ОГЭ (</w:t>
      </w:r>
      <w:hyperlink r:id="rId10" w:history="1">
        <w:r w:rsidRPr="00F55156">
          <w:rPr>
            <w:rStyle w:val="af8"/>
            <w:rFonts w:ascii="Times New Roman" w:hAnsi="Times New Roman"/>
            <w:sz w:val="24"/>
            <w:szCs w:val="24"/>
          </w:rPr>
          <w:t>https://fipi.ru/oge/otkrytyy-bank-zadaniy-oge</w:t>
        </w:r>
      </w:hyperlink>
      <w:proofErr w:type="gramStart"/>
      <w:r w:rsidRPr="00F55156">
        <w:rPr>
          <w:rFonts w:ascii="Times New Roman" w:hAnsi="Times New Roman"/>
          <w:sz w:val="24"/>
          <w:szCs w:val="24"/>
        </w:rPr>
        <w:t xml:space="preserve"> )</w:t>
      </w:r>
      <w:proofErr w:type="gramEnd"/>
      <w:r w:rsidRPr="00F55156">
        <w:rPr>
          <w:rFonts w:ascii="Times New Roman" w:hAnsi="Times New Roman"/>
          <w:sz w:val="24"/>
          <w:szCs w:val="24"/>
        </w:rPr>
        <w:t>;</w:t>
      </w:r>
    </w:p>
    <w:p w:rsidR="000B632B" w:rsidRPr="00F55156" w:rsidRDefault="00F55156" w:rsidP="00F55156">
      <w:pPr>
        <w:spacing w:line="360" w:lineRule="auto"/>
        <w:jc w:val="both"/>
      </w:pPr>
      <w:r w:rsidRPr="00F55156">
        <w:t xml:space="preserve">привести в соответствие внутреннюю систему оценки качества </w:t>
      </w:r>
      <w:proofErr w:type="gramStart"/>
      <w:r w:rsidRPr="00F55156">
        <w:t>обучения по обществознанию</w:t>
      </w:r>
      <w:proofErr w:type="gramEnd"/>
      <w:r w:rsidRPr="00F55156">
        <w:t>.</w:t>
      </w:r>
    </w:p>
    <w:p w:rsidR="000B632B" w:rsidRDefault="000B632B" w:rsidP="002178E5">
      <w:pPr>
        <w:jc w:val="both"/>
        <w:rPr>
          <w:b/>
          <w:bCs/>
          <w:sz w:val="28"/>
          <w:szCs w:val="28"/>
        </w:rPr>
      </w:pPr>
    </w:p>
    <w:p w:rsidR="007A74B7" w:rsidRPr="002178E5" w:rsidRDefault="0079316A" w:rsidP="002178E5">
      <w:pPr>
        <w:jc w:val="both"/>
        <w:rPr>
          <w:b/>
          <w:bCs/>
          <w:sz w:val="28"/>
          <w:szCs w:val="28"/>
        </w:rPr>
      </w:pPr>
      <w:r w:rsidRPr="002178E5">
        <w:rPr>
          <w:b/>
          <w:bCs/>
          <w:sz w:val="28"/>
          <w:szCs w:val="28"/>
        </w:rPr>
        <w:t>2.</w:t>
      </w:r>
      <w:r w:rsidR="002F4079">
        <w:rPr>
          <w:b/>
          <w:bCs/>
          <w:sz w:val="28"/>
          <w:szCs w:val="28"/>
        </w:rPr>
        <w:t>5</w:t>
      </w:r>
      <w:r w:rsidRPr="002178E5">
        <w:rPr>
          <w:b/>
          <w:bCs/>
          <w:sz w:val="28"/>
          <w:szCs w:val="28"/>
        </w:rPr>
        <w:t xml:space="preserve">. </w:t>
      </w:r>
      <w:proofErr w:type="gramStart"/>
      <w:r w:rsidRPr="002178E5">
        <w:rPr>
          <w:b/>
          <w:bCs/>
          <w:sz w:val="28"/>
          <w:szCs w:val="28"/>
        </w:rPr>
        <w:t>Информация о публикации (размещении) на открытых для общего доступа</w:t>
      </w:r>
      <w:r w:rsidR="002D3263">
        <w:rPr>
          <w:b/>
          <w:bCs/>
          <w:sz w:val="28"/>
          <w:szCs w:val="28"/>
        </w:rPr>
        <w:t xml:space="preserve"> на</w:t>
      </w:r>
      <w:r w:rsidRPr="002178E5">
        <w:rPr>
          <w:b/>
          <w:bCs/>
          <w:sz w:val="28"/>
          <w:szCs w:val="28"/>
        </w:rPr>
        <w:t xml:space="preserve"> страницах информационно-коммуникационных </w:t>
      </w:r>
      <w:proofErr w:type="spellStart"/>
      <w:r w:rsidRPr="002178E5">
        <w:rPr>
          <w:b/>
          <w:bCs/>
          <w:sz w:val="28"/>
          <w:szCs w:val="28"/>
        </w:rPr>
        <w:t>интернет-ресурсах</w:t>
      </w:r>
      <w:proofErr w:type="spellEnd"/>
      <w:r w:rsidRPr="002178E5">
        <w:rPr>
          <w:b/>
          <w:bCs/>
          <w:sz w:val="28"/>
          <w:szCs w:val="28"/>
        </w:rPr>
        <w:t xml:space="preserve"> ОИВ (подведомственных учреждений) в неизменном или расширенном виде приведенных в статистико-аналитическом отчете рекомендаций по совершенствованию преподавания учебного предмета для всех обучающихся, а также по организации дифференцированного обучения школьников с разным уровнем предметной подготовки. </w:t>
      </w:r>
      <w:proofErr w:type="gramEnd"/>
    </w:p>
    <w:p w:rsidR="00643A8E" w:rsidRDefault="00643A8E" w:rsidP="00643A8E">
      <w:pPr>
        <w:pStyle w:val="a3"/>
        <w:tabs>
          <w:tab w:val="left" w:pos="172"/>
        </w:tabs>
        <w:ind w:left="1106"/>
        <w:jc w:val="both"/>
        <w:rPr>
          <w:rFonts w:ascii="Times New Roman" w:hAnsi="Times New Roman"/>
          <w:sz w:val="24"/>
          <w:szCs w:val="24"/>
        </w:rPr>
      </w:pPr>
    </w:p>
    <w:p w:rsidR="00533E41" w:rsidRDefault="00533E41" w:rsidP="00533E41">
      <w:pPr>
        <w:pStyle w:val="af9"/>
        <w:tabs>
          <w:tab w:val="left" w:pos="4755"/>
          <w:tab w:val="left" w:pos="5148"/>
          <w:tab w:val="left" w:pos="7110"/>
          <w:tab w:val="left" w:pos="7882"/>
          <w:tab w:val="left" w:pos="9362"/>
        </w:tabs>
        <w:spacing w:line="360" w:lineRule="auto"/>
        <w:ind w:right="-1"/>
        <w:jc w:val="both"/>
        <w:rPr>
          <w:b/>
          <w:sz w:val="24"/>
          <w:szCs w:val="24"/>
        </w:rPr>
      </w:pPr>
      <w:r>
        <w:rPr>
          <w:b/>
          <w:sz w:val="24"/>
          <w:szCs w:val="24"/>
        </w:rPr>
        <w:t>2.6.1. </w:t>
      </w:r>
      <w:r w:rsidRPr="002178E5">
        <w:rPr>
          <w:b/>
          <w:sz w:val="24"/>
          <w:szCs w:val="24"/>
        </w:rPr>
        <w:t>Адрес страницы размещения</w:t>
      </w:r>
      <w:r>
        <w:rPr>
          <w:b/>
          <w:sz w:val="24"/>
          <w:szCs w:val="24"/>
        </w:rPr>
        <w:t xml:space="preserve"> </w:t>
      </w:r>
    </w:p>
    <w:p w:rsidR="00533E41" w:rsidRPr="004C05E8" w:rsidRDefault="00533E41" w:rsidP="00533E41">
      <w:pPr>
        <w:pStyle w:val="af9"/>
        <w:tabs>
          <w:tab w:val="left" w:pos="4755"/>
          <w:tab w:val="left" w:pos="5148"/>
          <w:tab w:val="left" w:pos="7110"/>
          <w:tab w:val="left" w:pos="7882"/>
          <w:tab w:val="left" w:pos="9362"/>
        </w:tabs>
        <w:spacing w:line="360" w:lineRule="auto"/>
        <w:ind w:right="-1"/>
        <w:jc w:val="both"/>
        <w:rPr>
          <w:sz w:val="24"/>
          <w:szCs w:val="24"/>
        </w:rPr>
      </w:pPr>
      <w:hyperlink r:id="rId11" w:history="1">
        <w:r w:rsidRPr="004C05E8">
          <w:rPr>
            <w:rStyle w:val="af8"/>
            <w:sz w:val="24"/>
            <w:szCs w:val="24"/>
          </w:rPr>
          <w:t>https://pumonso.ru/</w:t>
        </w:r>
      </w:hyperlink>
      <w:r w:rsidRPr="004C05E8">
        <w:rPr>
          <w:sz w:val="24"/>
          <w:szCs w:val="24"/>
        </w:rPr>
        <w:t xml:space="preserve"> - официальный сайт Поволжского управления   министерства образования и науки Самарский области.</w:t>
      </w:r>
    </w:p>
    <w:p w:rsidR="00533E41" w:rsidRDefault="00533E41" w:rsidP="00533E41">
      <w:pPr>
        <w:pStyle w:val="af9"/>
        <w:tabs>
          <w:tab w:val="left" w:pos="4755"/>
          <w:tab w:val="left" w:pos="5148"/>
          <w:tab w:val="left" w:pos="7110"/>
          <w:tab w:val="left" w:pos="7882"/>
          <w:tab w:val="left" w:pos="9362"/>
        </w:tabs>
        <w:spacing w:line="360" w:lineRule="auto"/>
        <w:ind w:right="546"/>
        <w:jc w:val="both"/>
        <w:rPr>
          <w:sz w:val="24"/>
          <w:szCs w:val="24"/>
        </w:rPr>
      </w:pPr>
      <w:hyperlink r:id="rId12" w:history="1">
        <w:r w:rsidRPr="004C05E8">
          <w:rPr>
            <w:rStyle w:val="af8"/>
            <w:sz w:val="24"/>
            <w:szCs w:val="24"/>
          </w:rPr>
          <w:t>https://www.rc-nsk.ru/</w:t>
        </w:r>
      </w:hyperlink>
      <w:r w:rsidRPr="004C05E8">
        <w:rPr>
          <w:sz w:val="24"/>
          <w:szCs w:val="24"/>
        </w:rPr>
        <w:t xml:space="preserve"> - официальный сайт  ГБУ ДПО «Новокуйбышевский РЦ»</w:t>
      </w:r>
    </w:p>
    <w:p w:rsidR="00533E41" w:rsidRDefault="00533E41" w:rsidP="00533E41">
      <w:pPr>
        <w:pStyle w:val="a3"/>
        <w:spacing w:after="0" w:line="240" w:lineRule="auto"/>
        <w:ind w:left="0"/>
        <w:jc w:val="both"/>
      </w:pPr>
    </w:p>
    <w:p w:rsidR="00533E41" w:rsidRDefault="00533E41" w:rsidP="00533E41">
      <w:pPr>
        <w:pStyle w:val="a3"/>
        <w:spacing w:after="0" w:line="240" w:lineRule="auto"/>
        <w:ind w:left="0"/>
        <w:jc w:val="both"/>
        <w:rPr>
          <w:rFonts w:ascii="Times New Roman" w:eastAsia="Times New Roman" w:hAnsi="Times New Roman"/>
        </w:rPr>
      </w:pPr>
    </w:p>
    <w:p w:rsidR="00533E41" w:rsidRDefault="00533E41" w:rsidP="00533E41">
      <w:pPr>
        <w:pStyle w:val="a3"/>
        <w:spacing w:after="0" w:line="240" w:lineRule="auto"/>
        <w:ind w:left="0"/>
        <w:jc w:val="both"/>
        <w:rPr>
          <w:rFonts w:ascii="Times New Roman" w:eastAsia="Times New Roman" w:hAnsi="Times New Roman"/>
        </w:rPr>
      </w:pPr>
    </w:p>
    <w:p w:rsidR="00533E41" w:rsidRPr="00F8462A" w:rsidRDefault="00533E41" w:rsidP="00533E41">
      <w:pPr>
        <w:pStyle w:val="a3"/>
        <w:spacing w:after="0" w:line="240" w:lineRule="auto"/>
        <w:ind w:left="0"/>
        <w:jc w:val="both"/>
        <w:rPr>
          <w:rFonts w:ascii="Times New Roman" w:eastAsia="BatangChe" w:hAnsi="Times New Roman"/>
          <w:sz w:val="24"/>
          <w:szCs w:val="24"/>
          <w:u w:val="single"/>
        </w:rPr>
      </w:pPr>
      <w:r>
        <w:rPr>
          <w:rFonts w:ascii="Times New Roman" w:eastAsia="Times New Roman" w:hAnsi="Times New Roman"/>
          <w:b/>
          <w:sz w:val="24"/>
          <w:szCs w:val="24"/>
          <w:lang w:eastAsia="ru-RU"/>
        </w:rPr>
        <w:t>2.6.2. Д</w:t>
      </w:r>
      <w:r w:rsidRPr="002178E5">
        <w:rPr>
          <w:rFonts w:ascii="Times New Roman" w:eastAsia="Times New Roman" w:hAnsi="Times New Roman"/>
          <w:b/>
          <w:sz w:val="24"/>
          <w:szCs w:val="24"/>
          <w:lang w:eastAsia="ru-RU"/>
        </w:rPr>
        <w:t>ата размещения (не позднее 12.09.2022)</w:t>
      </w:r>
      <w:r>
        <w:rPr>
          <w:rFonts w:ascii="Times New Roman" w:eastAsia="Times New Roman" w:hAnsi="Times New Roman"/>
          <w:b/>
          <w:sz w:val="24"/>
          <w:szCs w:val="24"/>
          <w:lang w:eastAsia="ru-RU"/>
        </w:rPr>
        <w:t xml:space="preserve"> </w:t>
      </w:r>
      <w:r w:rsidRPr="00F8462A">
        <w:rPr>
          <w:rFonts w:ascii="Times New Roman" w:eastAsia="BatangChe" w:hAnsi="Times New Roman"/>
          <w:sz w:val="24"/>
          <w:szCs w:val="24"/>
          <w:u w:val="single"/>
        </w:rPr>
        <w:t>01.09.2022г.</w:t>
      </w:r>
    </w:p>
    <w:p w:rsidR="002D3263" w:rsidRDefault="002D3263" w:rsidP="002D3263">
      <w:pPr>
        <w:spacing w:line="360" w:lineRule="auto"/>
        <w:ind w:left="-425"/>
        <w:jc w:val="both"/>
      </w:pPr>
    </w:p>
    <w:p w:rsidR="002D3263" w:rsidRDefault="002D3263" w:rsidP="002D3263">
      <w:pPr>
        <w:spacing w:line="360" w:lineRule="auto"/>
        <w:ind w:left="-425"/>
        <w:jc w:val="both"/>
        <w:sectPr w:rsidR="002D3263" w:rsidSect="000D4034">
          <w:footerReference w:type="default" r:id="rId13"/>
          <w:pgSz w:w="11906" w:h="16838"/>
          <w:pgMar w:top="709" w:right="567" w:bottom="1134" w:left="1701" w:header="709" w:footer="709" w:gutter="0"/>
          <w:cols w:space="708"/>
          <w:docGrid w:linePitch="360"/>
        </w:sectPr>
      </w:pPr>
    </w:p>
    <w:p w:rsidR="00F613FE" w:rsidRPr="00580ED1" w:rsidRDefault="00F613FE" w:rsidP="00F613FE">
      <w:pPr>
        <w:spacing w:line="360" w:lineRule="auto"/>
      </w:pPr>
      <w:r w:rsidRPr="00580ED1">
        <w:lastRenderedPageBreak/>
        <w:t>СОСТАВИТЕЛИ ОТЧЕТА по учебному предмету</w:t>
      </w:r>
      <w:r>
        <w:t xml:space="preserve"> </w:t>
      </w:r>
      <w:r w:rsidR="000B632B">
        <w:rPr>
          <w:u w:val="single"/>
        </w:rPr>
        <w:t>ОБЩЕСТВОЗНАНИЕ</w:t>
      </w:r>
      <w:r w:rsidRPr="00580ED1">
        <w:t xml:space="preserve">: </w:t>
      </w:r>
    </w:p>
    <w:p w:rsidR="00F613FE" w:rsidRDefault="00F613FE" w:rsidP="00F613FE">
      <w:pPr>
        <w:spacing w:line="360" w:lineRule="auto"/>
        <w:rPr>
          <w:sz w:val="28"/>
          <w:szCs w:val="28"/>
        </w:rPr>
      </w:pPr>
    </w:p>
    <w:p w:rsidR="00674C13" w:rsidRDefault="00F613FE" w:rsidP="00F613FE">
      <w:pPr>
        <w:spacing w:line="360" w:lineRule="auto"/>
        <w:rPr>
          <w:sz w:val="28"/>
          <w:szCs w:val="28"/>
        </w:rPr>
      </w:pPr>
      <w:bookmarkStart w:id="7" w:name="_GoBack"/>
      <w:r w:rsidRPr="00FC6BBF">
        <w:rPr>
          <w:sz w:val="28"/>
          <w:szCs w:val="28"/>
        </w:rPr>
        <w:t xml:space="preserve">Наименование организации, проводящей анализ результатов </w:t>
      </w:r>
      <w:r>
        <w:rPr>
          <w:sz w:val="28"/>
          <w:szCs w:val="28"/>
        </w:rPr>
        <w:t xml:space="preserve">ГИА </w:t>
      </w:r>
    </w:p>
    <w:p w:rsidR="00F613FE" w:rsidRDefault="00674C13" w:rsidP="00F613FE">
      <w:pPr>
        <w:spacing w:line="360" w:lineRule="auto"/>
        <w:rPr>
          <w:sz w:val="28"/>
          <w:szCs w:val="28"/>
        </w:rPr>
      </w:pPr>
      <w:r>
        <w:rPr>
          <w:sz w:val="28"/>
          <w:szCs w:val="28"/>
        </w:rPr>
        <w:t>ГБУ ДПО «Новокуйбышевский РЦ»</w:t>
      </w:r>
    </w:p>
    <w:p w:rsidR="00290F80" w:rsidRPr="00FC6BBF" w:rsidRDefault="00F613FE" w:rsidP="00F613FE">
      <w:pPr>
        <w:ind w:right="-284"/>
        <w:rPr>
          <w:sz w:val="28"/>
          <w:szCs w:val="28"/>
        </w:rPr>
      </w:pPr>
      <w:r>
        <w:rPr>
          <w:sz w:val="28"/>
          <w:szCs w:val="28"/>
        </w:rPr>
        <w:t>Ответственные специалисты:</w:t>
      </w:r>
      <w:r>
        <w:rPr>
          <w:sz w:val="28"/>
          <w:szCs w:val="28"/>
        </w:rPr>
        <w:br/>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
        <w:gridCol w:w="3317"/>
        <w:gridCol w:w="3318"/>
        <w:gridCol w:w="3318"/>
      </w:tblGrid>
      <w:tr w:rsidR="00290F80" w:rsidRPr="00634251" w:rsidTr="00A26A61">
        <w:tc>
          <w:tcPr>
            <w:tcW w:w="396" w:type="dxa"/>
          </w:tcPr>
          <w:p w:rsidR="00290F80" w:rsidRPr="00634251" w:rsidRDefault="00290F80" w:rsidP="00CD6830">
            <w:pPr>
              <w:jc w:val="both"/>
              <w:rPr>
                <w:i/>
                <w:iCs/>
              </w:rPr>
            </w:pPr>
          </w:p>
        </w:tc>
        <w:tc>
          <w:tcPr>
            <w:tcW w:w="3317" w:type="dxa"/>
            <w:shd w:val="clear" w:color="auto" w:fill="auto"/>
          </w:tcPr>
          <w:p w:rsidR="007A74B7" w:rsidRDefault="00290F80">
            <w:pPr>
              <w:jc w:val="both"/>
              <w:rPr>
                <w:i/>
                <w:iCs/>
              </w:rPr>
            </w:pPr>
            <w:r w:rsidRPr="00634251">
              <w:rPr>
                <w:i/>
                <w:iCs/>
              </w:rPr>
              <w:t xml:space="preserve">Ответственный специалист, выполнявший анализ результатов </w:t>
            </w:r>
            <w:r>
              <w:rPr>
                <w:i/>
                <w:iCs/>
              </w:rPr>
              <w:t>ГИА-9</w:t>
            </w:r>
            <w:r w:rsidRPr="00634251">
              <w:rPr>
                <w:i/>
                <w:iCs/>
              </w:rPr>
              <w:t xml:space="preserve"> по предмету</w:t>
            </w:r>
          </w:p>
        </w:tc>
        <w:tc>
          <w:tcPr>
            <w:tcW w:w="3318" w:type="dxa"/>
            <w:shd w:val="clear" w:color="auto" w:fill="auto"/>
          </w:tcPr>
          <w:p w:rsidR="00290F80" w:rsidRPr="00634251" w:rsidRDefault="00290F80" w:rsidP="00CD6830">
            <w:pPr>
              <w:jc w:val="both"/>
              <w:rPr>
                <w:i/>
                <w:iCs/>
              </w:rPr>
            </w:pPr>
            <w:r w:rsidRPr="00634251">
              <w:rPr>
                <w:i/>
                <w:iCs/>
              </w:rPr>
              <w:t>ФИО, место работы, должность, ученая степень, ученое звание</w:t>
            </w:r>
          </w:p>
        </w:tc>
        <w:tc>
          <w:tcPr>
            <w:tcW w:w="3318" w:type="dxa"/>
          </w:tcPr>
          <w:p w:rsidR="00290F80" w:rsidRPr="00634251" w:rsidRDefault="00197ADA" w:rsidP="00CD6830">
            <w:pPr>
              <w:jc w:val="both"/>
              <w:rPr>
                <w:i/>
                <w:iCs/>
              </w:rPr>
            </w:pPr>
            <w:r w:rsidRPr="00634251">
              <w:rPr>
                <w:i/>
                <w:iCs/>
              </w:rPr>
              <w:t xml:space="preserve">Принадлежность специалиста к региональной ПК по </w:t>
            </w:r>
            <w:r>
              <w:rPr>
                <w:i/>
                <w:iCs/>
              </w:rPr>
              <w:t xml:space="preserve">учебному </w:t>
            </w:r>
            <w:r w:rsidRPr="00634251">
              <w:rPr>
                <w:i/>
                <w:iCs/>
              </w:rPr>
              <w:t>предмету</w:t>
            </w:r>
            <w:r>
              <w:rPr>
                <w:i/>
                <w:iCs/>
              </w:rPr>
              <w:t>, региональным организациям развития образования, повышения квалификации работников образования</w:t>
            </w:r>
            <w:r w:rsidRPr="00634251">
              <w:rPr>
                <w:i/>
                <w:iCs/>
              </w:rPr>
              <w:t xml:space="preserve"> (при наличии)</w:t>
            </w:r>
          </w:p>
        </w:tc>
      </w:tr>
      <w:tr w:rsidR="00290F80" w:rsidRPr="00634251" w:rsidTr="00F613FE">
        <w:trPr>
          <w:trHeight w:val="667"/>
        </w:trPr>
        <w:tc>
          <w:tcPr>
            <w:tcW w:w="396" w:type="dxa"/>
          </w:tcPr>
          <w:p w:rsidR="00290F80" w:rsidRPr="00634251" w:rsidRDefault="00290F80" w:rsidP="00CD6830">
            <w:pPr>
              <w:jc w:val="both"/>
              <w:rPr>
                <w:i/>
                <w:iCs/>
              </w:rPr>
            </w:pPr>
            <w:r w:rsidRPr="00634251">
              <w:rPr>
                <w:i/>
                <w:iCs/>
              </w:rPr>
              <w:t>1.</w:t>
            </w:r>
          </w:p>
        </w:tc>
        <w:tc>
          <w:tcPr>
            <w:tcW w:w="3317" w:type="dxa"/>
            <w:shd w:val="clear" w:color="auto" w:fill="auto"/>
          </w:tcPr>
          <w:p w:rsidR="00290F80" w:rsidRPr="00634251" w:rsidRDefault="001F10E2" w:rsidP="00CD6830">
            <w:pPr>
              <w:jc w:val="both"/>
              <w:rPr>
                <w:i/>
                <w:iCs/>
              </w:rPr>
            </w:pPr>
            <w:r>
              <w:rPr>
                <w:i/>
                <w:iCs/>
              </w:rPr>
              <w:t>Обществознание</w:t>
            </w:r>
          </w:p>
        </w:tc>
        <w:tc>
          <w:tcPr>
            <w:tcW w:w="3318" w:type="dxa"/>
            <w:shd w:val="clear" w:color="auto" w:fill="auto"/>
          </w:tcPr>
          <w:p w:rsidR="00290F80" w:rsidRPr="00634251" w:rsidRDefault="00674C13" w:rsidP="00674C13">
            <w:pPr>
              <w:rPr>
                <w:i/>
                <w:iCs/>
              </w:rPr>
            </w:pPr>
            <w:r>
              <w:rPr>
                <w:i/>
                <w:iCs/>
              </w:rPr>
              <w:t>Корнеева Елена Николаевна,</w:t>
            </w:r>
            <w:r w:rsidRPr="00674C13">
              <w:rPr>
                <w:i/>
                <w:iCs/>
              </w:rPr>
              <w:t xml:space="preserve"> ГБУ ДПО Новокуйбышевский РЦ», </w:t>
            </w:r>
            <w:r>
              <w:rPr>
                <w:i/>
                <w:iCs/>
              </w:rPr>
              <w:t xml:space="preserve"> руководитель отдела оценки качества образования и образовательной статистики</w:t>
            </w:r>
          </w:p>
        </w:tc>
        <w:tc>
          <w:tcPr>
            <w:tcW w:w="3318" w:type="dxa"/>
          </w:tcPr>
          <w:p w:rsidR="00290F80" w:rsidRPr="00634251" w:rsidRDefault="00290F80" w:rsidP="00CD6830">
            <w:pPr>
              <w:jc w:val="both"/>
              <w:rPr>
                <w:i/>
                <w:iCs/>
              </w:rPr>
            </w:pPr>
          </w:p>
        </w:tc>
      </w:tr>
      <w:tr w:rsidR="00290F80" w:rsidRPr="00634251" w:rsidTr="00A26A61">
        <w:tc>
          <w:tcPr>
            <w:tcW w:w="396" w:type="dxa"/>
          </w:tcPr>
          <w:p w:rsidR="00290F80" w:rsidRPr="00634251" w:rsidRDefault="00290F80" w:rsidP="00CD6830">
            <w:pPr>
              <w:jc w:val="both"/>
              <w:rPr>
                <w:i/>
                <w:iCs/>
              </w:rPr>
            </w:pPr>
          </w:p>
        </w:tc>
        <w:tc>
          <w:tcPr>
            <w:tcW w:w="3317" w:type="dxa"/>
            <w:shd w:val="clear" w:color="auto" w:fill="auto"/>
          </w:tcPr>
          <w:p w:rsidR="00290F80" w:rsidRPr="00634251" w:rsidRDefault="00290F80" w:rsidP="00CD6830">
            <w:pPr>
              <w:jc w:val="both"/>
              <w:rPr>
                <w:i/>
                <w:iCs/>
              </w:rPr>
            </w:pPr>
            <w:r w:rsidRPr="00634251">
              <w:rPr>
                <w:i/>
                <w:iCs/>
              </w:rPr>
              <w:t xml:space="preserve">Специалисты, привлекаемые к анализу результатов </w:t>
            </w:r>
            <w:r>
              <w:rPr>
                <w:i/>
                <w:iCs/>
              </w:rPr>
              <w:t>ГИА-9</w:t>
            </w:r>
            <w:r w:rsidRPr="00634251">
              <w:rPr>
                <w:i/>
                <w:iCs/>
              </w:rPr>
              <w:t xml:space="preserve">  по предмету</w:t>
            </w:r>
          </w:p>
        </w:tc>
        <w:tc>
          <w:tcPr>
            <w:tcW w:w="3318" w:type="dxa"/>
            <w:shd w:val="clear" w:color="auto" w:fill="auto"/>
          </w:tcPr>
          <w:p w:rsidR="00290F80" w:rsidRPr="00634251" w:rsidRDefault="00290F80" w:rsidP="00CD6830">
            <w:pPr>
              <w:jc w:val="both"/>
              <w:rPr>
                <w:i/>
                <w:iCs/>
              </w:rPr>
            </w:pPr>
            <w:r w:rsidRPr="00634251">
              <w:rPr>
                <w:i/>
                <w:iCs/>
              </w:rPr>
              <w:t>ФИО, место работы, должность, ученая степень, ученое звание</w:t>
            </w:r>
          </w:p>
        </w:tc>
        <w:tc>
          <w:tcPr>
            <w:tcW w:w="3318" w:type="dxa"/>
          </w:tcPr>
          <w:p w:rsidR="00290F80" w:rsidRPr="00634251" w:rsidRDefault="00197ADA" w:rsidP="00CD6830">
            <w:pPr>
              <w:jc w:val="both"/>
              <w:rPr>
                <w:i/>
                <w:iCs/>
              </w:rPr>
            </w:pPr>
            <w:r w:rsidRPr="00634251">
              <w:rPr>
                <w:i/>
                <w:iCs/>
              </w:rPr>
              <w:t xml:space="preserve">Принадлежность специалиста к региональной ПК по </w:t>
            </w:r>
            <w:r>
              <w:rPr>
                <w:i/>
                <w:iCs/>
              </w:rPr>
              <w:t xml:space="preserve">учебному </w:t>
            </w:r>
            <w:r w:rsidRPr="00634251">
              <w:rPr>
                <w:i/>
                <w:iCs/>
              </w:rPr>
              <w:t>предмету</w:t>
            </w:r>
            <w:r>
              <w:rPr>
                <w:i/>
                <w:iCs/>
              </w:rPr>
              <w:t>, региональным организациям развития образования, повышения квалификации работников образования</w:t>
            </w:r>
            <w:r w:rsidRPr="00634251">
              <w:rPr>
                <w:i/>
                <w:iCs/>
              </w:rPr>
              <w:t xml:space="preserve"> (при наличии)</w:t>
            </w:r>
          </w:p>
        </w:tc>
      </w:tr>
      <w:tr w:rsidR="00290F80" w:rsidRPr="00634251" w:rsidTr="00F613FE">
        <w:trPr>
          <w:trHeight w:val="750"/>
        </w:trPr>
        <w:tc>
          <w:tcPr>
            <w:tcW w:w="396" w:type="dxa"/>
          </w:tcPr>
          <w:p w:rsidR="00290F80" w:rsidRPr="00634251" w:rsidRDefault="00290F80" w:rsidP="00CD6830">
            <w:pPr>
              <w:jc w:val="both"/>
              <w:rPr>
                <w:i/>
                <w:iCs/>
              </w:rPr>
            </w:pPr>
            <w:r w:rsidRPr="00634251">
              <w:rPr>
                <w:i/>
                <w:iCs/>
              </w:rPr>
              <w:t>1.</w:t>
            </w:r>
          </w:p>
        </w:tc>
        <w:tc>
          <w:tcPr>
            <w:tcW w:w="3317" w:type="dxa"/>
            <w:shd w:val="clear" w:color="auto" w:fill="auto"/>
          </w:tcPr>
          <w:p w:rsidR="00290F80" w:rsidRPr="00634251" w:rsidRDefault="001F10E2" w:rsidP="00CD6830">
            <w:pPr>
              <w:jc w:val="both"/>
              <w:rPr>
                <w:i/>
                <w:iCs/>
              </w:rPr>
            </w:pPr>
            <w:r>
              <w:rPr>
                <w:i/>
                <w:iCs/>
              </w:rPr>
              <w:t>Обществознание</w:t>
            </w:r>
          </w:p>
        </w:tc>
        <w:tc>
          <w:tcPr>
            <w:tcW w:w="3318" w:type="dxa"/>
            <w:shd w:val="clear" w:color="auto" w:fill="auto"/>
          </w:tcPr>
          <w:p w:rsidR="00290F80" w:rsidRPr="00634251" w:rsidRDefault="000B632B" w:rsidP="001F10E2">
            <w:pPr>
              <w:rPr>
                <w:i/>
                <w:iCs/>
              </w:rPr>
            </w:pPr>
            <w:proofErr w:type="spellStart"/>
            <w:r>
              <w:rPr>
                <w:i/>
                <w:iCs/>
              </w:rPr>
              <w:t>Летич</w:t>
            </w:r>
            <w:proofErr w:type="spellEnd"/>
            <w:r w:rsidR="00674C13">
              <w:rPr>
                <w:i/>
                <w:iCs/>
              </w:rPr>
              <w:t xml:space="preserve"> </w:t>
            </w:r>
            <w:r>
              <w:rPr>
                <w:i/>
                <w:iCs/>
              </w:rPr>
              <w:t>Алена Игоревна</w:t>
            </w:r>
            <w:r w:rsidR="00674C13">
              <w:rPr>
                <w:i/>
                <w:iCs/>
              </w:rPr>
              <w:t xml:space="preserve">, </w:t>
            </w:r>
            <w:r w:rsidR="00674C13" w:rsidRPr="00674C13">
              <w:rPr>
                <w:i/>
                <w:iCs/>
              </w:rPr>
              <w:t xml:space="preserve">ГБУ ДПО Новокуйбышевский РЦ», </w:t>
            </w:r>
            <w:r w:rsidR="00674C13">
              <w:rPr>
                <w:i/>
                <w:iCs/>
              </w:rPr>
              <w:t xml:space="preserve"> методист отдела </w:t>
            </w:r>
            <w:r>
              <w:rPr>
                <w:i/>
                <w:iCs/>
              </w:rPr>
              <w:t>учебно-методического сопровождения</w:t>
            </w:r>
          </w:p>
        </w:tc>
        <w:tc>
          <w:tcPr>
            <w:tcW w:w="3318" w:type="dxa"/>
          </w:tcPr>
          <w:p w:rsidR="00290F80" w:rsidRPr="00634251" w:rsidRDefault="00290F80" w:rsidP="00CD6830">
            <w:pPr>
              <w:jc w:val="both"/>
              <w:rPr>
                <w:i/>
                <w:iCs/>
              </w:rPr>
            </w:pPr>
          </w:p>
        </w:tc>
      </w:tr>
      <w:bookmarkEnd w:id="7"/>
    </w:tbl>
    <w:p w:rsidR="00290F80" w:rsidRPr="001538B8" w:rsidRDefault="00290F80" w:rsidP="00CD6830">
      <w:pPr>
        <w:rPr>
          <w:i/>
          <w:sz w:val="14"/>
        </w:rPr>
      </w:pPr>
    </w:p>
    <w:p w:rsidR="00290F80" w:rsidRPr="00903AC5" w:rsidRDefault="00290F80" w:rsidP="00CD6830">
      <w:pPr>
        <w:pStyle w:val="a3"/>
        <w:tabs>
          <w:tab w:val="left" w:pos="172"/>
        </w:tabs>
        <w:ind w:left="0"/>
        <w:jc w:val="both"/>
        <w:rPr>
          <w:sz w:val="6"/>
          <w:szCs w:val="28"/>
        </w:rPr>
      </w:pPr>
    </w:p>
    <w:sectPr w:rsidR="00290F80" w:rsidRPr="00903AC5" w:rsidSect="002178E5">
      <w:headerReference w:type="default" r:id="rId14"/>
      <w:footerReference w:type="default" r:id="rId15"/>
      <w:pgSz w:w="11906" w:h="16838"/>
      <w:pgMar w:top="1134" w:right="99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914" w:rsidRDefault="00035914" w:rsidP="005060D9">
      <w:r>
        <w:separator/>
      </w:r>
    </w:p>
  </w:endnote>
  <w:endnote w:type="continuationSeparator" w:id="0">
    <w:p w:rsidR="00035914" w:rsidRDefault="00035914" w:rsidP="005060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914" w:rsidRPr="004323C9" w:rsidRDefault="00F31E70" w:rsidP="000D4034">
    <w:pPr>
      <w:pStyle w:val="aa"/>
      <w:jc w:val="right"/>
      <w:rPr>
        <w:rFonts w:ascii="Times New Roman" w:hAnsi="Times New Roman"/>
        <w:sz w:val="24"/>
      </w:rPr>
    </w:pPr>
    <w:r w:rsidRPr="004323C9">
      <w:rPr>
        <w:rFonts w:ascii="Times New Roman" w:hAnsi="Times New Roman"/>
        <w:sz w:val="24"/>
      </w:rPr>
      <w:fldChar w:fldCharType="begin"/>
    </w:r>
    <w:r w:rsidR="00035914" w:rsidRPr="004323C9">
      <w:rPr>
        <w:rFonts w:ascii="Times New Roman" w:hAnsi="Times New Roman"/>
        <w:sz w:val="24"/>
      </w:rPr>
      <w:instrText xml:space="preserve"> PAGE   \* MERGEFORMAT </w:instrText>
    </w:r>
    <w:r w:rsidRPr="004323C9">
      <w:rPr>
        <w:rFonts w:ascii="Times New Roman" w:hAnsi="Times New Roman"/>
        <w:sz w:val="24"/>
      </w:rPr>
      <w:fldChar w:fldCharType="separate"/>
    </w:r>
    <w:r w:rsidR="00533E41">
      <w:rPr>
        <w:rFonts w:ascii="Times New Roman" w:hAnsi="Times New Roman"/>
        <w:noProof/>
        <w:sz w:val="24"/>
      </w:rPr>
      <w:t>12</w:t>
    </w:r>
    <w:r w:rsidRPr="004323C9">
      <w:rPr>
        <w:rFonts w:ascii="Times New Roman" w:hAnsi="Times New Roman"/>
        <w:sz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76691"/>
      <w:docPartObj>
        <w:docPartGallery w:val="Page Numbers (Bottom of Page)"/>
        <w:docPartUnique/>
      </w:docPartObj>
    </w:sdtPr>
    <w:sdtContent>
      <w:p w:rsidR="00035914" w:rsidRDefault="00F31E70" w:rsidP="002133CF">
        <w:pPr>
          <w:pStyle w:val="aa"/>
          <w:jc w:val="right"/>
        </w:pPr>
        <w:fldSimple w:instr=" PAGE   \* MERGEFORMAT ">
          <w:r w:rsidR="00533E41">
            <w:rPr>
              <w:noProof/>
            </w:rPr>
            <w:t>13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914" w:rsidRDefault="00035914" w:rsidP="005060D9">
      <w:r>
        <w:separator/>
      </w:r>
    </w:p>
  </w:footnote>
  <w:footnote w:type="continuationSeparator" w:id="0">
    <w:p w:rsidR="00035914" w:rsidRDefault="00035914" w:rsidP="005060D9">
      <w:r>
        <w:continuationSeparator/>
      </w:r>
    </w:p>
  </w:footnote>
  <w:footnote w:id="1">
    <w:p w:rsidR="00035914" w:rsidRDefault="00035914" w:rsidP="002178E5">
      <w:pPr>
        <w:pStyle w:val="a4"/>
        <w:jc w:val="both"/>
      </w:pPr>
      <w:r>
        <w:rPr>
          <w:rStyle w:val="a6"/>
        </w:rPr>
        <w:footnoteRef/>
      </w:r>
      <w:r>
        <w:t xml:space="preserve"> </w:t>
      </w:r>
      <w:proofErr w:type="gramStart"/>
      <w:r>
        <w:rPr>
          <w:rFonts w:ascii="Times New Roman" w:hAnsi="Times New Roman"/>
        </w:rPr>
        <w:t>Здесь и далее: ввиду того, что в</w:t>
      </w:r>
      <w:r w:rsidRPr="0068434B">
        <w:rPr>
          <w:rFonts w:ascii="Times New Roman" w:hAnsi="Times New Roman"/>
        </w:rPr>
        <w:t xml:space="preserve"> </w:t>
      </w:r>
      <w:r>
        <w:rPr>
          <w:rFonts w:ascii="Times New Roman" w:hAnsi="Times New Roman"/>
        </w:rPr>
        <w:t>2021</w:t>
      </w:r>
      <w:r w:rsidRPr="0068434B">
        <w:rPr>
          <w:rFonts w:ascii="Times New Roman" w:hAnsi="Times New Roman"/>
        </w:rPr>
        <w:t xml:space="preserve"> </w:t>
      </w:r>
      <w:r>
        <w:rPr>
          <w:rFonts w:ascii="Times New Roman" w:hAnsi="Times New Roman"/>
        </w:rPr>
        <w:t>г</w:t>
      </w:r>
      <w:r w:rsidRPr="0068434B">
        <w:rPr>
          <w:rFonts w:ascii="Times New Roman" w:hAnsi="Times New Roman"/>
        </w:rPr>
        <w:t xml:space="preserve">г. ОГЭ </w:t>
      </w:r>
      <w:r>
        <w:rPr>
          <w:rFonts w:ascii="Times New Roman" w:hAnsi="Times New Roman"/>
        </w:rPr>
        <w:t>по предметам по выбору обучающихся</w:t>
      </w:r>
      <w:r w:rsidRPr="0068434B">
        <w:rPr>
          <w:rFonts w:ascii="Times New Roman" w:hAnsi="Times New Roman"/>
        </w:rPr>
        <w:t xml:space="preserve"> не проводился</w:t>
      </w:r>
      <w:r>
        <w:rPr>
          <w:rFonts w:ascii="Times New Roman" w:hAnsi="Times New Roman"/>
        </w:rPr>
        <w:t>, данный столбец заполняется только в отчетах по русскому языку и математике.</w:t>
      </w:r>
      <w:proofErr w:type="gramEnd"/>
      <w:r>
        <w:rPr>
          <w:rFonts w:ascii="Times New Roman" w:hAnsi="Times New Roman"/>
        </w:rPr>
        <w:t xml:space="preserve"> В учебных предметах по выбору рассматриваются результаты ОГЭ 2018, 2019, 2022 гг. </w:t>
      </w:r>
    </w:p>
  </w:footnote>
  <w:footnote w:id="2">
    <w:p w:rsidR="00035914" w:rsidRPr="005E0053" w:rsidRDefault="00035914">
      <w:pPr>
        <w:pStyle w:val="a4"/>
        <w:rPr>
          <w:rFonts w:ascii="Times New Roman" w:hAnsi="Times New Roman"/>
        </w:rPr>
      </w:pPr>
      <w:r>
        <w:rPr>
          <w:rStyle w:val="a6"/>
        </w:rPr>
        <w:footnoteRef/>
      </w:r>
      <w:r>
        <w:t xml:space="preserve"> </w:t>
      </w:r>
      <w:r w:rsidRPr="005E0053">
        <w:rPr>
          <w:rFonts w:ascii="Times New Roman" w:hAnsi="Times New Roman"/>
        </w:rPr>
        <w:t>% - Процент от общего числа участников по предмету</w:t>
      </w:r>
    </w:p>
  </w:footnote>
  <w:footnote w:id="3">
    <w:p w:rsidR="00035914" w:rsidRDefault="00035914">
      <w:pPr>
        <w:pStyle w:val="a4"/>
      </w:pPr>
      <w:r>
        <w:rPr>
          <w:rStyle w:val="a6"/>
        </w:rPr>
        <w:footnoteRef/>
      </w:r>
      <w:r>
        <w:t xml:space="preserve">  </w:t>
      </w:r>
      <w:r w:rsidRPr="005E0053">
        <w:rPr>
          <w:rFonts w:ascii="Times New Roman" w:hAnsi="Times New Roman"/>
        </w:rPr>
        <w:t>% - Процент от общего числа участников по предмету</w:t>
      </w:r>
    </w:p>
  </w:footnote>
  <w:footnote w:id="4">
    <w:p w:rsidR="00035914" w:rsidRPr="00903AC5" w:rsidRDefault="00035914">
      <w:pPr>
        <w:pStyle w:val="a4"/>
        <w:rPr>
          <w:rFonts w:ascii="Times New Roman" w:hAnsi="Times New Roman"/>
        </w:rPr>
      </w:pPr>
      <w:r>
        <w:rPr>
          <w:rStyle w:val="a6"/>
        </w:rPr>
        <w:footnoteRef/>
      </w:r>
      <w:r>
        <w:t xml:space="preserve"> </w:t>
      </w:r>
      <w:r w:rsidRPr="00903AC5">
        <w:rPr>
          <w:rFonts w:ascii="Times New Roman" w:hAnsi="Times New Roman"/>
        </w:rPr>
        <w:t>Указывается</w:t>
      </w:r>
      <w:r>
        <w:rPr>
          <w:rFonts w:ascii="Times New Roman" w:hAnsi="Times New Roman"/>
        </w:rPr>
        <w:t xml:space="preserve"> доля</w:t>
      </w:r>
      <w:r w:rsidRPr="00903AC5">
        <w:rPr>
          <w:rFonts w:ascii="Times New Roman" w:hAnsi="Times New Roman"/>
        </w:rPr>
        <w:t xml:space="preserve"> обучающихся от общего числа участников по предмету</w:t>
      </w:r>
      <w:r>
        <w:rPr>
          <w:rFonts w:ascii="Times New Roman" w:hAnsi="Times New Roman"/>
        </w:rPr>
        <w:t>.</w:t>
      </w:r>
    </w:p>
  </w:footnote>
  <w:footnote w:id="5">
    <w:p w:rsidR="00035914" w:rsidRPr="007A5716" w:rsidRDefault="00035914" w:rsidP="007A5716">
      <w:pPr>
        <w:pStyle w:val="a3"/>
        <w:spacing w:after="120" w:line="240" w:lineRule="auto"/>
        <w:ind w:left="0"/>
        <w:jc w:val="both"/>
        <w:rPr>
          <w:rFonts w:ascii="Times New Roman" w:hAnsi="Times New Roman"/>
        </w:rPr>
      </w:pPr>
      <w:r w:rsidRPr="007A5716">
        <w:rPr>
          <w:rStyle w:val="a6"/>
          <w:rFonts w:ascii="Times New Roman" w:hAnsi="Times New Roman"/>
          <w:sz w:val="20"/>
          <w:szCs w:val="20"/>
        </w:rPr>
        <w:footnoteRef/>
      </w:r>
      <w:r w:rsidRPr="007A5716">
        <w:rPr>
          <w:rFonts w:ascii="Times New Roman" w:hAnsi="Times New Roman"/>
          <w:sz w:val="20"/>
          <w:szCs w:val="20"/>
        </w:rPr>
        <w:t xml:space="preserve"> </w:t>
      </w:r>
      <w:r w:rsidRPr="007A5716">
        <w:rPr>
          <w:rFonts w:ascii="Times New Roman" w:eastAsia="Times New Roman" w:hAnsi="Times New Roman"/>
          <w:sz w:val="20"/>
          <w:szCs w:val="20"/>
        </w:rPr>
        <w:t>Рекомендуется проводить анализ в случае, если количество участников в этом ОО достаточное для получения статистически достоверных результатов для сравнения</w:t>
      </w:r>
      <w:r w:rsidRPr="007A5716">
        <w:rPr>
          <w:rFonts w:ascii="Times New Roman" w:eastAsia="Times New Roman" w:hAnsi="Times New Roman"/>
          <w:sz w:val="20"/>
          <w:szCs w:val="20"/>
          <w:lang w:eastAsia="ru-RU"/>
        </w:rPr>
        <w:t>.</w:t>
      </w:r>
    </w:p>
  </w:footnote>
  <w:footnote w:id="6">
    <w:p w:rsidR="00035914" w:rsidRDefault="00035914" w:rsidP="00BD345B">
      <w:pPr>
        <w:pStyle w:val="a4"/>
        <w:jc w:val="both"/>
        <w:rPr>
          <w:rFonts w:ascii="Times New Roman" w:hAnsi="Times New Roman"/>
          <w:lang w:eastAsia="ru-RU"/>
        </w:rPr>
      </w:pPr>
      <w:r>
        <w:rPr>
          <w:rStyle w:val="a6"/>
        </w:rPr>
        <w:footnoteRef/>
      </w:r>
      <w:r>
        <w:t xml:space="preserve"> </w:t>
      </w:r>
      <w:r w:rsidRPr="002178E5">
        <w:rPr>
          <w:rFonts w:ascii="Times New Roman" w:hAnsi="Times New Roman"/>
        </w:rPr>
        <w:t xml:space="preserve">Вычисляется по формуле </w:t>
      </w:r>
      <m:oMath>
        <m:r>
          <w:rPr>
            <w:rFonts w:ascii="Cambria Math" w:hAnsi="Cambria Math"/>
          </w:rPr>
          <m:t>p=</m:t>
        </m:r>
        <m:f>
          <m:fPr>
            <m:ctrlPr>
              <w:rPr>
                <w:rFonts w:ascii="Cambria Math" w:hAnsi="Cambria Math"/>
                <w:i/>
              </w:rPr>
            </m:ctrlPr>
          </m:fPr>
          <m:num>
            <m:r>
              <w:rPr>
                <w:rFonts w:ascii="Cambria Math" w:hAnsi="Cambria Math"/>
              </w:rPr>
              <m:t>N</m:t>
            </m:r>
          </m:num>
          <m:den>
            <m:r>
              <w:rPr>
                <w:rFonts w:ascii="Cambria Math" w:hAnsi="Cambria Math"/>
              </w:rPr>
              <m:t>nm</m:t>
            </m:r>
          </m:den>
        </m:f>
        <m:r>
          <w:rPr>
            <w:rFonts w:ascii="Cambria Math" w:hAnsi="Cambria Math"/>
          </w:rPr>
          <m:t>∙100%</m:t>
        </m:r>
      </m:oMath>
      <w:r w:rsidRPr="002178E5">
        <w:rPr>
          <w:rFonts w:ascii="Times New Roman" w:hAnsi="Times New Roman"/>
        </w:rPr>
        <w:t xml:space="preserve">, где </w:t>
      </w:r>
      <w:r w:rsidRPr="002178E5">
        <w:rPr>
          <w:rFonts w:ascii="Times New Roman" w:hAnsi="Times New Roman"/>
          <w:lang w:val="en-US"/>
        </w:rPr>
        <w:t>N</w:t>
      </w:r>
      <w:r w:rsidRPr="002178E5">
        <w:rPr>
          <w:rFonts w:ascii="Times New Roman" w:hAnsi="Times New Roman"/>
        </w:rPr>
        <w:t xml:space="preserve"> – сумма первичных баллов, полученных всеми участниками группы за выполнение задания, </w:t>
      </w:r>
      <w:r w:rsidRPr="002178E5">
        <w:rPr>
          <w:rFonts w:ascii="Times New Roman" w:hAnsi="Times New Roman"/>
          <w:lang w:val="en-US"/>
        </w:rPr>
        <w:t>n</w:t>
      </w:r>
      <w:r w:rsidRPr="002178E5">
        <w:rPr>
          <w:rFonts w:ascii="Times New Roman" w:hAnsi="Times New Roman"/>
        </w:rPr>
        <w:t xml:space="preserve"> – количество участников в группе, </w:t>
      </w:r>
      <w:r w:rsidRPr="002178E5">
        <w:rPr>
          <w:rFonts w:ascii="Times New Roman" w:hAnsi="Times New Roman"/>
          <w:lang w:val="en-US"/>
        </w:rPr>
        <w:t>m</w:t>
      </w:r>
      <w:r w:rsidRPr="002178E5">
        <w:rPr>
          <w:rFonts w:ascii="Times New Roman" w:hAnsi="Times New Roman"/>
        </w:rPr>
        <w:t xml:space="preserve"> – максимальный первичный балл за задание</w:t>
      </w:r>
      <w:proofErr w:type="gramStart"/>
      <w:r w:rsidRPr="00D6675C">
        <w:rPr>
          <w:rFonts w:ascii="Times New Roman" w:hAnsi="Times New Roman"/>
        </w:rPr>
        <w:t>.</w:t>
      </w:r>
      <w:r>
        <w:t>.</w:t>
      </w:r>
      <w:proofErr w:type="gramEnd"/>
    </w:p>
  </w:footnote>
  <w:footnote w:id="7">
    <w:p w:rsidR="00035914" w:rsidRDefault="00035914" w:rsidP="000B632B">
      <w:pPr>
        <w:pStyle w:val="a4"/>
        <w:jc w:val="both"/>
      </w:pPr>
      <w:r>
        <w:rPr>
          <w:rStyle w:val="a6"/>
        </w:rPr>
        <w:footnoteRef/>
      </w:r>
      <w:r>
        <w:t xml:space="preserve"> </w:t>
      </w:r>
      <w:r w:rsidRPr="001538B8">
        <w:rPr>
          <w:rFonts w:ascii="Times New Roman" w:hAnsi="Times New Roman"/>
        </w:rPr>
        <w:t>Составление рекомендаций проводится на основе проведенного анализа результатов ЕГЭ и анализа выполнения заданий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914" w:rsidRDefault="00035914">
    <w:pPr>
      <w:pStyle w:val="ae"/>
      <w:jc w:val="center"/>
    </w:pPr>
  </w:p>
  <w:p w:rsidR="00035914" w:rsidRDefault="00035914">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D3F81"/>
    <w:multiLevelType w:val="hybridMultilevel"/>
    <w:tmpl w:val="C4CC7A86"/>
    <w:lvl w:ilvl="0" w:tplc="E37A449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84562D8"/>
    <w:multiLevelType w:val="hybridMultilevel"/>
    <w:tmpl w:val="096264F8"/>
    <w:lvl w:ilvl="0" w:tplc="ECB6C78C">
      <w:start w:val="1"/>
      <w:numFmt w:val="upperRoman"/>
      <w:lvlText w:val="Раздел %1."/>
      <w:lvlJc w:val="right"/>
      <w:pPr>
        <w:tabs>
          <w:tab w:val="num" w:pos="644"/>
        </w:tabs>
        <w:ind w:left="644" w:hanging="360"/>
      </w:pPr>
      <w:rPr>
        <w:rFonts w:hint="default"/>
        <w:b/>
        <w:i w:val="0"/>
      </w:rPr>
    </w:lvl>
    <w:lvl w:ilvl="1" w:tplc="C9B0012A">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2">
    <w:nsid w:val="08BC386F"/>
    <w:multiLevelType w:val="hybridMultilevel"/>
    <w:tmpl w:val="BBDA0AF6"/>
    <w:lvl w:ilvl="0" w:tplc="C888C632">
      <w:start w:val="1"/>
      <w:numFmt w:val="russianUpper"/>
      <w:lvlText w:val="%1)"/>
      <w:lvlJc w:val="left"/>
      <w:pPr>
        <w:ind w:left="892" w:hanging="360"/>
      </w:pPr>
      <w:rPr>
        <w:rFonts w:hint="default"/>
        <w:b w:val="0"/>
      </w:rPr>
    </w:lvl>
    <w:lvl w:ilvl="1" w:tplc="04190019" w:tentative="1">
      <w:start w:val="1"/>
      <w:numFmt w:val="lowerLetter"/>
      <w:lvlText w:val="%2."/>
      <w:lvlJc w:val="left"/>
      <w:pPr>
        <w:ind w:left="1612" w:hanging="360"/>
      </w:pPr>
    </w:lvl>
    <w:lvl w:ilvl="2" w:tplc="0419001B" w:tentative="1">
      <w:start w:val="1"/>
      <w:numFmt w:val="lowerRoman"/>
      <w:lvlText w:val="%3."/>
      <w:lvlJc w:val="right"/>
      <w:pPr>
        <w:ind w:left="2332" w:hanging="180"/>
      </w:pPr>
    </w:lvl>
    <w:lvl w:ilvl="3" w:tplc="0419000F" w:tentative="1">
      <w:start w:val="1"/>
      <w:numFmt w:val="decimal"/>
      <w:lvlText w:val="%4."/>
      <w:lvlJc w:val="left"/>
      <w:pPr>
        <w:ind w:left="3052" w:hanging="360"/>
      </w:pPr>
    </w:lvl>
    <w:lvl w:ilvl="4" w:tplc="04190019" w:tentative="1">
      <w:start w:val="1"/>
      <w:numFmt w:val="lowerLetter"/>
      <w:lvlText w:val="%5."/>
      <w:lvlJc w:val="left"/>
      <w:pPr>
        <w:ind w:left="3772" w:hanging="360"/>
      </w:pPr>
    </w:lvl>
    <w:lvl w:ilvl="5" w:tplc="0419001B" w:tentative="1">
      <w:start w:val="1"/>
      <w:numFmt w:val="lowerRoman"/>
      <w:lvlText w:val="%6."/>
      <w:lvlJc w:val="right"/>
      <w:pPr>
        <w:ind w:left="4492" w:hanging="180"/>
      </w:pPr>
    </w:lvl>
    <w:lvl w:ilvl="6" w:tplc="0419000F" w:tentative="1">
      <w:start w:val="1"/>
      <w:numFmt w:val="decimal"/>
      <w:lvlText w:val="%7."/>
      <w:lvlJc w:val="left"/>
      <w:pPr>
        <w:ind w:left="5212" w:hanging="360"/>
      </w:pPr>
    </w:lvl>
    <w:lvl w:ilvl="7" w:tplc="04190019" w:tentative="1">
      <w:start w:val="1"/>
      <w:numFmt w:val="lowerLetter"/>
      <w:lvlText w:val="%8."/>
      <w:lvlJc w:val="left"/>
      <w:pPr>
        <w:ind w:left="5932" w:hanging="360"/>
      </w:pPr>
    </w:lvl>
    <w:lvl w:ilvl="8" w:tplc="0419001B" w:tentative="1">
      <w:start w:val="1"/>
      <w:numFmt w:val="lowerRoman"/>
      <w:lvlText w:val="%9."/>
      <w:lvlJc w:val="right"/>
      <w:pPr>
        <w:ind w:left="6652" w:hanging="180"/>
      </w:pPr>
    </w:lvl>
  </w:abstractNum>
  <w:abstractNum w:abstractNumId="3">
    <w:nsid w:val="0B887F43"/>
    <w:multiLevelType w:val="multilevel"/>
    <w:tmpl w:val="0DF869E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nsid w:val="0F584ABB"/>
    <w:multiLevelType w:val="hybridMultilevel"/>
    <w:tmpl w:val="75662D9A"/>
    <w:lvl w:ilvl="0" w:tplc="04190003">
      <w:start w:val="1"/>
      <w:numFmt w:val="bullet"/>
      <w:lvlText w:val="o"/>
      <w:lvlJc w:val="left"/>
      <w:pPr>
        <w:ind w:left="1070"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FC36541"/>
    <w:multiLevelType w:val="hybridMultilevel"/>
    <w:tmpl w:val="88BAE23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3346120"/>
    <w:multiLevelType w:val="hybridMultilevel"/>
    <w:tmpl w:val="A0101418"/>
    <w:lvl w:ilvl="0" w:tplc="04190003">
      <w:start w:val="1"/>
      <w:numFmt w:val="bullet"/>
      <w:lvlText w:val="o"/>
      <w:lvlJc w:val="left"/>
      <w:pPr>
        <w:ind w:left="2181" w:hanging="360"/>
      </w:pPr>
      <w:rPr>
        <w:rFonts w:ascii="Courier New" w:hAnsi="Courier New" w:cs="Courier New" w:hint="default"/>
      </w:rPr>
    </w:lvl>
    <w:lvl w:ilvl="1" w:tplc="04190003" w:tentative="1">
      <w:start w:val="1"/>
      <w:numFmt w:val="bullet"/>
      <w:lvlText w:val="o"/>
      <w:lvlJc w:val="left"/>
      <w:pPr>
        <w:ind w:left="2901" w:hanging="360"/>
      </w:pPr>
      <w:rPr>
        <w:rFonts w:ascii="Courier New" w:hAnsi="Courier New" w:cs="Courier New" w:hint="default"/>
      </w:rPr>
    </w:lvl>
    <w:lvl w:ilvl="2" w:tplc="04190005" w:tentative="1">
      <w:start w:val="1"/>
      <w:numFmt w:val="bullet"/>
      <w:lvlText w:val=""/>
      <w:lvlJc w:val="left"/>
      <w:pPr>
        <w:ind w:left="3621" w:hanging="360"/>
      </w:pPr>
      <w:rPr>
        <w:rFonts w:ascii="Wingdings" w:hAnsi="Wingdings" w:hint="default"/>
      </w:rPr>
    </w:lvl>
    <w:lvl w:ilvl="3" w:tplc="04190001" w:tentative="1">
      <w:start w:val="1"/>
      <w:numFmt w:val="bullet"/>
      <w:lvlText w:val=""/>
      <w:lvlJc w:val="left"/>
      <w:pPr>
        <w:ind w:left="4341" w:hanging="360"/>
      </w:pPr>
      <w:rPr>
        <w:rFonts w:ascii="Symbol" w:hAnsi="Symbol" w:hint="default"/>
      </w:rPr>
    </w:lvl>
    <w:lvl w:ilvl="4" w:tplc="04190003" w:tentative="1">
      <w:start w:val="1"/>
      <w:numFmt w:val="bullet"/>
      <w:lvlText w:val="o"/>
      <w:lvlJc w:val="left"/>
      <w:pPr>
        <w:ind w:left="5061" w:hanging="360"/>
      </w:pPr>
      <w:rPr>
        <w:rFonts w:ascii="Courier New" w:hAnsi="Courier New" w:cs="Courier New" w:hint="default"/>
      </w:rPr>
    </w:lvl>
    <w:lvl w:ilvl="5" w:tplc="04190005" w:tentative="1">
      <w:start w:val="1"/>
      <w:numFmt w:val="bullet"/>
      <w:lvlText w:val=""/>
      <w:lvlJc w:val="left"/>
      <w:pPr>
        <w:ind w:left="5781" w:hanging="360"/>
      </w:pPr>
      <w:rPr>
        <w:rFonts w:ascii="Wingdings" w:hAnsi="Wingdings" w:hint="default"/>
      </w:rPr>
    </w:lvl>
    <w:lvl w:ilvl="6" w:tplc="04190001" w:tentative="1">
      <w:start w:val="1"/>
      <w:numFmt w:val="bullet"/>
      <w:lvlText w:val=""/>
      <w:lvlJc w:val="left"/>
      <w:pPr>
        <w:ind w:left="6501" w:hanging="360"/>
      </w:pPr>
      <w:rPr>
        <w:rFonts w:ascii="Symbol" w:hAnsi="Symbol" w:hint="default"/>
      </w:rPr>
    </w:lvl>
    <w:lvl w:ilvl="7" w:tplc="04190003" w:tentative="1">
      <w:start w:val="1"/>
      <w:numFmt w:val="bullet"/>
      <w:lvlText w:val="o"/>
      <w:lvlJc w:val="left"/>
      <w:pPr>
        <w:ind w:left="7221" w:hanging="360"/>
      </w:pPr>
      <w:rPr>
        <w:rFonts w:ascii="Courier New" w:hAnsi="Courier New" w:cs="Courier New" w:hint="default"/>
      </w:rPr>
    </w:lvl>
    <w:lvl w:ilvl="8" w:tplc="04190005" w:tentative="1">
      <w:start w:val="1"/>
      <w:numFmt w:val="bullet"/>
      <w:lvlText w:val=""/>
      <w:lvlJc w:val="left"/>
      <w:pPr>
        <w:ind w:left="7941" w:hanging="360"/>
      </w:pPr>
      <w:rPr>
        <w:rFonts w:ascii="Wingdings" w:hAnsi="Wingdings" w:hint="default"/>
      </w:rPr>
    </w:lvl>
  </w:abstractNum>
  <w:abstractNum w:abstractNumId="7">
    <w:nsid w:val="155C2706"/>
    <w:multiLevelType w:val="hybridMultilevel"/>
    <w:tmpl w:val="87486078"/>
    <w:lvl w:ilvl="0" w:tplc="BE10205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8105C21"/>
    <w:multiLevelType w:val="multilevel"/>
    <w:tmpl w:val="525C19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1AC36EE9"/>
    <w:multiLevelType w:val="hybridMultilevel"/>
    <w:tmpl w:val="5EECE866"/>
    <w:lvl w:ilvl="0" w:tplc="BE102056">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0">
    <w:nsid w:val="1FEF39F2"/>
    <w:multiLevelType w:val="hybridMultilevel"/>
    <w:tmpl w:val="569E621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C2698D"/>
    <w:multiLevelType w:val="hybridMultilevel"/>
    <w:tmpl w:val="5B0C4A80"/>
    <w:lvl w:ilvl="0" w:tplc="932EF6AC">
      <w:start w:val="1"/>
      <w:numFmt w:val="decimal"/>
      <w:lvlText w:val="%1."/>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751BE8"/>
    <w:multiLevelType w:val="hybridMultilevel"/>
    <w:tmpl w:val="7C10FA6E"/>
    <w:lvl w:ilvl="0" w:tplc="E9FAD60C">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3">
    <w:nsid w:val="2A7A4E5D"/>
    <w:multiLevelType w:val="hybridMultilevel"/>
    <w:tmpl w:val="35BCFC28"/>
    <w:lvl w:ilvl="0" w:tplc="04190011">
      <w:start w:val="1"/>
      <w:numFmt w:val="decimal"/>
      <w:lvlText w:val="%1)"/>
      <w:lvlJc w:val="left"/>
      <w:pPr>
        <w:tabs>
          <w:tab w:val="num" w:pos="720"/>
        </w:tabs>
        <w:ind w:left="720" w:hanging="360"/>
      </w:pPr>
      <w:rPr>
        <w:rFonts w:hint="default"/>
        <w:b w:val="0"/>
        <w:i w:val="0"/>
      </w:rPr>
    </w:lvl>
    <w:lvl w:ilvl="1" w:tplc="04190001">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14">
    <w:nsid w:val="2ACD2C64"/>
    <w:multiLevelType w:val="hybridMultilevel"/>
    <w:tmpl w:val="2C0E8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8E579F"/>
    <w:multiLevelType w:val="hybridMultilevel"/>
    <w:tmpl w:val="6E9CC90A"/>
    <w:lvl w:ilvl="0" w:tplc="E42C16F4">
      <w:start w:val="1"/>
      <w:numFmt w:val="decimal"/>
      <w:lvlText w:val="%1."/>
      <w:lvlJc w:val="center"/>
      <w:pPr>
        <w:ind w:left="895" w:hanging="360"/>
      </w:pPr>
      <w:rPr>
        <w:rFonts w:hint="default"/>
      </w:r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16">
    <w:nsid w:val="31D622FE"/>
    <w:multiLevelType w:val="multilevel"/>
    <w:tmpl w:val="4C467F6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bCs/>
        <w:i w:val="0"/>
        <w:iCs w:val="0"/>
        <w:sz w:val="28"/>
        <w:szCs w:val="28"/>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6F1712F"/>
    <w:multiLevelType w:val="multilevel"/>
    <w:tmpl w:val="041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D924F27"/>
    <w:multiLevelType w:val="hybridMultilevel"/>
    <w:tmpl w:val="A6768EA6"/>
    <w:lvl w:ilvl="0" w:tplc="BE10205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F684B14"/>
    <w:multiLevelType w:val="hybridMultilevel"/>
    <w:tmpl w:val="EAA0C042"/>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03F6307"/>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D42F3B"/>
    <w:multiLevelType w:val="hybridMultilevel"/>
    <w:tmpl w:val="875C43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44B2102"/>
    <w:multiLevelType w:val="hybridMultilevel"/>
    <w:tmpl w:val="193EB986"/>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C633EBB"/>
    <w:multiLevelType w:val="hybridMultilevel"/>
    <w:tmpl w:val="A3AED230"/>
    <w:lvl w:ilvl="0" w:tplc="BE10205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34259C1"/>
    <w:multiLevelType w:val="hybridMultilevel"/>
    <w:tmpl w:val="5C1645F0"/>
    <w:lvl w:ilvl="0" w:tplc="BE102056">
      <w:start w:val="1"/>
      <w:numFmt w:val="bullet"/>
      <w:lvlText w:val=""/>
      <w:lvlJc w:val="left"/>
      <w:pPr>
        <w:ind w:left="720" w:hanging="360"/>
      </w:pPr>
      <w:rPr>
        <w:rFonts w:ascii="Symbol" w:hAnsi="Symbol" w:hint="default"/>
      </w:rPr>
    </w:lvl>
    <w:lvl w:ilvl="1" w:tplc="9C284CCA">
      <w:numFmt w:val="bullet"/>
      <w:lvlText w:val=""/>
      <w:lvlJc w:val="left"/>
      <w:pPr>
        <w:ind w:left="1440" w:hanging="360"/>
      </w:pPr>
      <w:rPr>
        <w:rFonts w:ascii="Times New Roman" w:eastAsia="Calibri"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6746294"/>
    <w:multiLevelType w:val="multilevel"/>
    <w:tmpl w:val="37F2BAF4"/>
    <w:lvl w:ilvl="0">
      <w:start w:val="1"/>
      <w:numFmt w:val="decimal"/>
      <w:lvlText w:val="%1."/>
      <w:lvlJc w:val="left"/>
      <w:pPr>
        <w:ind w:left="720" w:hanging="360"/>
      </w:pPr>
    </w:lvl>
    <w:lvl w:ilvl="1">
      <w:start w:val="6"/>
      <w:numFmt w:val="decimal"/>
      <w:isLgl/>
      <w:lvlText w:val="%1.%2"/>
      <w:lvlJc w:val="left"/>
      <w:pPr>
        <w:ind w:left="1033" w:hanging="660"/>
      </w:pPr>
      <w:rPr>
        <w:rFonts w:hint="default"/>
      </w:rPr>
    </w:lvl>
    <w:lvl w:ilvl="2">
      <w:start w:val="2"/>
      <w:numFmt w:val="decimal"/>
      <w:isLgl/>
      <w:lvlText w:val="%1.%2.%3"/>
      <w:lvlJc w:val="left"/>
      <w:pPr>
        <w:ind w:left="1106" w:hanging="720"/>
      </w:pPr>
      <w:rPr>
        <w:rFonts w:hint="default"/>
      </w:rPr>
    </w:lvl>
    <w:lvl w:ilvl="3">
      <w:start w:val="1"/>
      <w:numFmt w:val="decimal"/>
      <w:isLgl/>
      <w:lvlText w:val="%1.%2.%3.%4"/>
      <w:lvlJc w:val="left"/>
      <w:pPr>
        <w:ind w:left="1119" w:hanging="720"/>
      </w:pPr>
      <w:rPr>
        <w:rFonts w:hint="default"/>
      </w:rPr>
    </w:lvl>
    <w:lvl w:ilvl="4">
      <w:start w:val="1"/>
      <w:numFmt w:val="decimal"/>
      <w:isLgl/>
      <w:lvlText w:val="%1.%2.%3.%4.%5"/>
      <w:lvlJc w:val="left"/>
      <w:pPr>
        <w:ind w:left="1492"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78" w:hanging="1440"/>
      </w:pPr>
      <w:rPr>
        <w:rFonts w:hint="default"/>
      </w:rPr>
    </w:lvl>
    <w:lvl w:ilvl="7">
      <w:start w:val="1"/>
      <w:numFmt w:val="decimal"/>
      <w:isLgl/>
      <w:lvlText w:val="%1.%2.%3.%4.%5.%6.%7.%8"/>
      <w:lvlJc w:val="left"/>
      <w:pPr>
        <w:ind w:left="1891" w:hanging="1440"/>
      </w:pPr>
      <w:rPr>
        <w:rFonts w:hint="default"/>
      </w:rPr>
    </w:lvl>
    <w:lvl w:ilvl="8">
      <w:start w:val="1"/>
      <w:numFmt w:val="decimal"/>
      <w:isLgl/>
      <w:lvlText w:val="%1.%2.%3.%4.%5.%6.%7.%8.%9"/>
      <w:lvlJc w:val="left"/>
      <w:pPr>
        <w:ind w:left="2264" w:hanging="1800"/>
      </w:pPr>
      <w:rPr>
        <w:rFonts w:hint="default"/>
      </w:rPr>
    </w:lvl>
  </w:abstractNum>
  <w:abstractNum w:abstractNumId="26">
    <w:nsid w:val="56E256D4"/>
    <w:multiLevelType w:val="multilevel"/>
    <w:tmpl w:val="9D1A8A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91134FF"/>
    <w:multiLevelType w:val="multilevel"/>
    <w:tmpl w:val="995A8B96"/>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59723436"/>
    <w:multiLevelType w:val="multilevel"/>
    <w:tmpl w:val="62C21DF2"/>
    <w:lvl w:ilvl="0">
      <w:start w:val="1"/>
      <w:numFmt w:val="decimal"/>
      <w:lvlText w:val="%1."/>
      <w:lvlJc w:val="left"/>
      <w:pPr>
        <w:ind w:left="720" w:hanging="360"/>
      </w:pPr>
      <w:rPr>
        <w:sz w:val="24"/>
      </w:rPr>
    </w:lvl>
    <w:lvl w:ilvl="1">
      <w:start w:val="6"/>
      <w:numFmt w:val="decimal"/>
      <w:isLgl/>
      <w:lvlText w:val="%1.%2"/>
      <w:lvlJc w:val="left"/>
      <w:pPr>
        <w:ind w:left="1034" w:hanging="585"/>
      </w:pPr>
      <w:rPr>
        <w:rFonts w:hint="default"/>
      </w:rPr>
    </w:lvl>
    <w:lvl w:ilvl="2">
      <w:start w:val="1"/>
      <w:numFmt w:val="decimal"/>
      <w:isLgl/>
      <w:lvlText w:val="%1.%2.%3"/>
      <w:lvlJc w:val="left"/>
      <w:pPr>
        <w:ind w:left="1258" w:hanging="720"/>
      </w:pPr>
      <w:rPr>
        <w:rFonts w:hint="default"/>
      </w:rPr>
    </w:lvl>
    <w:lvl w:ilvl="3">
      <w:start w:val="1"/>
      <w:numFmt w:val="decimal"/>
      <w:isLgl/>
      <w:lvlText w:val="%1.%2.%3.%4"/>
      <w:lvlJc w:val="left"/>
      <w:pPr>
        <w:ind w:left="1347" w:hanging="720"/>
      </w:pPr>
      <w:rPr>
        <w:rFonts w:hint="default"/>
      </w:rPr>
    </w:lvl>
    <w:lvl w:ilvl="4">
      <w:start w:val="1"/>
      <w:numFmt w:val="decimal"/>
      <w:isLgl/>
      <w:lvlText w:val="%1.%2.%3.%4.%5"/>
      <w:lvlJc w:val="left"/>
      <w:pPr>
        <w:ind w:left="1796" w:hanging="1080"/>
      </w:pPr>
      <w:rPr>
        <w:rFonts w:hint="default"/>
      </w:rPr>
    </w:lvl>
    <w:lvl w:ilvl="5">
      <w:start w:val="1"/>
      <w:numFmt w:val="decimal"/>
      <w:isLgl/>
      <w:lvlText w:val="%1.%2.%3.%4.%5.%6"/>
      <w:lvlJc w:val="left"/>
      <w:pPr>
        <w:ind w:left="1885" w:hanging="1080"/>
      </w:pPr>
      <w:rPr>
        <w:rFonts w:hint="default"/>
      </w:rPr>
    </w:lvl>
    <w:lvl w:ilvl="6">
      <w:start w:val="1"/>
      <w:numFmt w:val="decimal"/>
      <w:isLgl/>
      <w:lvlText w:val="%1.%2.%3.%4.%5.%6.%7"/>
      <w:lvlJc w:val="left"/>
      <w:pPr>
        <w:ind w:left="2334" w:hanging="1440"/>
      </w:pPr>
      <w:rPr>
        <w:rFonts w:hint="default"/>
      </w:rPr>
    </w:lvl>
    <w:lvl w:ilvl="7">
      <w:start w:val="1"/>
      <w:numFmt w:val="decimal"/>
      <w:isLgl/>
      <w:lvlText w:val="%1.%2.%3.%4.%5.%6.%7.%8"/>
      <w:lvlJc w:val="left"/>
      <w:pPr>
        <w:ind w:left="2423" w:hanging="1440"/>
      </w:pPr>
      <w:rPr>
        <w:rFonts w:hint="default"/>
      </w:rPr>
    </w:lvl>
    <w:lvl w:ilvl="8">
      <w:start w:val="1"/>
      <w:numFmt w:val="decimal"/>
      <w:isLgl/>
      <w:lvlText w:val="%1.%2.%3.%4.%5.%6.%7.%8.%9"/>
      <w:lvlJc w:val="left"/>
      <w:pPr>
        <w:ind w:left="2872" w:hanging="1800"/>
      </w:pPr>
      <w:rPr>
        <w:rFonts w:hint="default"/>
      </w:rPr>
    </w:lvl>
  </w:abstractNum>
  <w:abstractNum w:abstractNumId="29">
    <w:nsid w:val="5C0B4FAC"/>
    <w:multiLevelType w:val="hybridMultilevel"/>
    <w:tmpl w:val="940E41E2"/>
    <w:lvl w:ilvl="0" w:tplc="BE1020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38035A"/>
    <w:multiLevelType w:val="hybridMultilevel"/>
    <w:tmpl w:val="657264F8"/>
    <w:lvl w:ilvl="0" w:tplc="E9FAD60C">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1">
    <w:nsid w:val="63126903"/>
    <w:multiLevelType w:val="hybridMultilevel"/>
    <w:tmpl w:val="E522D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9604A3B"/>
    <w:multiLevelType w:val="hybridMultilevel"/>
    <w:tmpl w:val="19288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AA223D8"/>
    <w:multiLevelType w:val="hybridMultilevel"/>
    <w:tmpl w:val="ADAAF7D8"/>
    <w:lvl w:ilvl="0" w:tplc="BE102056">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4">
    <w:nsid w:val="6B6372A2"/>
    <w:multiLevelType w:val="hybridMultilevel"/>
    <w:tmpl w:val="E222E89A"/>
    <w:lvl w:ilvl="0" w:tplc="1C10EF62">
      <w:start w:val="1"/>
      <w:numFmt w:val="bullet"/>
      <w:lvlText w:val="­"/>
      <w:lvlJc w:val="left"/>
      <w:pPr>
        <w:ind w:left="1260" w:hanging="360"/>
      </w:pPr>
      <w:rPr>
        <w:rFonts w:ascii="Tempus Sans ITC" w:hAnsi="Tempus Sans ITC"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nsid w:val="6F23571D"/>
    <w:multiLevelType w:val="hybridMultilevel"/>
    <w:tmpl w:val="591C0058"/>
    <w:lvl w:ilvl="0" w:tplc="BE10205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730C54C1"/>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1F2F42"/>
    <w:multiLevelType w:val="hybridMultilevel"/>
    <w:tmpl w:val="05EA423A"/>
    <w:lvl w:ilvl="0" w:tplc="BE102056">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8">
    <w:nsid w:val="78133F2F"/>
    <w:multiLevelType w:val="hybridMultilevel"/>
    <w:tmpl w:val="53CC38DC"/>
    <w:lvl w:ilvl="0" w:tplc="18E8B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9D536DC"/>
    <w:multiLevelType w:val="hybridMultilevel"/>
    <w:tmpl w:val="8FBA587E"/>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BD60AB0"/>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C0D59FD"/>
    <w:multiLevelType w:val="hybridMultilevel"/>
    <w:tmpl w:val="233ACC02"/>
    <w:lvl w:ilvl="0" w:tplc="E42C16F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057D1F"/>
    <w:multiLevelType w:val="hybridMultilevel"/>
    <w:tmpl w:val="A5E6D472"/>
    <w:lvl w:ilvl="0" w:tplc="E37A4490">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43">
    <w:nsid w:val="7DA86D92"/>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F37369C"/>
    <w:multiLevelType w:val="hybridMultilevel"/>
    <w:tmpl w:val="6BC26686"/>
    <w:lvl w:ilvl="0" w:tplc="4F4EEE8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2"/>
  </w:num>
  <w:num w:numId="2">
    <w:abstractNumId w:val="38"/>
  </w:num>
  <w:num w:numId="3">
    <w:abstractNumId w:val="0"/>
  </w:num>
  <w:num w:numId="4">
    <w:abstractNumId w:val="39"/>
  </w:num>
  <w:num w:numId="5">
    <w:abstractNumId w:val="27"/>
  </w:num>
  <w:num w:numId="6">
    <w:abstractNumId w:val="17"/>
  </w:num>
  <w:num w:numId="7">
    <w:abstractNumId w:val="19"/>
  </w:num>
  <w:num w:numId="8">
    <w:abstractNumId w:val="6"/>
  </w:num>
  <w:num w:numId="9">
    <w:abstractNumId w:val="4"/>
  </w:num>
  <w:num w:numId="10">
    <w:abstractNumId w:val="34"/>
  </w:num>
  <w:num w:numId="11">
    <w:abstractNumId w:val="13"/>
  </w:num>
  <w:num w:numId="12">
    <w:abstractNumId w:val="1"/>
  </w:num>
  <w:num w:numId="13">
    <w:abstractNumId w:val="31"/>
  </w:num>
  <w:num w:numId="14">
    <w:abstractNumId w:val="5"/>
  </w:num>
  <w:num w:numId="15">
    <w:abstractNumId w:val="44"/>
  </w:num>
  <w:num w:numId="16">
    <w:abstractNumId w:val="28"/>
  </w:num>
  <w:num w:numId="17">
    <w:abstractNumId w:val="40"/>
  </w:num>
  <w:num w:numId="18">
    <w:abstractNumId w:val="36"/>
  </w:num>
  <w:num w:numId="19">
    <w:abstractNumId w:val="14"/>
  </w:num>
  <w:num w:numId="20">
    <w:abstractNumId w:val="20"/>
  </w:num>
  <w:num w:numId="21">
    <w:abstractNumId w:val="41"/>
  </w:num>
  <w:num w:numId="22">
    <w:abstractNumId w:val="15"/>
  </w:num>
  <w:num w:numId="23">
    <w:abstractNumId w:val="43"/>
  </w:num>
  <w:num w:numId="24">
    <w:abstractNumId w:val="25"/>
  </w:num>
  <w:num w:numId="25">
    <w:abstractNumId w:val="21"/>
  </w:num>
  <w:num w:numId="26">
    <w:abstractNumId w:val="22"/>
  </w:num>
  <w:num w:numId="27">
    <w:abstractNumId w:val="16"/>
  </w:num>
  <w:num w:numId="28">
    <w:abstractNumId w:val="2"/>
  </w:num>
  <w:num w:numId="29">
    <w:abstractNumId w:val="11"/>
  </w:num>
  <w:num w:numId="30">
    <w:abstractNumId w:val="30"/>
  </w:num>
  <w:num w:numId="31">
    <w:abstractNumId w:val="32"/>
  </w:num>
  <w:num w:numId="32">
    <w:abstractNumId w:val="12"/>
  </w:num>
  <w:num w:numId="33">
    <w:abstractNumId w:val="10"/>
  </w:num>
  <w:num w:numId="34">
    <w:abstractNumId w:val="8"/>
  </w:num>
  <w:num w:numId="35">
    <w:abstractNumId w:val="37"/>
  </w:num>
  <w:num w:numId="36">
    <w:abstractNumId w:val="7"/>
  </w:num>
  <w:num w:numId="37">
    <w:abstractNumId w:val="9"/>
  </w:num>
  <w:num w:numId="38">
    <w:abstractNumId w:val="23"/>
  </w:num>
  <w:num w:numId="39">
    <w:abstractNumId w:val="33"/>
  </w:num>
  <w:num w:numId="40">
    <w:abstractNumId w:val="18"/>
  </w:num>
  <w:num w:numId="41">
    <w:abstractNumId w:val="35"/>
  </w:num>
  <w:num w:numId="42">
    <w:abstractNumId w:val="24"/>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 w:numId="4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F5E19"/>
    <w:rsid w:val="00006B1B"/>
    <w:rsid w:val="000144F9"/>
    <w:rsid w:val="00015593"/>
    <w:rsid w:val="00017B56"/>
    <w:rsid w:val="00022E68"/>
    <w:rsid w:val="00025430"/>
    <w:rsid w:val="00035914"/>
    <w:rsid w:val="00040584"/>
    <w:rsid w:val="00054526"/>
    <w:rsid w:val="00054B49"/>
    <w:rsid w:val="000706C8"/>
    <w:rsid w:val="00070C53"/>
    <w:rsid w:val="000720BF"/>
    <w:rsid w:val="000816E9"/>
    <w:rsid w:val="000849F6"/>
    <w:rsid w:val="0009186D"/>
    <w:rsid w:val="00094A1E"/>
    <w:rsid w:val="000B632B"/>
    <w:rsid w:val="000B751C"/>
    <w:rsid w:val="000D0D58"/>
    <w:rsid w:val="000D4034"/>
    <w:rsid w:val="000E0643"/>
    <w:rsid w:val="000E6D5D"/>
    <w:rsid w:val="000F0CC5"/>
    <w:rsid w:val="001067B0"/>
    <w:rsid w:val="00110570"/>
    <w:rsid w:val="00146CF9"/>
    <w:rsid w:val="00160B20"/>
    <w:rsid w:val="001628E4"/>
    <w:rsid w:val="00162C73"/>
    <w:rsid w:val="001668D8"/>
    <w:rsid w:val="00174654"/>
    <w:rsid w:val="00181394"/>
    <w:rsid w:val="001955EA"/>
    <w:rsid w:val="00197ADA"/>
    <w:rsid w:val="001A50EB"/>
    <w:rsid w:val="001B0018"/>
    <w:rsid w:val="001B639B"/>
    <w:rsid w:val="001B7D97"/>
    <w:rsid w:val="001C467D"/>
    <w:rsid w:val="001D7B78"/>
    <w:rsid w:val="001E7F9B"/>
    <w:rsid w:val="001F10E2"/>
    <w:rsid w:val="00206D26"/>
    <w:rsid w:val="002123B7"/>
    <w:rsid w:val="002133CF"/>
    <w:rsid w:val="002178E5"/>
    <w:rsid w:val="0022380B"/>
    <w:rsid w:val="00232B6E"/>
    <w:rsid w:val="002405DB"/>
    <w:rsid w:val="00247CE2"/>
    <w:rsid w:val="00267C71"/>
    <w:rsid w:val="002739D7"/>
    <w:rsid w:val="00285690"/>
    <w:rsid w:val="00290841"/>
    <w:rsid w:val="00290F80"/>
    <w:rsid w:val="00293CED"/>
    <w:rsid w:val="002A2F7F"/>
    <w:rsid w:val="002A71BB"/>
    <w:rsid w:val="002D3263"/>
    <w:rsid w:val="002E09FC"/>
    <w:rsid w:val="002E1AF2"/>
    <w:rsid w:val="002E361A"/>
    <w:rsid w:val="002F3B40"/>
    <w:rsid w:val="002F4079"/>
    <w:rsid w:val="002F4303"/>
    <w:rsid w:val="003172FD"/>
    <w:rsid w:val="0032365B"/>
    <w:rsid w:val="003602B9"/>
    <w:rsid w:val="00371A77"/>
    <w:rsid w:val="00375E83"/>
    <w:rsid w:val="00386C1D"/>
    <w:rsid w:val="00394A2D"/>
    <w:rsid w:val="003A1491"/>
    <w:rsid w:val="003A4EAE"/>
    <w:rsid w:val="003A66F0"/>
    <w:rsid w:val="003B1129"/>
    <w:rsid w:val="003B6E55"/>
    <w:rsid w:val="003F5D5E"/>
    <w:rsid w:val="00405213"/>
    <w:rsid w:val="00405E68"/>
    <w:rsid w:val="00406E15"/>
    <w:rsid w:val="0042675E"/>
    <w:rsid w:val="00436A7B"/>
    <w:rsid w:val="00446BD3"/>
    <w:rsid w:val="00447158"/>
    <w:rsid w:val="00454703"/>
    <w:rsid w:val="00461AC6"/>
    <w:rsid w:val="00461BE5"/>
    <w:rsid w:val="00462FB8"/>
    <w:rsid w:val="00473696"/>
    <w:rsid w:val="00475424"/>
    <w:rsid w:val="00475B0F"/>
    <w:rsid w:val="004857A5"/>
    <w:rsid w:val="00490044"/>
    <w:rsid w:val="00490B5F"/>
    <w:rsid w:val="004C535D"/>
    <w:rsid w:val="004D5ABD"/>
    <w:rsid w:val="004F5BC2"/>
    <w:rsid w:val="0050227B"/>
    <w:rsid w:val="005060D9"/>
    <w:rsid w:val="00513275"/>
    <w:rsid w:val="0051473B"/>
    <w:rsid w:val="00517208"/>
    <w:rsid w:val="00517937"/>
    <w:rsid w:val="00520C8B"/>
    <w:rsid w:val="00520DFB"/>
    <w:rsid w:val="00523D4D"/>
    <w:rsid w:val="00533E41"/>
    <w:rsid w:val="00537423"/>
    <w:rsid w:val="00541B5C"/>
    <w:rsid w:val="00560114"/>
    <w:rsid w:val="00561201"/>
    <w:rsid w:val="005671B0"/>
    <w:rsid w:val="00576F38"/>
    <w:rsid w:val="0058376C"/>
    <w:rsid w:val="00583C57"/>
    <w:rsid w:val="005B2033"/>
    <w:rsid w:val="005B33E0"/>
    <w:rsid w:val="005B4618"/>
    <w:rsid w:val="005B52FC"/>
    <w:rsid w:val="005E0053"/>
    <w:rsid w:val="005E0411"/>
    <w:rsid w:val="005E15AE"/>
    <w:rsid w:val="005F2021"/>
    <w:rsid w:val="005F6E7E"/>
    <w:rsid w:val="005F702E"/>
    <w:rsid w:val="00600034"/>
    <w:rsid w:val="00602C7D"/>
    <w:rsid w:val="0061189C"/>
    <w:rsid w:val="006147E9"/>
    <w:rsid w:val="00614AB8"/>
    <w:rsid w:val="00621225"/>
    <w:rsid w:val="006236A4"/>
    <w:rsid w:val="0062684D"/>
    <w:rsid w:val="006304F0"/>
    <w:rsid w:val="006328F2"/>
    <w:rsid w:val="00643A8E"/>
    <w:rsid w:val="0064641B"/>
    <w:rsid w:val="006509DE"/>
    <w:rsid w:val="00653487"/>
    <w:rsid w:val="0065647A"/>
    <w:rsid w:val="00661C2E"/>
    <w:rsid w:val="00663236"/>
    <w:rsid w:val="00671A68"/>
    <w:rsid w:val="00674C13"/>
    <w:rsid w:val="006761D4"/>
    <w:rsid w:val="006805C0"/>
    <w:rsid w:val="0068434B"/>
    <w:rsid w:val="006B4038"/>
    <w:rsid w:val="006C2B74"/>
    <w:rsid w:val="006D2A12"/>
    <w:rsid w:val="006D5136"/>
    <w:rsid w:val="006E17AE"/>
    <w:rsid w:val="006E68F5"/>
    <w:rsid w:val="006F67F1"/>
    <w:rsid w:val="007002CF"/>
    <w:rsid w:val="00703494"/>
    <w:rsid w:val="00724773"/>
    <w:rsid w:val="00725E32"/>
    <w:rsid w:val="0075601A"/>
    <w:rsid w:val="00756A4A"/>
    <w:rsid w:val="0076000E"/>
    <w:rsid w:val="0076550A"/>
    <w:rsid w:val="0077011C"/>
    <w:rsid w:val="007773F0"/>
    <w:rsid w:val="00791F29"/>
    <w:rsid w:val="0079316A"/>
    <w:rsid w:val="007A52A3"/>
    <w:rsid w:val="007A5716"/>
    <w:rsid w:val="007A74B7"/>
    <w:rsid w:val="007B0E21"/>
    <w:rsid w:val="007B785F"/>
    <w:rsid w:val="007F0633"/>
    <w:rsid w:val="007F13F1"/>
    <w:rsid w:val="007F5E19"/>
    <w:rsid w:val="00806E31"/>
    <w:rsid w:val="0082363A"/>
    <w:rsid w:val="00827699"/>
    <w:rsid w:val="008462D8"/>
    <w:rsid w:val="00846D04"/>
    <w:rsid w:val="00847CBC"/>
    <w:rsid w:val="008555D2"/>
    <w:rsid w:val="00857290"/>
    <w:rsid w:val="008764EC"/>
    <w:rsid w:val="0087757D"/>
    <w:rsid w:val="00877711"/>
    <w:rsid w:val="00895EDE"/>
    <w:rsid w:val="008A35A5"/>
    <w:rsid w:val="008C513F"/>
    <w:rsid w:val="008F02F1"/>
    <w:rsid w:val="008F5B17"/>
    <w:rsid w:val="00903006"/>
    <w:rsid w:val="00903AC5"/>
    <w:rsid w:val="00906444"/>
    <w:rsid w:val="00931BA3"/>
    <w:rsid w:val="00932ACD"/>
    <w:rsid w:val="009376FF"/>
    <w:rsid w:val="0094050C"/>
    <w:rsid w:val="009409F5"/>
    <w:rsid w:val="00940FBA"/>
    <w:rsid w:val="0094223A"/>
    <w:rsid w:val="00944798"/>
    <w:rsid w:val="0095463D"/>
    <w:rsid w:val="00973F0A"/>
    <w:rsid w:val="00981B4D"/>
    <w:rsid w:val="009A18E6"/>
    <w:rsid w:val="009A6F73"/>
    <w:rsid w:val="009B0D70"/>
    <w:rsid w:val="009B0E3B"/>
    <w:rsid w:val="009B1953"/>
    <w:rsid w:val="009D0611"/>
    <w:rsid w:val="009D154B"/>
    <w:rsid w:val="009D4506"/>
    <w:rsid w:val="009E774F"/>
    <w:rsid w:val="009E7757"/>
    <w:rsid w:val="00A02CDA"/>
    <w:rsid w:val="00A0549C"/>
    <w:rsid w:val="00A17BD5"/>
    <w:rsid w:val="00A2251F"/>
    <w:rsid w:val="00A24362"/>
    <w:rsid w:val="00A26A61"/>
    <w:rsid w:val="00A34126"/>
    <w:rsid w:val="00A343CC"/>
    <w:rsid w:val="00A573DC"/>
    <w:rsid w:val="00A61E60"/>
    <w:rsid w:val="00A67518"/>
    <w:rsid w:val="00A67C9A"/>
    <w:rsid w:val="00A803E1"/>
    <w:rsid w:val="00A80A00"/>
    <w:rsid w:val="00A82BB0"/>
    <w:rsid w:val="00A9105A"/>
    <w:rsid w:val="00A95AAE"/>
    <w:rsid w:val="00A96328"/>
    <w:rsid w:val="00A96CDF"/>
    <w:rsid w:val="00AB0BE0"/>
    <w:rsid w:val="00AC43B4"/>
    <w:rsid w:val="00AC6316"/>
    <w:rsid w:val="00AE0FDF"/>
    <w:rsid w:val="00AF50BA"/>
    <w:rsid w:val="00AF6293"/>
    <w:rsid w:val="00B000AB"/>
    <w:rsid w:val="00B155D3"/>
    <w:rsid w:val="00B66E50"/>
    <w:rsid w:val="00B715B1"/>
    <w:rsid w:val="00B770F1"/>
    <w:rsid w:val="00B77160"/>
    <w:rsid w:val="00BB6AD8"/>
    <w:rsid w:val="00BC1F52"/>
    <w:rsid w:val="00BC3B99"/>
    <w:rsid w:val="00BC4DE4"/>
    <w:rsid w:val="00BD345B"/>
    <w:rsid w:val="00BD3561"/>
    <w:rsid w:val="00BD48F6"/>
    <w:rsid w:val="00BE42D2"/>
    <w:rsid w:val="00BF36E1"/>
    <w:rsid w:val="00C07AC5"/>
    <w:rsid w:val="00C171A1"/>
    <w:rsid w:val="00C266B6"/>
    <w:rsid w:val="00C30B8A"/>
    <w:rsid w:val="00C30DD4"/>
    <w:rsid w:val="00C51483"/>
    <w:rsid w:val="00C546AC"/>
    <w:rsid w:val="00C6046D"/>
    <w:rsid w:val="00C67075"/>
    <w:rsid w:val="00C97FBD"/>
    <w:rsid w:val="00CA54A1"/>
    <w:rsid w:val="00CA7D6A"/>
    <w:rsid w:val="00CB1705"/>
    <w:rsid w:val="00CB1E0C"/>
    <w:rsid w:val="00CB220A"/>
    <w:rsid w:val="00CB2872"/>
    <w:rsid w:val="00CB7DC3"/>
    <w:rsid w:val="00CC1774"/>
    <w:rsid w:val="00CD41F2"/>
    <w:rsid w:val="00CD6830"/>
    <w:rsid w:val="00CE7779"/>
    <w:rsid w:val="00CF3E30"/>
    <w:rsid w:val="00D06AB0"/>
    <w:rsid w:val="00D10CA7"/>
    <w:rsid w:val="00D116BF"/>
    <w:rsid w:val="00D478AB"/>
    <w:rsid w:val="00D511D6"/>
    <w:rsid w:val="00D5462F"/>
    <w:rsid w:val="00D549F5"/>
    <w:rsid w:val="00D54EE2"/>
    <w:rsid w:val="00D6675C"/>
    <w:rsid w:val="00D67358"/>
    <w:rsid w:val="00D748E2"/>
    <w:rsid w:val="00D831A4"/>
    <w:rsid w:val="00D934FF"/>
    <w:rsid w:val="00DA34E0"/>
    <w:rsid w:val="00DC395A"/>
    <w:rsid w:val="00DC5DDB"/>
    <w:rsid w:val="00DE0D61"/>
    <w:rsid w:val="00DE1A42"/>
    <w:rsid w:val="00DE4BD3"/>
    <w:rsid w:val="00DF3E48"/>
    <w:rsid w:val="00DF401F"/>
    <w:rsid w:val="00DF6112"/>
    <w:rsid w:val="00E00460"/>
    <w:rsid w:val="00E10A2E"/>
    <w:rsid w:val="00E22C74"/>
    <w:rsid w:val="00E255FB"/>
    <w:rsid w:val="00E33A93"/>
    <w:rsid w:val="00E469B9"/>
    <w:rsid w:val="00E471CD"/>
    <w:rsid w:val="00E53F29"/>
    <w:rsid w:val="00E54DD9"/>
    <w:rsid w:val="00E773AE"/>
    <w:rsid w:val="00E83B9C"/>
    <w:rsid w:val="00E8517F"/>
    <w:rsid w:val="00E879C0"/>
    <w:rsid w:val="00E87E6C"/>
    <w:rsid w:val="00E93087"/>
    <w:rsid w:val="00EA081B"/>
    <w:rsid w:val="00EB33A7"/>
    <w:rsid w:val="00EB3958"/>
    <w:rsid w:val="00EB58E5"/>
    <w:rsid w:val="00EB7C8C"/>
    <w:rsid w:val="00EE2024"/>
    <w:rsid w:val="00EE525A"/>
    <w:rsid w:val="00EF2CEA"/>
    <w:rsid w:val="00F0048C"/>
    <w:rsid w:val="00F01256"/>
    <w:rsid w:val="00F23056"/>
    <w:rsid w:val="00F256C5"/>
    <w:rsid w:val="00F31E70"/>
    <w:rsid w:val="00F32282"/>
    <w:rsid w:val="00F34CA6"/>
    <w:rsid w:val="00F40835"/>
    <w:rsid w:val="00F50876"/>
    <w:rsid w:val="00F55156"/>
    <w:rsid w:val="00F613FE"/>
    <w:rsid w:val="00F6466E"/>
    <w:rsid w:val="00F8032F"/>
    <w:rsid w:val="00F9044E"/>
    <w:rsid w:val="00F921F7"/>
    <w:rsid w:val="00F95109"/>
    <w:rsid w:val="00F97F6F"/>
    <w:rsid w:val="00FA38CA"/>
    <w:rsid w:val="00FB443D"/>
    <w:rsid w:val="00FC1A6B"/>
    <w:rsid w:val="00FE1D7A"/>
    <w:rsid w:val="00FE2387"/>
    <w:rsid w:val="00FE3701"/>
    <w:rsid w:val="00FE644F"/>
    <w:rsid w:val="00FF2246"/>
    <w:rsid w:val="00FF285C"/>
    <w:rsid w:val="00FF6695"/>
    <w:rsid w:val="00FF71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19"/>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5060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5060D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0D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5060D9"/>
    <w:rPr>
      <w:rFonts w:asciiTheme="majorHAnsi" w:eastAsiaTheme="majorEastAsia" w:hAnsiTheme="majorHAnsi" w:cstheme="majorBidi"/>
      <w:b/>
      <w:bCs/>
      <w:color w:val="4F81BD" w:themeColor="accent1"/>
      <w:sz w:val="24"/>
      <w:szCs w:val="24"/>
      <w:lang w:eastAsia="ru-RU"/>
    </w:rPr>
  </w:style>
  <w:style w:type="paragraph" w:styleId="a3">
    <w:name w:val="List Paragraph"/>
    <w:basedOn w:val="a"/>
    <w:uiPriority w:val="34"/>
    <w:qFormat/>
    <w:rsid w:val="005060D9"/>
    <w:pPr>
      <w:spacing w:after="200" w:line="276" w:lineRule="auto"/>
      <w:ind w:left="720"/>
      <w:contextualSpacing/>
    </w:pPr>
    <w:rPr>
      <w:rFonts w:ascii="Calibri" w:eastAsia="Calibri" w:hAnsi="Calibri"/>
      <w:sz w:val="22"/>
      <w:szCs w:val="22"/>
      <w:lang w:eastAsia="en-US"/>
    </w:rPr>
  </w:style>
  <w:style w:type="paragraph" w:styleId="a4">
    <w:name w:val="footnote text"/>
    <w:basedOn w:val="a"/>
    <w:link w:val="a5"/>
    <w:uiPriority w:val="99"/>
    <w:unhideWhenUsed/>
    <w:rsid w:val="005060D9"/>
    <w:rPr>
      <w:rFonts w:ascii="Calibri" w:eastAsia="Calibri" w:hAnsi="Calibri"/>
      <w:sz w:val="20"/>
      <w:szCs w:val="20"/>
      <w:lang w:eastAsia="en-US"/>
    </w:rPr>
  </w:style>
  <w:style w:type="character" w:customStyle="1" w:styleId="a5">
    <w:name w:val="Текст сноски Знак"/>
    <w:basedOn w:val="a0"/>
    <w:link w:val="a4"/>
    <w:uiPriority w:val="99"/>
    <w:rsid w:val="005060D9"/>
    <w:rPr>
      <w:rFonts w:ascii="Calibri" w:eastAsia="Calibri" w:hAnsi="Calibri" w:cs="Times New Roman"/>
      <w:sz w:val="20"/>
      <w:szCs w:val="20"/>
    </w:rPr>
  </w:style>
  <w:style w:type="character" w:styleId="a6">
    <w:name w:val="footnote reference"/>
    <w:uiPriority w:val="99"/>
    <w:semiHidden/>
    <w:unhideWhenUsed/>
    <w:rsid w:val="005060D9"/>
    <w:rPr>
      <w:vertAlign w:val="superscript"/>
    </w:rPr>
  </w:style>
  <w:style w:type="table" w:styleId="a7">
    <w:name w:val="Table Grid"/>
    <w:basedOn w:val="a1"/>
    <w:uiPriority w:val="99"/>
    <w:rsid w:val="005060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next w:val="a"/>
    <w:link w:val="a9"/>
    <w:uiPriority w:val="10"/>
    <w:qFormat/>
    <w:rsid w:val="005060D9"/>
    <w:pPr>
      <w:pBdr>
        <w:bottom w:val="single" w:sz="8" w:space="4" w:color="4F81BD"/>
      </w:pBdr>
      <w:spacing w:after="300"/>
      <w:contextualSpacing/>
    </w:pPr>
    <w:rPr>
      <w:rFonts w:ascii="Cambria" w:eastAsia="PMingLiU" w:hAnsi="Cambria"/>
      <w:color w:val="17365D"/>
      <w:spacing w:val="5"/>
      <w:kern w:val="28"/>
      <w:sz w:val="52"/>
      <w:szCs w:val="52"/>
      <w:lang w:eastAsia="en-US"/>
    </w:rPr>
  </w:style>
  <w:style w:type="character" w:customStyle="1" w:styleId="a9">
    <w:name w:val="Название Знак"/>
    <w:basedOn w:val="a0"/>
    <w:link w:val="a8"/>
    <w:uiPriority w:val="10"/>
    <w:rsid w:val="005060D9"/>
    <w:rPr>
      <w:rFonts w:ascii="Cambria" w:eastAsia="PMingLiU" w:hAnsi="Cambria" w:cs="Times New Roman"/>
      <w:color w:val="17365D"/>
      <w:spacing w:val="5"/>
      <w:kern w:val="28"/>
      <w:sz w:val="52"/>
      <w:szCs w:val="52"/>
    </w:rPr>
  </w:style>
  <w:style w:type="paragraph" w:styleId="aa">
    <w:name w:val="footer"/>
    <w:basedOn w:val="a"/>
    <w:link w:val="ab"/>
    <w:uiPriority w:val="99"/>
    <w:unhideWhenUsed/>
    <w:rsid w:val="005060D9"/>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5060D9"/>
    <w:rPr>
      <w:rFonts w:ascii="Calibri" w:eastAsia="Calibri" w:hAnsi="Calibri" w:cs="Times New Roman"/>
    </w:rPr>
  </w:style>
  <w:style w:type="paragraph" w:styleId="ac">
    <w:name w:val="Balloon Text"/>
    <w:basedOn w:val="a"/>
    <w:link w:val="ad"/>
    <w:uiPriority w:val="99"/>
    <w:semiHidden/>
    <w:unhideWhenUsed/>
    <w:rsid w:val="001E7F9B"/>
    <w:rPr>
      <w:rFonts w:ascii="Tahoma" w:hAnsi="Tahoma" w:cs="Tahoma"/>
      <w:sz w:val="16"/>
      <w:szCs w:val="16"/>
    </w:rPr>
  </w:style>
  <w:style w:type="character" w:customStyle="1" w:styleId="ad">
    <w:name w:val="Текст выноски Знак"/>
    <w:basedOn w:val="a0"/>
    <w:link w:val="ac"/>
    <w:uiPriority w:val="99"/>
    <w:semiHidden/>
    <w:rsid w:val="001E7F9B"/>
    <w:rPr>
      <w:rFonts w:ascii="Tahoma" w:hAnsi="Tahoma" w:cs="Tahoma"/>
      <w:sz w:val="16"/>
      <w:szCs w:val="16"/>
      <w:lang w:eastAsia="ru-RU"/>
    </w:rPr>
  </w:style>
  <w:style w:type="paragraph" w:styleId="ae">
    <w:name w:val="header"/>
    <w:basedOn w:val="a"/>
    <w:link w:val="af"/>
    <w:uiPriority w:val="99"/>
    <w:unhideWhenUsed/>
    <w:rsid w:val="001E7F9B"/>
    <w:pPr>
      <w:tabs>
        <w:tab w:val="center" w:pos="4677"/>
        <w:tab w:val="right" w:pos="9355"/>
      </w:tabs>
    </w:pPr>
  </w:style>
  <w:style w:type="character" w:customStyle="1" w:styleId="af">
    <w:name w:val="Верхний колонтитул Знак"/>
    <w:basedOn w:val="a0"/>
    <w:link w:val="ae"/>
    <w:uiPriority w:val="99"/>
    <w:rsid w:val="001E7F9B"/>
    <w:rPr>
      <w:rFonts w:ascii="Times New Roman" w:hAnsi="Times New Roman" w:cs="Times New Roman"/>
      <w:sz w:val="24"/>
      <w:szCs w:val="24"/>
      <w:lang w:eastAsia="ru-RU"/>
    </w:rPr>
  </w:style>
  <w:style w:type="character" w:styleId="af0">
    <w:name w:val="annotation reference"/>
    <w:basedOn w:val="a0"/>
    <w:uiPriority w:val="99"/>
    <w:semiHidden/>
    <w:unhideWhenUsed/>
    <w:rsid w:val="0061189C"/>
    <w:rPr>
      <w:sz w:val="16"/>
      <w:szCs w:val="16"/>
    </w:rPr>
  </w:style>
  <w:style w:type="paragraph" w:styleId="af1">
    <w:name w:val="annotation text"/>
    <w:basedOn w:val="a"/>
    <w:link w:val="af2"/>
    <w:uiPriority w:val="99"/>
    <w:semiHidden/>
    <w:unhideWhenUsed/>
    <w:rsid w:val="0061189C"/>
    <w:rPr>
      <w:sz w:val="20"/>
      <w:szCs w:val="20"/>
    </w:rPr>
  </w:style>
  <w:style w:type="character" w:customStyle="1" w:styleId="af2">
    <w:name w:val="Текст примечания Знак"/>
    <w:basedOn w:val="a0"/>
    <w:link w:val="af1"/>
    <w:uiPriority w:val="99"/>
    <w:semiHidden/>
    <w:rsid w:val="0061189C"/>
    <w:rPr>
      <w:rFonts w:ascii="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61189C"/>
    <w:rPr>
      <w:b/>
      <w:bCs/>
    </w:rPr>
  </w:style>
  <w:style w:type="character" w:customStyle="1" w:styleId="af4">
    <w:name w:val="Тема примечания Знак"/>
    <w:basedOn w:val="af2"/>
    <w:link w:val="af3"/>
    <w:uiPriority w:val="99"/>
    <w:semiHidden/>
    <w:rsid w:val="0061189C"/>
    <w:rPr>
      <w:rFonts w:ascii="Times New Roman" w:hAnsi="Times New Roman" w:cs="Times New Roman"/>
      <w:b/>
      <w:bCs/>
      <w:sz w:val="20"/>
      <w:szCs w:val="20"/>
      <w:lang w:eastAsia="ru-RU"/>
    </w:rPr>
  </w:style>
  <w:style w:type="character" w:styleId="af5">
    <w:name w:val="Strong"/>
    <w:basedOn w:val="a0"/>
    <w:uiPriority w:val="22"/>
    <w:qFormat/>
    <w:rsid w:val="00A82BB0"/>
    <w:rPr>
      <w:b/>
      <w:bCs/>
    </w:rPr>
  </w:style>
  <w:style w:type="paragraph" w:styleId="af6">
    <w:name w:val="Revision"/>
    <w:hidden/>
    <w:uiPriority w:val="99"/>
    <w:semiHidden/>
    <w:rsid w:val="00903AC5"/>
    <w:pPr>
      <w:spacing w:after="0" w:line="240" w:lineRule="auto"/>
    </w:pPr>
    <w:rPr>
      <w:rFonts w:ascii="Times New Roman" w:hAnsi="Times New Roman" w:cs="Times New Roman"/>
      <w:sz w:val="24"/>
      <w:szCs w:val="24"/>
      <w:lang w:eastAsia="ru-RU"/>
    </w:rPr>
  </w:style>
  <w:style w:type="paragraph" w:styleId="af7">
    <w:name w:val="caption"/>
    <w:basedOn w:val="a"/>
    <w:next w:val="a"/>
    <w:uiPriority w:val="35"/>
    <w:unhideWhenUsed/>
    <w:qFormat/>
    <w:rsid w:val="003602B9"/>
    <w:pPr>
      <w:spacing w:after="200"/>
    </w:pPr>
    <w:rPr>
      <w:i/>
      <w:iCs/>
      <w:color w:val="1F497D" w:themeColor="text2"/>
      <w:sz w:val="18"/>
      <w:szCs w:val="18"/>
    </w:rPr>
  </w:style>
  <w:style w:type="paragraph" w:customStyle="1" w:styleId="s1">
    <w:name w:val="s_1"/>
    <w:basedOn w:val="a"/>
    <w:rsid w:val="00022E68"/>
    <w:pPr>
      <w:spacing w:before="100" w:beforeAutospacing="1" w:after="100" w:afterAutospacing="1"/>
    </w:pPr>
    <w:rPr>
      <w:rFonts w:eastAsia="Times New Roman"/>
    </w:rPr>
  </w:style>
  <w:style w:type="paragraph" w:customStyle="1" w:styleId="Default">
    <w:name w:val="Default"/>
    <w:rsid w:val="0062122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8">
    <w:name w:val="Hyperlink"/>
    <w:basedOn w:val="a0"/>
    <w:uiPriority w:val="99"/>
    <w:unhideWhenUsed/>
    <w:rsid w:val="00F55156"/>
    <w:rPr>
      <w:color w:val="0000FF" w:themeColor="hyperlink"/>
      <w:u w:val="single"/>
    </w:rPr>
  </w:style>
  <w:style w:type="paragraph" w:styleId="af9">
    <w:name w:val="Body Text"/>
    <w:basedOn w:val="a"/>
    <w:link w:val="afa"/>
    <w:uiPriority w:val="1"/>
    <w:qFormat/>
    <w:rsid w:val="00533E41"/>
    <w:pPr>
      <w:widowControl w:val="0"/>
      <w:autoSpaceDE w:val="0"/>
      <w:autoSpaceDN w:val="0"/>
    </w:pPr>
    <w:rPr>
      <w:rFonts w:eastAsia="Times New Roman"/>
      <w:sz w:val="19"/>
      <w:szCs w:val="19"/>
    </w:rPr>
  </w:style>
  <w:style w:type="character" w:customStyle="1" w:styleId="afa">
    <w:name w:val="Основной текст Знак"/>
    <w:basedOn w:val="a0"/>
    <w:link w:val="af9"/>
    <w:uiPriority w:val="1"/>
    <w:rsid w:val="00533E41"/>
    <w:rPr>
      <w:rFonts w:ascii="Times New Roman" w:eastAsia="Times New Roman" w:hAnsi="Times New Roman" w:cs="Times New Roman"/>
      <w:sz w:val="19"/>
      <w:szCs w:val="19"/>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19"/>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5060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5060D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0D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5060D9"/>
    <w:rPr>
      <w:rFonts w:asciiTheme="majorHAnsi" w:eastAsiaTheme="majorEastAsia" w:hAnsiTheme="majorHAnsi" w:cstheme="majorBidi"/>
      <w:b/>
      <w:bCs/>
      <w:color w:val="4F81BD" w:themeColor="accent1"/>
      <w:sz w:val="24"/>
      <w:szCs w:val="24"/>
      <w:lang w:eastAsia="ru-RU"/>
    </w:rPr>
  </w:style>
  <w:style w:type="paragraph" w:styleId="a3">
    <w:name w:val="List Paragraph"/>
    <w:basedOn w:val="a"/>
    <w:uiPriority w:val="34"/>
    <w:qFormat/>
    <w:rsid w:val="005060D9"/>
    <w:pPr>
      <w:spacing w:after="200" w:line="276" w:lineRule="auto"/>
      <w:ind w:left="720"/>
      <w:contextualSpacing/>
    </w:pPr>
    <w:rPr>
      <w:rFonts w:ascii="Calibri" w:eastAsia="Calibri" w:hAnsi="Calibri"/>
      <w:sz w:val="22"/>
      <w:szCs w:val="22"/>
      <w:lang w:eastAsia="en-US"/>
    </w:rPr>
  </w:style>
  <w:style w:type="paragraph" w:styleId="a4">
    <w:name w:val="footnote text"/>
    <w:basedOn w:val="a"/>
    <w:link w:val="a5"/>
    <w:uiPriority w:val="99"/>
    <w:unhideWhenUsed/>
    <w:rsid w:val="005060D9"/>
    <w:rPr>
      <w:rFonts w:ascii="Calibri" w:eastAsia="Calibri" w:hAnsi="Calibri"/>
      <w:sz w:val="20"/>
      <w:szCs w:val="20"/>
      <w:lang w:eastAsia="en-US"/>
    </w:rPr>
  </w:style>
  <w:style w:type="character" w:customStyle="1" w:styleId="a5">
    <w:name w:val="Текст сноски Знак"/>
    <w:basedOn w:val="a0"/>
    <w:link w:val="a4"/>
    <w:uiPriority w:val="99"/>
    <w:rsid w:val="005060D9"/>
    <w:rPr>
      <w:rFonts w:ascii="Calibri" w:eastAsia="Calibri" w:hAnsi="Calibri" w:cs="Times New Roman"/>
      <w:sz w:val="20"/>
      <w:szCs w:val="20"/>
    </w:rPr>
  </w:style>
  <w:style w:type="character" w:styleId="a6">
    <w:name w:val="footnote reference"/>
    <w:uiPriority w:val="99"/>
    <w:semiHidden/>
    <w:unhideWhenUsed/>
    <w:rsid w:val="005060D9"/>
    <w:rPr>
      <w:vertAlign w:val="superscript"/>
    </w:rPr>
  </w:style>
  <w:style w:type="table" w:styleId="a7">
    <w:name w:val="Table Grid"/>
    <w:basedOn w:val="a1"/>
    <w:uiPriority w:val="99"/>
    <w:rsid w:val="005060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next w:val="a"/>
    <w:link w:val="a9"/>
    <w:uiPriority w:val="10"/>
    <w:qFormat/>
    <w:rsid w:val="005060D9"/>
    <w:pPr>
      <w:pBdr>
        <w:bottom w:val="single" w:sz="8" w:space="4" w:color="4F81BD"/>
      </w:pBdr>
      <w:spacing w:after="300"/>
      <w:contextualSpacing/>
    </w:pPr>
    <w:rPr>
      <w:rFonts w:ascii="Cambria" w:eastAsia="PMingLiU" w:hAnsi="Cambria"/>
      <w:color w:val="17365D"/>
      <w:spacing w:val="5"/>
      <w:kern w:val="28"/>
      <w:sz w:val="52"/>
      <w:szCs w:val="52"/>
      <w:lang w:eastAsia="en-US"/>
    </w:rPr>
  </w:style>
  <w:style w:type="character" w:customStyle="1" w:styleId="a9">
    <w:name w:val="Название Знак"/>
    <w:basedOn w:val="a0"/>
    <w:link w:val="a8"/>
    <w:uiPriority w:val="10"/>
    <w:rsid w:val="005060D9"/>
    <w:rPr>
      <w:rFonts w:ascii="Cambria" w:eastAsia="PMingLiU" w:hAnsi="Cambria" w:cs="Times New Roman"/>
      <w:color w:val="17365D"/>
      <w:spacing w:val="5"/>
      <w:kern w:val="28"/>
      <w:sz w:val="52"/>
      <w:szCs w:val="52"/>
    </w:rPr>
  </w:style>
  <w:style w:type="paragraph" w:styleId="aa">
    <w:name w:val="footer"/>
    <w:basedOn w:val="a"/>
    <w:link w:val="ab"/>
    <w:uiPriority w:val="99"/>
    <w:unhideWhenUsed/>
    <w:rsid w:val="005060D9"/>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5060D9"/>
    <w:rPr>
      <w:rFonts w:ascii="Calibri" w:eastAsia="Calibri" w:hAnsi="Calibri" w:cs="Times New Roman"/>
    </w:rPr>
  </w:style>
  <w:style w:type="paragraph" w:styleId="ac">
    <w:name w:val="Balloon Text"/>
    <w:basedOn w:val="a"/>
    <w:link w:val="ad"/>
    <w:uiPriority w:val="99"/>
    <w:semiHidden/>
    <w:unhideWhenUsed/>
    <w:rsid w:val="001E7F9B"/>
    <w:rPr>
      <w:rFonts w:ascii="Tahoma" w:hAnsi="Tahoma" w:cs="Tahoma"/>
      <w:sz w:val="16"/>
      <w:szCs w:val="16"/>
    </w:rPr>
  </w:style>
  <w:style w:type="character" w:customStyle="1" w:styleId="ad">
    <w:name w:val="Текст выноски Знак"/>
    <w:basedOn w:val="a0"/>
    <w:link w:val="ac"/>
    <w:uiPriority w:val="99"/>
    <w:semiHidden/>
    <w:rsid w:val="001E7F9B"/>
    <w:rPr>
      <w:rFonts w:ascii="Tahoma" w:hAnsi="Tahoma" w:cs="Tahoma"/>
      <w:sz w:val="16"/>
      <w:szCs w:val="16"/>
      <w:lang w:eastAsia="ru-RU"/>
    </w:rPr>
  </w:style>
  <w:style w:type="paragraph" w:styleId="ae">
    <w:name w:val="header"/>
    <w:basedOn w:val="a"/>
    <w:link w:val="af"/>
    <w:uiPriority w:val="99"/>
    <w:unhideWhenUsed/>
    <w:rsid w:val="001E7F9B"/>
    <w:pPr>
      <w:tabs>
        <w:tab w:val="center" w:pos="4677"/>
        <w:tab w:val="right" w:pos="9355"/>
      </w:tabs>
    </w:pPr>
  </w:style>
  <w:style w:type="character" w:customStyle="1" w:styleId="af">
    <w:name w:val="Верхний колонтитул Знак"/>
    <w:basedOn w:val="a0"/>
    <w:link w:val="ae"/>
    <w:uiPriority w:val="99"/>
    <w:rsid w:val="001E7F9B"/>
    <w:rPr>
      <w:rFonts w:ascii="Times New Roman" w:hAnsi="Times New Roman" w:cs="Times New Roman"/>
      <w:sz w:val="24"/>
      <w:szCs w:val="24"/>
      <w:lang w:eastAsia="ru-RU"/>
    </w:rPr>
  </w:style>
  <w:style w:type="character" w:styleId="af0">
    <w:name w:val="annotation reference"/>
    <w:basedOn w:val="a0"/>
    <w:uiPriority w:val="99"/>
    <w:semiHidden/>
    <w:unhideWhenUsed/>
    <w:rsid w:val="0061189C"/>
    <w:rPr>
      <w:sz w:val="16"/>
      <w:szCs w:val="16"/>
    </w:rPr>
  </w:style>
  <w:style w:type="paragraph" w:styleId="af1">
    <w:name w:val="annotation text"/>
    <w:basedOn w:val="a"/>
    <w:link w:val="af2"/>
    <w:uiPriority w:val="99"/>
    <w:semiHidden/>
    <w:unhideWhenUsed/>
    <w:rsid w:val="0061189C"/>
    <w:rPr>
      <w:sz w:val="20"/>
      <w:szCs w:val="20"/>
    </w:rPr>
  </w:style>
  <w:style w:type="character" w:customStyle="1" w:styleId="af2">
    <w:name w:val="Текст примечания Знак"/>
    <w:basedOn w:val="a0"/>
    <w:link w:val="af1"/>
    <w:uiPriority w:val="99"/>
    <w:semiHidden/>
    <w:rsid w:val="0061189C"/>
    <w:rPr>
      <w:rFonts w:ascii="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61189C"/>
    <w:rPr>
      <w:b/>
      <w:bCs/>
    </w:rPr>
  </w:style>
  <w:style w:type="character" w:customStyle="1" w:styleId="af4">
    <w:name w:val="Тема примечания Знак"/>
    <w:basedOn w:val="af2"/>
    <w:link w:val="af3"/>
    <w:uiPriority w:val="99"/>
    <w:semiHidden/>
    <w:rsid w:val="0061189C"/>
    <w:rPr>
      <w:rFonts w:ascii="Times New Roman" w:hAnsi="Times New Roman" w:cs="Times New Roman"/>
      <w:b/>
      <w:bCs/>
      <w:sz w:val="20"/>
      <w:szCs w:val="20"/>
      <w:lang w:eastAsia="ru-RU"/>
    </w:rPr>
  </w:style>
  <w:style w:type="character" w:styleId="af5">
    <w:name w:val="Strong"/>
    <w:basedOn w:val="a0"/>
    <w:uiPriority w:val="22"/>
    <w:qFormat/>
    <w:rsid w:val="00A82BB0"/>
    <w:rPr>
      <w:b/>
      <w:bCs/>
    </w:rPr>
  </w:style>
  <w:style w:type="paragraph" w:styleId="af6">
    <w:name w:val="Revision"/>
    <w:hidden/>
    <w:uiPriority w:val="99"/>
    <w:semiHidden/>
    <w:rsid w:val="00903AC5"/>
    <w:pPr>
      <w:spacing w:after="0" w:line="240" w:lineRule="auto"/>
    </w:pPr>
    <w:rPr>
      <w:rFonts w:ascii="Times New Roman" w:hAnsi="Times New Roman" w:cs="Times New Roman"/>
      <w:sz w:val="24"/>
      <w:szCs w:val="24"/>
      <w:lang w:eastAsia="ru-RU"/>
    </w:rPr>
  </w:style>
  <w:style w:type="paragraph" w:styleId="af7">
    <w:name w:val="caption"/>
    <w:basedOn w:val="a"/>
    <w:next w:val="a"/>
    <w:uiPriority w:val="35"/>
    <w:unhideWhenUsed/>
    <w:qFormat/>
    <w:rsid w:val="003602B9"/>
    <w:pPr>
      <w:spacing w:after="200"/>
    </w:pPr>
    <w:rPr>
      <w:i/>
      <w:iCs/>
      <w:color w:val="1F497D" w:themeColor="text2"/>
      <w:sz w:val="18"/>
      <w:szCs w:val="18"/>
    </w:rPr>
  </w:style>
  <w:style w:type="paragraph" w:customStyle="1" w:styleId="s1">
    <w:name w:val="s_1"/>
    <w:basedOn w:val="a"/>
    <w:rsid w:val="00022E68"/>
    <w:pPr>
      <w:spacing w:before="100" w:beforeAutospacing="1" w:after="100" w:afterAutospacing="1"/>
    </w:pPr>
    <w:rPr>
      <w:rFonts w:eastAsia="Times New Roman"/>
    </w:rPr>
  </w:style>
  <w:style w:type="paragraph" w:customStyle="1" w:styleId="Default">
    <w:name w:val="Default"/>
    <w:rsid w:val="0062122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29188290">
      <w:bodyDiv w:val="1"/>
      <w:marLeft w:val="0"/>
      <w:marRight w:val="0"/>
      <w:marTop w:val="0"/>
      <w:marBottom w:val="0"/>
      <w:divBdr>
        <w:top w:val="none" w:sz="0" w:space="0" w:color="auto"/>
        <w:left w:val="none" w:sz="0" w:space="0" w:color="auto"/>
        <w:bottom w:val="none" w:sz="0" w:space="0" w:color="auto"/>
        <w:right w:val="none" w:sz="0" w:space="0" w:color="auto"/>
      </w:divBdr>
    </w:div>
    <w:div w:id="62794972">
      <w:bodyDiv w:val="1"/>
      <w:marLeft w:val="0"/>
      <w:marRight w:val="0"/>
      <w:marTop w:val="0"/>
      <w:marBottom w:val="0"/>
      <w:divBdr>
        <w:top w:val="none" w:sz="0" w:space="0" w:color="auto"/>
        <w:left w:val="none" w:sz="0" w:space="0" w:color="auto"/>
        <w:bottom w:val="none" w:sz="0" w:space="0" w:color="auto"/>
        <w:right w:val="none" w:sz="0" w:space="0" w:color="auto"/>
      </w:divBdr>
    </w:div>
    <w:div w:id="86851323">
      <w:bodyDiv w:val="1"/>
      <w:marLeft w:val="0"/>
      <w:marRight w:val="0"/>
      <w:marTop w:val="0"/>
      <w:marBottom w:val="0"/>
      <w:divBdr>
        <w:top w:val="none" w:sz="0" w:space="0" w:color="auto"/>
        <w:left w:val="none" w:sz="0" w:space="0" w:color="auto"/>
        <w:bottom w:val="none" w:sz="0" w:space="0" w:color="auto"/>
        <w:right w:val="none" w:sz="0" w:space="0" w:color="auto"/>
      </w:divBdr>
    </w:div>
    <w:div w:id="96491482">
      <w:bodyDiv w:val="1"/>
      <w:marLeft w:val="0"/>
      <w:marRight w:val="0"/>
      <w:marTop w:val="0"/>
      <w:marBottom w:val="0"/>
      <w:divBdr>
        <w:top w:val="none" w:sz="0" w:space="0" w:color="auto"/>
        <w:left w:val="none" w:sz="0" w:space="0" w:color="auto"/>
        <w:bottom w:val="none" w:sz="0" w:space="0" w:color="auto"/>
        <w:right w:val="none" w:sz="0" w:space="0" w:color="auto"/>
      </w:divBdr>
    </w:div>
    <w:div w:id="113062843">
      <w:bodyDiv w:val="1"/>
      <w:marLeft w:val="0"/>
      <w:marRight w:val="0"/>
      <w:marTop w:val="0"/>
      <w:marBottom w:val="0"/>
      <w:divBdr>
        <w:top w:val="none" w:sz="0" w:space="0" w:color="auto"/>
        <w:left w:val="none" w:sz="0" w:space="0" w:color="auto"/>
        <w:bottom w:val="none" w:sz="0" w:space="0" w:color="auto"/>
        <w:right w:val="none" w:sz="0" w:space="0" w:color="auto"/>
      </w:divBdr>
    </w:div>
    <w:div w:id="214972567">
      <w:bodyDiv w:val="1"/>
      <w:marLeft w:val="0"/>
      <w:marRight w:val="0"/>
      <w:marTop w:val="0"/>
      <w:marBottom w:val="0"/>
      <w:divBdr>
        <w:top w:val="none" w:sz="0" w:space="0" w:color="auto"/>
        <w:left w:val="none" w:sz="0" w:space="0" w:color="auto"/>
        <w:bottom w:val="none" w:sz="0" w:space="0" w:color="auto"/>
        <w:right w:val="none" w:sz="0" w:space="0" w:color="auto"/>
      </w:divBdr>
    </w:div>
    <w:div w:id="241723375">
      <w:bodyDiv w:val="1"/>
      <w:marLeft w:val="0"/>
      <w:marRight w:val="0"/>
      <w:marTop w:val="0"/>
      <w:marBottom w:val="0"/>
      <w:divBdr>
        <w:top w:val="none" w:sz="0" w:space="0" w:color="auto"/>
        <w:left w:val="none" w:sz="0" w:space="0" w:color="auto"/>
        <w:bottom w:val="none" w:sz="0" w:space="0" w:color="auto"/>
        <w:right w:val="none" w:sz="0" w:space="0" w:color="auto"/>
      </w:divBdr>
    </w:div>
    <w:div w:id="284315543">
      <w:bodyDiv w:val="1"/>
      <w:marLeft w:val="0"/>
      <w:marRight w:val="0"/>
      <w:marTop w:val="0"/>
      <w:marBottom w:val="0"/>
      <w:divBdr>
        <w:top w:val="none" w:sz="0" w:space="0" w:color="auto"/>
        <w:left w:val="none" w:sz="0" w:space="0" w:color="auto"/>
        <w:bottom w:val="none" w:sz="0" w:space="0" w:color="auto"/>
        <w:right w:val="none" w:sz="0" w:space="0" w:color="auto"/>
      </w:divBdr>
    </w:div>
    <w:div w:id="286475381">
      <w:bodyDiv w:val="1"/>
      <w:marLeft w:val="0"/>
      <w:marRight w:val="0"/>
      <w:marTop w:val="0"/>
      <w:marBottom w:val="0"/>
      <w:divBdr>
        <w:top w:val="none" w:sz="0" w:space="0" w:color="auto"/>
        <w:left w:val="none" w:sz="0" w:space="0" w:color="auto"/>
        <w:bottom w:val="none" w:sz="0" w:space="0" w:color="auto"/>
        <w:right w:val="none" w:sz="0" w:space="0" w:color="auto"/>
      </w:divBdr>
    </w:div>
    <w:div w:id="338117294">
      <w:bodyDiv w:val="1"/>
      <w:marLeft w:val="0"/>
      <w:marRight w:val="0"/>
      <w:marTop w:val="0"/>
      <w:marBottom w:val="0"/>
      <w:divBdr>
        <w:top w:val="none" w:sz="0" w:space="0" w:color="auto"/>
        <w:left w:val="none" w:sz="0" w:space="0" w:color="auto"/>
        <w:bottom w:val="none" w:sz="0" w:space="0" w:color="auto"/>
        <w:right w:val="none" w:sz="0" w:space="0" w:color="auto"/>
      </w:divBdr>
    </w:div>
    <w:div w:id="533930487">
      <w:bodyDiv w:val="1"/>
      <w:marLeft w:val="0"/>
      <w:marRight w:val="0"/>
      <w:marTop w:val="0"/>
      <w:marBottom w:val="0"/>
      <w:divBdr>
        <w:top w:val="none" w:sz="0" w:space="0" w:color="auto"/>
        <w:left w:val="none" w:sz="0" w:space="0" w:color="auto"/>
        <w:bottom w:val="none" w:sz="0" w:space="0" w:color="auto"/>
        <w:right w:val="none" w:sz="0" w:space="0" w:color="auto"/>
      </w:divBdr>
    </w:div>
    <w:div w:id="555817960">
      <w:bodyDiv w:val="1"/>
      <w:marLeft w:val="0"/>
      <w:marRight w:val="0"/>
      <w:marTop w:val="0"/>
      <w:marBottom w:val="0"/>
      <w:divBdr>
        <w:top w:val="none" w:sz="0" w:space="0" w:color="auto"/>
        <w:left w:val="none" w:sz="0" w:space="0" w:color="auto"/>
        <w:bottom w:val="none" w:sz="0" w:space="0" w:color="auto"/>
        <w:right w:val="none" w:sz="0" w:space="0" w:color="auto"/>
      </w:divBdr>
    </w:div>
    <w:div w:id="561718890">
      <w:bodyDiv w:val="1"/>
      <w:marLeft w:val="0"/>
      <w:marRight w:val="0"/>
      <w:marTop w:val="0"/>
      <w:marBottom w:val="0"/>
      <w:divBdr>
        <w:top w:val="none" w:sz="0" w:space="0" w:color="auto"/>
        <w:left w:val="none" w:sz="0" w:space="0" w:color="auto"/>
        <w:bottom w:val="none" w:sz="0" w:space="0" w:color="auto"/>
        <w:right w:val="none" w:sz="0" w:space="0" w:color="auto"/>
      </w:divBdr>
    </w:div>
    <w:div w:id="581765722">
      <w:bodyDiv w:val="1"/>
      <w:marLeft w:val="0"/>
      <w:marRight w:val="0"/>
      <w:marTop w:val="0"/>
      <w:marBottom w:val="0"/>
      <w:divBdr>
        <w:top w:val="none" w:sz="0" w:space="0" w:color="auto"/>
        <w:left w:val="none" w:sz="0" w:space="0" w:color="auto"/>
        <w:bottom w:val="none" w:sz="0" w:space="0" w:color="auto"/>
        <w:right w:val="none" w:sz="0" w:space="0" w:color="auto"/>
      </w:divBdr>
    </w:div>
    <w:div w:id="601575919">
      <w:bodyDiv w:val="1"/>
      <w:marLeft w:val="0"/>
      <w:marRight w:val="0"/>
      <w:marTop w:val="0"/>
      <w:marBottom w:val="0"/>
      <w:divBdr>
        <w:top w:val="none" w:sz="0" w:space="0" w:color="auto"/>
        <w:left w:val="none" w:sz="0" w:space="0" w:color="auto"/>
        <w:bottom w:val="none" w:sz="0" w:space="0" w:color="auto"/>
        <w:right w:val="none" w:sz="0" w:space="0" w:color="auto"/>
      </w:divBdr>
    </w:div>
    <w:div w:id="609556098">
      <w:bodyDiv w:val="1"/>
      <w:marLeft w:val="0"/>
      <w:marRight w:val="0"/>
      <w:marTop w:val="0"/>
      <w:marBottom w:val="0"/>
      <w:divBdr>
        <w:top w:val="none" w:sz="0" w:space="0" w:color="auto"/>
        <w:left w:val="none" w:sz="0" w:space="0" w:color="auto"/>
        <w:bottom w:val="none" w:sz="0" w:space="0" w:color="auto"/>
        <w:right w:val="none" w:sz="0" w:space="0" w:color="auto"/>
      </w:divBdr>
    </w:div>
    <w:div w:id="709110327">
      <w:bodyDiv w:val="1"/>
      <w:marLeft w:val="0"/>
      <w:marRight w:val="0"/>
      <w:marTop w:val="0"/>
      <w:marBottom w:val="0"/>
      <w:divBdr>
        <w:top w:val="none" w:sz="0" w:space="0" w:color="auto"/>
        <w:left w:val="none" w:sz="0" w:space="0" w:color="auto"/>
        <w:bottom w:val="none" w:sz="0" w:space="0" w:color="auto"/>
        <w:right w:val="none" w:sz="0" w:space="0" w:color="auto"/>
      </w:divBdr>
    </w:div>
    <w:div w:id="721909622">
      <w:bodyDiv w:val="1"/>
      <w:marLeft w:val="0"/>
      <w:marRight w:val="0"/>
      <w:marTop w:val="0"/>
      <w:marBottom w:val="0"/>
      <w:divBdr>
        <w:top w:val="none" w:sz="0" w:space="0" w:color="auto"/>
        <w:left w:val="none" w:sz="0" w:space="0" w:color="auto"/>
        <w:bottom w:val="none" w:sz="0" w:space="0" w:color="auto"/>
        <w:right w:val="none" w:sz="0" w:space="0" w:color="auto"/>
      </w:divBdr>
    </w:div>
    <w:div w:id="808205453">
      <w:bodyDiv w:val="1"/>
      <w:marLeft w:val="0"/>
      <w:marRight w:val="0"/>
      <w:marTop w:val="0"/>
      <w:marBottom w:val="0"/>
      <w:divBdr>
        <w:top w:val="none" w:sz="0" w:space="0" w:color="auto"/>
        <w:left w:val="none" w:sz="0" w:space="0" w:color="auto"/>
        <w:bottom w:val="none" w:sz="0" w:space="0" w:color="auto"/>
        <w:right w:val="none" w:sz="0" w:space="0" w:color="auto"/>
      </w:divBdr>
    </w:div>
    <w:div w:id="810364975">
      <w:bodyDiv w:val="1"/>
      <w:marLeft w:val="0"/>
      <w:marRight w:val="0"/>
      <w:marTop w:val="0"/>
      <w:marBottom w:val="0"/>
      <w:divBdr>
        <w:top w:val="none" w:sz="0" w:space="0" w:color="auto"/>
        <w:left w:val="none" w:sz="0" w:space="0" w:color="auto"/>
        <w:bottom w:val="none" w:sz="0" w:space="0" w:color="auto"/>
        <w:right w:val="none" w:sz="0" w:space="0" w:color="auto"/>
      </w:divBdr>
    </w:div>
    <w:div w:id="896164751">
      <w:bodyDiv w:val="1"/>
      <w:marLeft w:val="0"/>
      <w:marRight w:val="0"/>
      <w:marTop w:val="0"/>
      <w:marBottom w:val="0"/>
      <w:divBdr>
        <w:top w:val="none" w:sz="0" w:space="0" w:color="auto"/>
        <w:left w:val="none" w:sz="0" w:space="0" w:color="auto"/>
        <w:bottom w:val="none" w:sz="0" w:space="0" w:color="auto"/>
        <w:right w:val="none" w:sz="0" w:space="0" w:color="auto"/>
      </w:divBdr>
    </w:div>
    <w:div w:id="915675070">
      <w:bodyDiv w:val="1"/>
      <w:marLeft w:val="0"/>
      <w:marRight w:val="0"/>
      <w:marTop w:val="0"/>
      <w:marBottom w:val="0"/>
      <w:divBdr>
        <w:top w:val="none" w:sz="0" w:space="0" w:color="auto"/>
        <w:left w:val="none" w:sz="0" w:space="0" w:color="auto"/>
        <w:bottom w:val="none" w:sz="0" w:space="0" w:color="auto"/>
        <w:right w:val="none" w:sz="0" w:space="0" w:color="auto"/>
      </w:divBdr>
    </w:div>
    <w:div w:id="941256183">
      <w:bodyDiv w:val="1"/>
      <w:marLeft w:val="0"/>
      <w:marRight w:val="0"/>
      <w:marTop w:val="0"/>
      <w:marBottom w:val="0"/>
      <w:divBdr>
        <w:top w:val="none" w:sz="0" w:space="0" w:color="auto"/>
        <w:left w:val="none" w:sz="0" w:space="0" w:color="auto"/>
        <w:bottom w:val="none" w:sz="0" w:space="0" w:color="auto"/>
        <w:right w:val="none" w:sz="0" w:space="0" w:color="auto"/>
      </w:divBdr>
    </w:div>
    <w:div w:id="959531125">
      <w:bodyDiv w:val="1"/>
      <w:marLeft w:val="0"/>
      <w:marRight w:val="0"/>
      <w:marTop w:val="0"/>
      <w:marBottom w:val="0"/>
      <w:divBdr>
        <w:top w:val="none" w:sz="0" w:space="0" w:color="auto"/>
        <w:left w:val="none" w:sz="0" w:space="0" w:color="auto"/>
        <w:bottom w:val="none" w:sz="0" w:space="0" w:color="auto"/>
        <w:right w:val="none" w:sz="0" w:space="0" w:color="auto"/>
      </w:divBdr>
    </w:div>
    <w:div w:id="1118649166">
      <w:bodyDiv w:val="1"/>
      <w:marLeft w:val="0"/>
      <w:marRight w:val="0"/>
      <w:marTop w:val="0"/>
      <w:marBottom w:val="0"/>
      <w:divBdr>
        <w:top w:val="none" w:sz="0" w:space="0" w:color="auto"/>
        <w:left w:val="none" w:sz="0" w:space="0" w:color="auto"/>
        <w:bottom w:val="none" w:sz="0" w:space="0" w:color="auto"/>
        <w:right w:val="none" w:sz="0" w:space="0" w:color="auto"/>
      </w:divBdr>
    </w:div>
    <w:div w:id="1118796344">
      <w:bodyDiv w:val="1"/>
      <w:marLeft w:val="0"/>
      <w:marRight w:val="0"/>
      <w:marTop w:val="0"/>
      <w:marBottom w:val="0"/>
      <w:divBdr>
        <w:top w:val="none" w:sz="0" w:space="0" w:color="auto"/>
        <w:left w:val="none" w:sz="0" w:space="0" w:color="auto"/>
        <w:bottom w:val="none" w:sz="0" w:space="0" w:color="auto"/>
        <w:right w:val="none" w:sz="0" w:space="0" w:color="auto"/>
      </w:divBdr>
    </w:div>
    <w:div w:id="1133599611">
      <w:bodyDiv w:val="1"/>
      <w:marLeft w:val="0"/>
      <w:marRight w:val="0"/>
      <w:marTop w:val="0"/>
      <w:marBottom w:val="0"/>
      <w:divBdr>
        <w:top w:val="none" w:sz="0" w:space="0" w:color="auto"/>
        <w:left w:val="none" w:sz="0" w:space="0" w:color="auto"/>
        <w:bottom w:val="none" w:sz="0" w:space="0" w:color="auto"/>
        <w:right w:val="none" w:sz="0" w:space="0" w:color="auto"/>
      </w:divBdr>
    </w:div>
    <w:div w:id="1204515391">
      <w:bodyDiv w:val="1"/>
      <w:marLeft w:val="0"/>
      <w:marRight w:val="0"/>
      <w:marTop w:val="0"/>
      <w:marBottom w:val="0"/>
      <w:divBdr>
        <w:top w:val="none" w:sz="0" w:space="0" w:color="auto"/>
        <w:left w:val="none" w:sz="0" w:space="0" w:color="auto"/>
        <w:bottom w:val="none" w:sz="0" w:space="0" w:color="auto"/>
        <w:right w:val="none" w:sz="0" w:space="0" w:color="auto"/>
      </w:divBdr>
    </w:div>
    <w:div w:id="1210995881">
      <w:bodyDiv w:val="1"/>
      <w:marLeft w:val="0"/>
      <w:marRight w:val="0"/>
      <w:marTop w:val="0"/>
      <w:marBottom w:val="0"/>
      <w:divBdr>
        <w:top w:val="none" w:sz="0" w:space="0" w:color="auto"/>
        <w:left w:val="none" w:sz="0" w:space="0" w:color="auto"/>
        <w:bottom w:val="none" w:sz="0" w:space="0" w:color="auto"/>
        <w:right w:val="none" w:sz="0" w:space="0" w:color="auto"/>
      </w:divBdr>
    </w:div>
    <w:div w:id="1231815333">
      <w:bodyDiv w:val="1"/>
      <w:marLeft w:val="0"/>
      <w:marRight w:val="0"/>
      <w:marTop w:val="0"/>
      <w:marBottom w:val="0"/>
      <w:divBdr>
        <w:top w:val="none" w:sz="0" w:space="0" w:color="auto"/>
        <w:left w:val="none" w:sz="0" w:space="0" w:color="auto"/>
        <w:bottom w:val="none" w:sz="0" w:space="0" w:color="auto"/>
        <w:right w:val="none" w:sz="0" w:space="0" w:color="auto"/>
      </w:divBdr>
    </w:div>
    <w:div w:id="1365984249">
      <w:bodyDiv w:val="1"/>
      <w:marLeft w:val="0"/>
      <w:marRight w:val="0"/>
      <w:marTop w:val="0"/>
      <w:marBottom w:val="0"/>
      <w:divBdr>
        <w:top w:val="none" w:sz="0" w:space="0" w:color="auto"/>
        <w:left w:val="none" w:sz="0" w:space="0" w:color="auto"/>
        <w:bottom w:val="none" w:sz="0" w:space="0" w:color="auto"/>
        <w:right w:val="none" w:sz="0" w:space="0" w:color="auto"/>
      </w:divBdr>
    </w:div>
    <w:div w:id="1376393655">
      <w:bodyDiv w:val="1"/>
      <w:marLeft w:val="0"/>
      <w:marRight w:val="0"/>
      <w:marTop w:val="0"/>
      <w:marBottom w:val="0"/>
      <w:divBdr>
        <w:top w:val="none" w:sz="0" w:space="0" w:color="auto"/>
        <w:left w:val="none" w:sz="0" w:space="0" w:color="auto"/>
        <w:bottom w:val="none" w:sz="0" w:space="0" w:color="auto"/>
        <w:right w:val="none" w:sz="0" w:space="0" w:color="auto"/>
      </w:divBdr>
    </w:div>
    <w:div w:id="1475831057">
      <w:bodyDiv w:val="1"/>
      <w:marLeft w:val="0"/>
      <w:marRight w:val="0"/>
      <w:marTop w:val="0"/>
      <w:marBottom w:val="0"/>
      <w:divBdr>
        <w:top w:val="none" w:sz="0" w:space="0" w:color="auto"/>
        <w:left w:val="none" w:sz="0" w:space="0" w:color="auto"/>
        <w:bottom w:val="none" w:sz="0" w:space="0" w:color="auto"/>
        <w:right w:val="none" w:sz="0" w:space="0" w:color="auto"/>
      </w:divBdr>
    </w:div>
    <w:div w:id="1485314454">
      <w:bodyDiv w:val="1"/>
      <w:marLeft w:val="0"/>
      <w:marRight w:val="0"/>
      <w:marTop w:val="0"/>
      <w:marBottom w:val="0"/>
      <w:divBdr>
        <w:top w:val="none" w:sz="0" w:space="0" w:color="auto"/>
        <w:left w:val="none" w:sz="0" w:space="0" w:color="auto"/>
        <w:bottom w:val="none" w:sz="0" w:space="0" w:color="auto"/>
        <w:right w:val="none" w:sz="0" w:space="0" w:color="auto"/>
      </w:divBdr>
    </w:div>
    <w:div w:id="1660235151">
      <w:bodyDiv w:val="1"/>
      <w:marLeft w:val="0"/>
      <w:marRight w:val="0"/>
      <w:marTop w:val="0"/>
      <w:marBottom w:val="0"/>
      <w:divBdr>
        <w:top w:val="none" w:sz="0" w:space="0" w:color="auto"/>
        <w:left w:val="none" w:sz="0" w:space="0" w:color="auto"/>
        <w:bottom w:val="none" w:sz="0" w:space="0" w:color="auto"/>
        <w:right w:val="none" w:sz="0" w:space="0" w:color="auto"/>
      </w:divBdr>
    </w:div>
    <w:div w:id="1678966990">
      <w:bodyDiv w:val="1"/>
      <w:marLeft w:val="0"/>
      <w:marRight w:val="0"/>
      <w:marTop w:val="0"/>
      <w:marBottom w:val="0"/>
      <w:divBdr>
        <w:top w:val="none" w:sz="0" w:space="0" w:color="auto"/>
        <w:left w:val="none" w:sz="0" w:space="0" w:color="auto"/>
        <w:bottom w:val="none" w:sz="0" w:space="0" w:color="auto"/>
        <w:right w:val="none" w:sz="0" w:space="0" w:color="auto"/>
      </w:divBdr>
    </w:div>
    <w:div w:id="1710448127">
      <w:bodyDiv w:val="1"/>
      <w:marLeft w:val="0"/>
      <w:marRight w:val="0"/>
      <w:marTop w:val="0"/>
      <w:marBottom w:val="0"/>
      <w:divBdr>
        <w:top w:val="none" w:sz="0" w:space="0" w:color="auto"/>
        <w:left w:val="none" w:sz="0" w:space="0" w:color="auto"/>
        <w:bottom w:val="none" w:sz="0" w:space="0" w:color="auto"/>
        <w:right w:val="none" w:sz="0" w:space="0" w:color="auto"/>
      </w:divBdr>
    </w:div>
    <w:div w:id="1724064671">
      <w:bodyDiv w:val="1"/>
      <w:marLeft w:val="0"/>
      <w:marRight w:val="0"/>
      <w:marTop w:val="0"/>
      <w:marBottom w:val="0"/>
      <w:divBdr>
        <w:top w:val="none" w:sz="0" w:space="0" w:color="auto"/>
        <w:left w:val="none" w:sz="0" w:space="0" w:color="auto"/>
        <w:bottom w:val="none" w:sz="0" w:space="0" w:color="auto"/>
        <w:right w:val="none" w:sz="0" w:space="0" w:color="auto"/>
      </w:divBdr>
    </w:div>
    <w:div w:id="1740857527">
      <w:bodyDiv w:val="1"/>
      <w:marLeft w:val="0"/>
      <w:marRight w:val="0"/>
      <w:marTop w:val="0"/>
      <w:marBottom w:val="0"/>
      <w:divBdr>
        <w:top w:val="none" w:sz="0" w:space="0" w:color="auto"/>
        <w:left w:val="none" w:sz="0" w:space="0" w:color="auto"/>
        <w:bottom w:val="none" w:sz="0" w:space="0" w:color="auto"/>
        <w:right w:val="none" w:sz="0" w:space="0" w:color="auto"/>
      </w:divBdr>
    </w:div>
    <w:div w:id="1759713441">
      <w:bodyDiv w:val="1"/>
      <w:marLeft w:val="0"/>
      <w:marRight w:val="0"/>
      <w:marTop w:val="0"/>
      <w:marBottom w:val="0"/>
      <w:divBdr>
        <w:top w:val="none" w:sz="0" w:space="0" w:color="auto"/>
        <w:left w:val="none" w:sz="0" w:space="0" w:color="auto"/>
        <w:bottom w:val="none" w:sz="0" w:space="0" w:color="auto"/>
        <w:right w:val="none" w:sz="0" w:space="0" w:color="auto"/>
      </w:divBdr>
    </w:div>
    <w:div w:id="1779255820">
      <w:bodyDiv w:val="1"/>
      <w:marLeft w:val="0"/>
      <w:marRight w:val="0"/>
      <w:marTop w:val="0"/>
      <w:marBottom w:val="0"/>
      <w:divBdr>
        <w:top w:val="none" w:sz="0" w:space="0" w:color="auto"/>
        <w:left w:val="none" w:sz="0" w:space="0" w:color="auto"/>
        <w:bottom w:val="none" w:sz="0" w:space="0" w:color="auto"/>
        <w:right w:val="none" w:sz="0" w:space="0" w:color="auto"/>
      </w:divBdr>
    </w:div>
    <w:div w:id="1800756588">
      <w:bodyDiv w:val="1"/>
      <w:marLeft w:val="0"/>
      <w:marRight w:val="0"/>
      <w:marTop w:val="0"/>
      <w:marBottom w:val="0"/>
      <w:divBdr>
        <w:top w:val="none" w:sz="0" w:space="0" w:color="auto"/>
        <w:left w:val="none" w:sz="0" w:space="0" w:color="auto"/>
        <w:bottom w:val="none" w:sz="0" w:space="0" w:color="auto"/>
        <w:right w:val="none" w:sz="0" w:space="0" w:color="auto"/>
      </w:divBdr>
    </w:div>
    <w:div w:id="1844009773">
      <w:bodyDiv w:val="1"/>
      <w:marLeft w:val="0"/>
      <w:marRight w:val="0"/>
      <w:marTop w:val="0"/>
      <w:marBottom w:val="0"/>
      <w:divBdr>
        <w:top w:val="none" w:sz="0" w:space="0" w:color="auto"/>
        <w:left w:val="none" w:sz="0" w:space="0" w:color="auto"/>
        <w:bottom w:val="none" w:sz="0" w:space="0" w:color="auto"/>
        <w:right w:val="none" w:sz="0" w:space="0" w:color="auto"/>
      </w:divBdr>
    </w:div>
    <w:div w:id="1941260683">
      <w:bodyDiv w:val="1"/>
      <w:marLeft w:val="0"/>
      <w:marRight w:val="0"/>
      <w:marTop w:val="0"/>
      <w:marBottom w:val="0"/>
      <w:divBdr>
        <w:top w:val="none" w:sz="0" w:space="0" w:color="auto"/>
        <w:left w:val="none" w:sz="0" w:space="0" w:color="auto"/>
        <w:bottom w:val="none" w:sz="0" w:space="0" w:color="auto"/>
        <w:right w:val="none" w:sz="0" w:space="0" w:color="auto"/>
      </w:divBdr>
    </w:div>
    <w:div w:id="1953587284">
      <w:bodyDiv w:val="1"/>
      <w:marLeft w:val="0"/>
      <w:marRight w:val="0"/>
      <w:marTop w:val="0"/>
      <w:marBottom w:val="0"/>
      <w:divBdr>
        <w:top w:val="none" w:sz="0" w:space="0" w:color="auto"/>
        <w:left w:val="none" w:sz="0" w:space="0" w:color="auto"/>
        <w:bottom w:val="none" w:sz="0" w:space="0" w:color="auto"/>
        <w:right w:val="none" w:sz="0" w:space="0" w:color="auto"/>
      </w:divBdr>
    </w:div>
    <w:div w:id="1972591073">
      <w:bodyDiv w:val="1"/>
      <w:marLeft w:val="0"/>
      <w:marRight w:val="0"/>
      <w:marTop w:val="0"/>
      <w:marBottom w:val="0"/>
      <w:divBdr>
        <w:top w:val="none" w:sz="0" w:space="0" w:color="auto"/>
        <w:left w:val="none" w:sz="0" w:space="0" w:color="auto"/>
        <w:bottom w:val="none" w:sz="0" w:space="0" w:color="auto"/>
        <w:right w:val="none" w:sz="0" w:space="0" w:color="auto"/>
      </w:divBdr>
    </w:div>
    <w:div w:id="1981109501">
      <w:bodyDiv w:val="1"/>
      <w:marLeft w:val="0"/>
      <w:marRight w:val="0"/>
      <w:marTop w:val="0"/>
      <w:marBottom w:val="0"/>
      <w:divBdr>
        <w:top w:val="none" w:sz="0" w:space="0" w:color="auto"/>
        <w:left w:val="none" w:sz="0" w:space="0" w:color="auto"/>
        <w:bottom w:val="none" w:sz="0" w:space="0" w:color="auto"/>
        <w:right w:val="none" w:sz="0" w:space="0" w:color="auto"/>
      </w:divBdr>
    </w:div>
    <w:div w:id="2048750761">
      <w:bodyDiv w:val="1"/>
      <w:marLeft w:val="0"/>
      <w:marRight w:val="0"/>
      <w:marTop w:val="0"/>
      <w:marBottom w:val="0"/>
      <w:divBdr>
        <w:top w:val="none" w:sz="0" w:space="0" w:color="auto"/>
        <w:left w:val="none" w:sz="0" w:space="0" w:color="auto"/>
        <w:bottom w:val="none" w:sz="0" w:space="0" w:color="auto"/>
        <w:right w:val="none" w:sz="0" w:space="0" w:color="auto"/>
      </w:divBdr>
    </w:div>
    <w:div w:id="2117361229">
      <w:bodyDiv w:val="1"/>
      <w:marLeft w:val="0"/>
      <w:marRight w:val="0"/>
      <w:marTop w:val="0"/>
      <w:marBottom w:val="0"/>
      <w:divBdr>
        <w:top w:val="none" w:sz="0" w:space="0" w:color="auto"/>
        <w:left w:val="none" w:sz="0" w:space="0" w:color="auto"/>
        <w:bottom w:val="none" w:sz="0" w:space="0" w:color="auto"/>
        <w:right w:val="none" w:sz="0" w:space="0" w:color="auto"/>
      </w:divBdr>
    </w:div>
    <w:div w:id="2130392616">
      <w:bodyDiv w:val="1"/>
      <w:marLeft w:val="0"/>
      <w:marRight w:val="0"/>
      <w:marTop w:val="0"/>
      <w:marBottom w:val="0"/>
      <w:divBdr>
        <w:top w:val="none" w:sz="0" w:space="0" w:color="auto"/>
        <w:left w:val="none" w:sz="0" w:space="0" w:color="auto"/>
        <w:bottom w:val="none" w:sz="0" w:space="0" w:color="auto"/>
        <w:right w:val="none" w:sz="0" w:space="0" w:color="auto"/>
      </w:divBdr>
    </w:div>
    <w:div w:id="214245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c-nsk.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monso.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fipi.ru/oge/otkrytyy-bank-zadaniy-oge" TargetMode="External"/><Relationship Id="rId4" Type="http://schemas.openxmlformats.org/officeDocument/2006/relationships/settings" Target="settings.xml"/><Relationship Id="rId9" Type="http://schemas.openxmlformats.org/officeDocument/2006/relationships/hyperlink" Target="http://www.statgrad.org"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104168-79B2-447B-BE27-C3D883378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13</Pages>
  <Words>3807</Words>
  <Characters>21705</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 Пискеева</dc:creator>
  <cp:lastModifiedBy>Korneeva</cp:lastModifiedBy>
  <cp:revision>12</cp:revision>
  <cp:lastPrinted>2022-09-01T07:39:00Z</cp:lastPrinted>
  <dcterms:created xsi:type="dcterms:W3CDTF">2022-08-22T13:17:00Z</dcterms:created>
  <dcterms:modified xsi:type="dcterms:W3CDTF">2022-09-01T13:01:00Z</dcterms:modified>
</cp:coreProperties>
</file>