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CF25F0">
        <w:rPr>
          <w:rStyle w:val="af5"/>
          <w:sz w:val="28"/>
          <w:u w:val="single"/>
        </w:rPr>
        <w:t>ИН</w:t>
      </w:r>
      <w:r w:rsidR="009E29EB">
        <w:rPr>
          <w:rStyle w:val="af5"/>
          <w:sz w:val="28"/>
          <w:u w:val="single"/>
        </w:rPr>
        <w:t>О</w:t>
      </w:r>
      <w:r w:rsidR="00CF25F0">
        <w:rPr>
          <w:rStyle w:val="af5"/>
          <w:sz w:val="28"/>
          <w:u w:val="single"/>
        </w:rPr>
        <w:t>СТРАННЫЙ ЯЗЫК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0"/>
        <w:gridCol w:w="992"/>
        <w:gridCol w:w="992"/>
        <w:gridCol w:w="1134"/>
        <w:gridCol w:w="992"/>
        <w:gridCol w:w="1134"/>
      </w:tblGrid>
      <w:tr w:rsidR="00C97FBD" w:rsidRPr="00931BA3" w:rsidTr="00E471CD">
        <w:trPr>
          <w:cantSplit/>
          <w:tblHeader/>
        </w:trPr>
        <w:tc>
          <w:tcPr>
            <w:tcW w:w="340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2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E471CD">
        <w:trPr>
          <w:cantSplit/>
          <w:tblHeader/>
        </w:trPr>
        <w:tc>
          <w:tcPr>
            <w:tcW w:w="340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1C1D69" w:rsidRPr="00931BA3" w:rsidTr="007B6F52">
        <w:tc>
          <w:tcPr>
            <w:tcW w:w="3403" w:type="dxa"/>
            <w:vAlign w:val="center"/>
          </w:tcPr>
          <w:p w:rsidR="001C1D69" w:rsidRPr="00931BA3" w:rsidRDefault="001C1D6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50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992" w:type="dxa"/>
            <w:vAlign w:val="center"/>
          </w:tcPr>
          <w:p w:rsidR="001C1D69" w:rsidRPr="00931BA3" w:rsidRDefault="00A556FE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  <w:r w:rsidR="001C1D69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:rsidR="001C1D69" w:rsidRPr="00931BA3" w:rsidRDefault="00A556FE" w:rsidP="00A556FE">
            <w:pPr>
              <w:jc w:val="center"/>
            </w:pPr>
            <w:r>
              <w:t>100</w:t>
            </w:r>
            <w:r w:rsidR="001C1D69">
              <w:t>%</w:t>
            </w:r>
          </w:p>
        </w:tc>
        <w:tc>
          <w:tcPr>
            <w:tcW w:w="992" w:type="dxa"/>
            <w:vAlign w:val="center"/>
          </w:tcPr>
          <w:p w:rsidR="001C1D69" w:rsidRPr="00A95AAE" w:rsidRDefault="001C1D69" w:rsidP="00CF6CA8">
            <w:pPr>
              <w:jc w:val="center"/>
            </w:pPr>
            <w:r>
              <w:t>113</w:t>
            </w:r>
          </w:p>
        </w:tc>
        <w:tc>
          <w:tcPr>
            <w:tcW w:w="1134" w:type="dxa"/>
            <w:vAlign w:val="center"/>
          </w:tcPr>
          <w:p w:rsidR="001C1D69" w:rsidRPr="00A95AAE" w:rsidRDefault="001C1D69" w:rsidP="00E471CD">
            <w:pPr>
              <w:jc w:val="center"/>
            </w:pPr>
            <w:r>
              <w:t>100%</w:t>
            </w:r>
          </w:p>
        </w:tc>
      </w:tr>
      <w:tr w:rsidR="001C1D69" w:rsidRPr="00931BA3" w:rsidTr="007B6F52">
        <w:tc>
          <w:tcPr>
            <w:tcW w:w="3403" w:type="dxa"/>
            <w:vAlign w:val="center"/>
          </w:tcPr>
          <w:p w:rsidR="001C1D69" w:rsidRDefault="001C1D6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50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992" w:type="dxa"/>
            <w:vAlign w:val="center"/>
          </w:tcPr>
          <w:p w:rsidR="001C1D69" w:rsidRPr="00931BA3" w:rsidRDefault="00A556FE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31,1</w:t>
            </w:r>
            <w:r w:rsidR="001C1D69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1C1D69" w:rsidRPr="00931BA3" w:rsidRDefault="00A556FE" w:rsidP="00A556FE">
            <w:pPr>
              <w:jc w:val="center"/>
            </w:pPr>
            <w:r>
              <w:t>19,6</w:t>
            </w:r>
            <w:r w:rsidR="001C1D69">
              <w:t>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CF6CA8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E471CD">
            <w:pPr>
              <w:jc w:val="center"/>
            </w:pPr>
            <w:r>
              <w:t>11,5%</w:t>
            </w:r>
          </w:p>
        </w:tc>
      </w:tr>
      <w:tr w:rsidR="001C1D69" w:rsidRPr="00931BA3" w:rsidTr="007B6F52">
        <w:tc>
          <w:tcPr>
            <w:tcW w:w="3403" w:type="dxa"/>
            <w:vAlign w:val="center"/>
          </w:tcPr>
          <w:p w:rsidR="001C1D69" w:rsidRDefault="001C1D69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50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4,9%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5,9%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CF6CA8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E471CD">
            <w:pPr>
              <w:jc w:val="center"/>
            </w:pPr>
            <w:r>
              <w:t>14,2%</w:t>
            </w:r>
          </w:p>
        </w:tc>
      </w:tr>
      <w:tr w:rsidR="001C1D69" w:rsidRPr="00931BA3" w:rsidTr="007B6F52">
        <w:tc>
          <w:tcPr>
            <w:tcW w:w="3403" w:type="dxa"/>
            <w:vAlign w:val="center"/>
          </w:tcPr>
          <w:p w:rsidR="001C1D69" w:rsidRDefault="001C1D6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50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992" w:type="dxa"/>
            <w:vAlign w:val="center"/>
          </w:tcPr>
          <w:p w:rsidR="001C1D69" w:rsidRPr="00931BA3" w:rsidRDefault="00A556FE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47,5</w:t>
            </w:r>
            <w:r w:rsidR="001C1D69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E0231F">
            <w:pPr>
              <w:jc w:val="center"/>
            </w:pPr>
            <w:r>
              <w:t>5</w:t>
            </w:r>
            <w:r w:rsidR="00E0231F">
              <w:t>5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E0231F">
            <w:pPr>
              <w:jc w:val="center"/>
            </w:pPr>
            <w:r>
              <w:t>5</w:t>
            </w:r>
            <w:r w:rsidR="00E0231F">
              <w:t>3</w:t>
            </w:r>
            <w:r>
              <w:t>,9%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F04C0D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E471CD">
            <w:pPr>
              <w:jc w:val="center"/>
            </w:pPr>
            <w:r>
              <w:t>63,7%</w:t>
            </w:r>
          </w:p>
        </w:tc>
      </w:tr>
      <w:tr w:rsidR="001C1D69" w:rsidRPr="00931BA3" w:rsidTr="007B6F52">
        <w:tc>
          <w:tcPr>
            <w:tcW w:w="3403" w:type="dxa"/>
            <w:vAlign w:val="center"/>
          </w:tcPr>
          <w:p w:rsidR="001C1D69" w:rsidRDefault="001C1D6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50" w:type="dxa"/>
            <w:vAlign w:val="center"/>
          </w:tcPr>
          <w:p w:rsidR="001C1D69" w:rsidRPr="00931BA3" w:rsidRDefault="001C1D69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92" w:type="dxa"/>
            <w:vAlign w:val="center"/>
          </w:tcPr>
          <w:p w:rsidR="001C1D69" w:rsidRPr="00931BA3" w:rsidRDefault="00A556FE" w:rsidP="00A556F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16,4</w:t>
            </w:r>
            <w:r w:rsidR="001C1D69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1C1D69" w:rsidRPr="00931BA3" w:rsidRDefault="001C1D69" w:rsidP="00A556FE">
            <w:pPr>
              <w:jc w:val="center"/>
            </w:pPr>
            <w:r>
              <w:t>20,6%</w:t>
            </w:r>
          </w:p>
        </w:tc>
        <w:tc>
          <w:tcPr>
            <w:tcW w:w="992" w:type="dxa"/>
            <w:vAlign w:val="center"/>
          </w:tcPr>
          <w:p w:rsidR="001C1D69" w:rsidRPr="00A95AAE" w:rsidRDefault="001C1D69" w:rsidP="00CF6CA8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1C1D69" w:rsidRPr="00A95AAE" w:rsidRDefault="001C1D69" w:rsidP="00E471CD">
            <w:pPr>
              <w:jc w:val="center"/>
            </w:pPr>
            <w:r>
              <w:t>9,7%</w:t>
            </w:r>
          </w:p>
        </w:tc>
      </w:tr>
      <w:tr w:rsidR="0098507C" w:rsidRPr="00931BA3" w:rsidTr="007B6F52">
        <w:tc>
          <w:tcPr>
            <w:tcW w:w="3403" w:type="dxa"/>
            <w:shd w:val="clear" w:color="auto" w:fill="auto"/>
            <w:vAlign w:val="center"/>
          </w:tcPr>
          <w:p w:rsidR="0098507C" w:rsidRPr="001B0018" w:rsidRDefault="0098507C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50" w:type="dxa"/>
            <w:vAlign w:val="center"/>
          </w:tcPr>
          <w:p w:rsidR="0098507C" w:rsidRPr="00931BA3" w:rsidRDefault="0098507C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8507C" w:rsidRPr="00931BA3" w:rsidRDefault="0098507C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8507C" w:rsidRPr="00931BA3" w:rsidRDefault="0098507C" w:rsidP="00EC51D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507C" w:rsidRPr="00931BA3" w:rsidRDefault="0098507C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8507C" w:rsidRPr="00931BA3" w:rsidRDefault="0098507C" w:rsidP="00CF6CA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8507C" w:rsidRPr="00931BA3" w:rsidRDefault="00F04C0D" w:rsidP="00E471CD">
            <w:pPr>
              <w:jc w:val="center"/>
            </w:pPr>
            <w:r>
              <w:t>0,9%</w:t>
            </w:r>
          </w:p>
        </w:tc>
      </w:tr>
      <w:tr w:rsidR="00EC51D2" w:rsidRPr="00931BA3" w:rsidTr="007B6F5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D2" w:rsidRDefault="00EC51D2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2" w:rsidRPr="00931BA3" w:rsidRDefault="00EC51D2" w:rsidP="00EC51D2">
            <w:pPr>
              <w:jc w:val="center"/>
            </w:pPr>
            <w:r>
              <w:t>-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EC51D2" w:rsidRDefault="00CF6CA8" w:rsidP="006236A4">
      <w:pPr>
        <w:jc w:val="both"/>
        <w:rPr>
          <w:szCs w:val="28"/>
          <w:u w:val="single"/>
        </w:rPr>
      </w:pPr>
      <w:r w:rsidRPr="00EC51D2">
        <w:rPr>
          <w:szCs w:val="28"/>
          <w:u w:val="single"/>
        </w:rPr>
        <w:t>У</w:t>
      </w:r>
      <w:r w:rsidR="00F04C0D" w:rsidRPr="00EC51D2">
        <w:rPr>
          <w:szCs w:val="28"/>
          <w:u w:val="single"/>
        </w:rPr>
        <w:t>велич</w:t>
      </w:r>
      <w:r w:rsidR="007B6F52" w:rsidRPr="00EC51D2">
        <w:rPr>
          <w:szCs w:val="28"/>
          <w:u w:val="single"/>
        </w:rPr>
        <w:t>ило</w:t>
      </w:r>
      <w:r w:rsidRPr="00EC51D2">
        <w:rPr>
          <w:szCs w:val="28"/>
          <w:u w:val="single"/>
        </w:rPr>
        <w:t>сь количество</w:t>
      </w:r>
      <w:r w:rsidR="00A95AAE" w:rsidRPr="00EC51D2">
        <w:rPr>
          <w:szCs w:val="28"/>
          <w:u w:val="single"/>
        </w:rPr>
        <w:t xml:space="preserve"> </w:t>
      </w:r>
      <w:r w:rsidR="006236A4" w:rsidRPr="00EC51D2">
        <w:rPr>
          <w:szCs w:val="28"/>
          <w:u w:val="single"/>
        </w:rPr>
        <w:t xml:space="preserve">участников по предмету в целом, а также </w:t>
      </w:r>
      <w:r w:rsidR="00A95AAE" w:rsidRPr="00EC51D2">
        <w:rPr>
          <w:szCs w:val="28"/>
          <w:u w:val="single"/>
        </w:rPr>
        <w:t xml:space="preserve">в </w:t>
      </w:r>
      <w:r w:rsidR="006236A4" w:rsidRPr="00EC51D2">
        <w:rPr>
          <w:szCs w:val="28"/>
          <w:u w:val="single"/>
        </w:rPr>
        <w:t>с</w:t>
      </w:r>
      <w:r w:rsidR="00A95AAE" w:rsidRPr="00EC51D2">
        <w:rPr>
          <w:szCs w:val="28"/>
          <w:u w:val="single"/>
        </w:rPr>
        <w:t>равнении с</w:t>
      </w:r>
      <w:r w:rsidR="006236A4" w:rsidRPr="00EC51D2">
        <w:rPr>
          <w:szCs w:val="28"/>
          <w:u w:val="single"/>
        </w:rPr>
        <w:t xml:space="preserve"> 2019 года произошло увеличение по категории «</w:t>
      </w:r>
      <w:r w:rsidR="006236A4" w:rsidRPr="00EC51D2">
        <w:rPr>
          <w:u w:val="single"/>
        </w:rPr>
        <w:t xml:space="preserve">Выпускники СОШ» на </w:t>
      </w:r>
      <w:r w:rsidR="00FB5FE2">
        <w:rPr>
          <w:u w:val="single"/>
        </w:rPr>
        <w:t>9</w:t>
      </w:r>
      <w:r w:rsidR="00F04C0D" w:rsidRPr="00EC51D2">
        <w:rPr>
          <w:u w:val="single"/>
        </w:rPr>
        <w:t>,</w:t>
      </w:r>
      <w:r w:rsidR="001C1D69">
        <w:rPr>
          <w:u w:val="single"/>
        </w:rPr>
        <w:t>8</w:t>
      </w:r>
      <w:r w:rsidR="00F04C0D" w:rsidRPr="00EC51D2">
        <w:rPr>
          <w:u w:val="single"/>
        </w:rPr>
        <w:t>%</w:t>
      </w:r>
      <w:r w:rsidR="007B6F52" w:rsidRPr="00EC51D2">
        <w:rPr>
          <w:u w:val="single"/>
        </w:rPr>
        <w:t xml:space="preserve">, при этом на </w:t>
      </w:r>
      <w:r w:rsidR="001C1D69">
        <w:rPr>
          <w:u w:val="single"/>
        </w:rPr>
        <w:t>8,1</w:t>
      </w:r>
      <w:r w:rsidR="007B6F52" w:rsidRPr="00EC51D2">
        <w:rPr>
          <w:u w:val="single"/>
        </w:rPr>
        <w:t xml:space="preserve">% уменьшилось количество </w:t>
      </w:r>
      <w:r w:rsidR="00F04C0D" w:rsidRPr="00EC51D2">
        <w:rPr>
          <w:u w:val="single"/>
        </w:rPr>
        <w:t>«В</w:t>
      </w:r>
      <w:r w:rsidR="007B6F52" w:rsidRPr="00EC51D2">
        <w:rPr>
          <w:u w:val="single"/>
        </w:rPr>
        <w:t>ыпускников гимназии</w:t>
      </w:r>
      <w:r w:rsidR="00F04C0D" w:rsidRPr="00EC51D2">
        <w:rPr>
          <w:u w:val="single"/>
        </w:rPr>
        <w:t>». «В</w:t>
      </w:r>
      <w:r w:rsidR="007B6F52" w:rsidRPr="00EC51D2">
        <w:rPr>
          <w:u w:val="single"/>
        </w:rPr>
        <w:t>ыпускников школ с углубленным изучением предметов</w:t>
      </w:r>
      <w:r w:rsidR="00F04C0D" w:rsidRPr="00EC51D2">
        <w:rPr>
          <w:u w:val="single"/>
        </w:rPr>
        <w:t xml:space="preserve">» - увеличился показатель на </w:t>
      </w:r>
      <w:r w:rsidR="001C1D69">
        <w:rPr>
          <w:u w:val="single"/>
        </w:rPr>
        <w:t>8,3</w:t>
      </w:r>
      <w:r w:rsidR="00F04C0D" w:rsidRPr="00EC51D2">
        <w:rPr>
          <w:u w:val="single"/>
        </w:rPr>
        <w:t>%</w:t>
      </w:r>
      <w:r w:rsidR="007B6F52" w:rsidRPr="00EC51D2">
        <w:rPr>
          <w:u w:val="single"/>
        </w:rPr>
        <w:t>.</w:t>
      </w:r>
      <w:r w:rsidR="006236A4" w:rsidRPr="00EC51D2">
        <w:rPr>
          <w:u w:val="single"/>
        </w:rPr>
        <w:t xml:space="preserve"> </w:t>
      </w:r>
      <w:r w:rsidR="0022380B" w:rsidRPr="00EC51D2">
        <w:rPr>
          <w:u w:val="single"/>
        </w:rPr>
        <w:t xml:space="preserve">По категории «Выпускники ООШ» показатель снизился на </w:t>
      </w:r>
      <w:r w:rsidR="001C1D69">
        <w:rPr>
          <w:u w:val="single"/>
        </w:rPr>
        <w:t>10</w:t>
      </w:r>
      <w:r w:rsidR="0022380B" w:rsidRPr="00EC51D2">
        <w:rPr>
          <w:u w:val="single"/>
        </w:rPr>
        <w:t>,</w:t>
      </w:r>
      <w:r w:rsidR="001C1D69">
        <w:rPr>
          <w:u w:val="single"/>
        </w:rPr>
        <w:t>9</w:t>
      </w:r>
      <w:bookmarkStart w:id="4" w:name="_GoBack"/>
      <w:bookmarkEnd w:id="4"/>
      <w:r w:rsidR="0022380B" w:rsidRPr="00EC51D2">
        <w:rPr>
          <w:u w:val="single"/>
        </w:rPr>
        <w:t xml:space="preserve">%. </w:t>
      </w:r>
      <w:r w:rsidR="006236A4" w:rsidRPr="00EC51D2">
        <w:rPr>
          <w:szCs w:val="28"/>
          <w:u w:val="single"/>
        </w:rPr>
        <w:t xml:space="preserve">В </w:t>
      </w:r>
      <w:r w:rsidR="00405E68" w:rsidRPr="00EC51D2">
        <w:rPr>
          <w:szCs w:val="28"/>
          <w:u w:val="single"/>
        </w:rPr>
        <w:t xml:space="preserve">этом году </w:t>
      </w:r>
      <w:r w:rsidR="00EC51D2" w:rsidRPr="00EC51D2">
        <w:rPr>
          <w:szCs w:val="28"/>
          <w:u w:val="single"/>
        </w:rPr>
        <w:t>был</w:t>
      </w:r>
      <w:r w:rsidR="006236A4" w:rsidRPr="00EC51D2">
        <w:rPr>
          <w:szCs w:val="28"/>
          <w:u w:val="single"/>
        </w:rPr>
        <w:t xml:space="preserve"> </w:t>
      </w:r>
      <w:r w:rsidR="00EC51D2" w:rsidRPr="00EC51D2">
        <w:rPr>
          <w:szCs w:val="28"/>
          <w:u w:val="single"/>
        </w:rPr>
        <w:t xml:space="preserve">1 </w:t>
      </w:r>
      <w:r w:rsidR="006236A4" w:rsidRPr="00EC51D2">
        <w:rPr>
          <w:szCs w:val="28"/>
          <w:u w:val="single"/>
        </w:rPr>
        <w:t xml:space="preserve">участник по предмету </w:t>
      </w:r>
      <w:r w:rsidR="00EC51D2" w:rsidRPr="00EC51D2">
        <w:rPr>
          <w:szCs w:val="28"/>
          <w:u w:val="single"/>
        </w:rPr>
        <w:t>«Иностранный язык» (0,9%)</w:t>
      </w:r>
      <w:r w:rsidR="006236A4" w:rsidRPr="00EC51D2">
        <w:rPr>
          <w:szCs w:val="28"/>
          <w:u w:val="single"/>
        </w:rPr>
        <w:t>, относящи</w:t>
      </w:r>
      <w:r w:rsidR="00EC51D2" w:rsidRPr="00EC51D2">
        <w:rPr>
          <w:szCs w:val="28"/>
          <w:u w:val="single"/>
        </w:rPr>
        <w:t>й</w:t>
      </w:r>
      <w:r w:rsidR="006236A4" w:rsidRPr="00EC51D2">
        <w:rPr>
          <w:szCs w:val="28"/>
          <w:u w:val="single"/>
        </w:rPr>
        <w:t xml:space="preserve">ся к категории </w:t>
      </w:r>
      <w:r w:rsidR="00EC51D2" w:rsidRPr="00EC51D2">
        <w:rPr>
          <w:szCs w:val="28"/>
          <w:u w:val="single"/>
        </w:rPr>
        <w:t xml:space="preserve">«Обучающиеся на дому». Выпускников, относящихся к категории </w:t>
      </w:r>
      <w:r w:rsidR="006236A4" w:rsidRPr="00EC51D2">
        <w:rPr>
          <w:szCs w:val="28"/>
          <w:u w:val="single"/>
        </w:rPr>
        <w:t>«</w:t>
      </w:r>
      <w:r w:rsidR="006236A4" w:rsidRPr="00EC51D2">
        <w:rPr>
          <w:u w:val="single"/>
        </w:rPr>
        <w:t>Участники  с ограниченными возможностями здоровья»</w:t>
      </w:r>
      <w:r w:rsidR="007B6F52" w:rsidRPr="00EC51D2">
        <w:rPr>
          <w:u w:val="single"/>
        </w:rPr>
        <w:t xml:space="preserve"> </w:t>
      </w:r>
      <w:r w:rsidR="00EC51D2" w:rsidRPr="00EC51D2">
        <w:rPr>
          <w:u w:val="single"/>
        </w:rPr>
        <w:t>нет с 2018 года.</w:t>
      </w:r>
      <w:r w:rsidR="007B6F52" w:rsidRPr="00EC51D2">
        <w:rPr>
          <w:szCs w:val="28"/>
          <w:u w:val="single"/>
        </w:rPr>
        <w:t xml:space="preserve">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D50C54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43525" cy="3068916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68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8507C" w:rsidRPr="00931BA3" w:rsidTr="00EC51D2">
        <w:trPr>
          <w:trHeight w:val="349"/>
        </w:trPr>
        <w:tc>
          <w:tcPr>
            <w:tcW w:w="1701" w:type="dxa"/>
            <w:vAlign w:val="center"/>
          </w:tcPr>
          <w:p w:rsidR="0098507C" w:rsidRPr="00931BA3" w:rsidRDefault="0098507C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507C" w:rsidRPr="00931BA3" w:rsidRDefault="0098507C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07C" w:rsidRPr="00931BA3" w:rsidRDefault="0098507C" w:rsidP="0098507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507C" w:rsidRPr="00931BA3" w:rsidRDefault="0098507C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507C" w:rsidRPr="00931BA3" w:rsidRDefault="0098507C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507C" w:rsidRPr="00931BA3" w:rsidRDefault="0098507C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8507C" w:rsidRPr="00931BA3" w:rsidRDefault="0098507C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0%</w:t>
            </w:r>
          </w:p>
        </w:tc>
      </w:tr>
      <w:tr w:rsidR="00D50C54" w:rsidRPr="00931BA3" w:rsidTr="00EC51D2">
        <w:trPr>
          <w:trHeight w:val="338"/>
        </w:trPr>
        <w:tc>
          <w:tcPr>
            <w:tcW w:w="1701" w:type="dxa"/>
            <w:vAlign w:val="center"/>
          </w:tcPr>
          <w:p w:rsidR="00D50C54" w:rsidRPr="00931BA3" w:rsidRDefault="00D50C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12,7 %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7,1%</w:t>
            </w:r>
          </w:p>
        </w:tc>
      </w:tr>
      <w:tr w:rsidR="00D50C54" w:rsidRPr="00931BA3" w:rsidTr="00EC51D2">
        <w:trPr>
          <w:trHeight w:val="338"/>
        </w:trPr>
        <w:tc>
          <w:tcPr>
            <w:tcW w:w="1701" w:type="dxa"/>
            <w:vAlign w:val="center"/>
          </w:tcPr>
          <w:p w:rsidR="00D50C54" w:rsidRPr="00931BA3" w:rsidRDefault="00D50C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28,4 %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35,4%</w:t>
            </w:r>
          </w:p>
        </w:tc>
      </w:tr>
      <w:tr w:rsidR="00D50C54" w:rsidRPr="00931BA3" w:rsidTr="00EC51D2">
        <w:trPr>
          <w:trHeight w:val="338"/>
        </w:trPr>
        <w:tc>
          <w:tcPr>
            <w:tcW w:w="1701" w:type="dxa"/>
            <w:vAlign w:val="center"/>
          </w:tcPr>
          <w:p w:rsidR="00D50C54" w:rsidRPr="00931BA3" w:rsidRDefault="00D50C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C54" w:rsidRPr="00931BA3" w:rsidRDefault="00D50C54" w:rsidP="00EC51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58,8 %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65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C54" w:rsidRPr="00D50C54" w:rsidRDefault="00D50C54" w:rsidP="00EC51D2">
            <w:pPr>
              <w:contextualSpacing/>
              <w:jc w:val="center"/>
              <w:rPr>
                <w:rFonts w:eastAsia="MS Mincho"/>
              </w:rPr>
            </w:pPr>
            <w:r w:rsidRPr="00D50C54">
              <w:rPr>
                <w:rFonts w:eastAsia="MS Mincho"/>
              </w:rPr>
              <w:t>57,5%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D50C54" w:rsidRPr="00C51483" w:rsidTr="0032365B">
        <w:trPr>
          <w:trHeight w:val="374"/>
        </w:trPr>
        <w:tc>
          <w:tcPr>
            <w:tcW w:w="852" w:type="dxa"/>
            <w:vAlign w:val="center"/>
          </w:tcPr>
          <w:p w:rsidR="00D50C54" w:rsidRPr="002178E5" w:rsidRDefault="00D50C54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D50C54" w:rsidRPr="004F5BC2" w:rsidRDefault="00D50C54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0,0%</w:t>
            </w:r>
          </w:p>
        </w:tc>
        <w:tc>
          <w:tcPr>
            <w:tcW w:w="708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1,8%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32,1%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66,1%</w:t>
            </w:r>
          </w:p>
        </w:tc>
      </w:tr>
      <w:tr w:rsidR="00D50C54" w:rsidRPr="00C51483" w:rsidTr="0032365B">
        <w:trPr>
          <w:trHeight w:val="419"/>
        </w:trPr>
        <w:tc>
          <w:tcPr>
            <w:tcW w:w="852" w:type="dxa"/>
            <w:vAlign w:val="center"/>
          </w:tcPr>
          <w:p w:rsidR="00D50C54" w:rsidRPr="002178E5" w:rsidRDefault="00D50C54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D50C54" w:rsidRPr="004F5BC2" w:rsidRDefault="00D50C54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0,0%</w:t>
            </w:r>
          </w:p>
        </w:tc>
        <w:tc>
          <w:tcPr>
            <w:tcW w:w="708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12,3%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38,6%</w:t>
            </w:r>
          </w:p>
        </w:tc>
        <w:tc>
          <w:tcPr>
            <w:tcW w:w="567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D50C54" w:rsidRPr="00D50C54" w:rsidRDefault="00D50C54" w:rsidP="00EC51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0C54">
              <w:rPr>
                <w:rFonts w:ascii="Arial" w:eastAsia="Times New Roman" w:hAnsi="Arial" w:cs="Arial"/>
                <w:bCs/>
                <w:sz w:val="20"/>
                <w:szCs w:val="20"/>
              </w:rPr>
              <w:t>49,1%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956"/>
        <w:gridCol w:w="957"/>
        <w:gridCol w:w="957"/>
        <w:gridCol w:w="957"/>
        <w:gridCol w:w="1488"/>
        <w:gridCol w:w="1489"/>
      </w:tblGrid>
      <w:tr w:rsidR="00CE7779" w:rsidRPr="0058376C" w:rsidTr="00D3710C">
        <w:trPr>
          <w:cantSplit/>
          <w:trHeight w:val="495"/>
          <w:tblHeader/>
        </w:trPr>
        <w:tc>
          <w:tcPr>
            <w:tcW w:w="852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D3710C">
        <w:trPr>
          <w:cantSplit/>
          <w:trHeight w:val="495"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98507C" w:rsidRPr="0058376C" w:rsidTr="0098507C">
        <w:trPr>
          <w:trHeight w:val="397"/>
        </w:trPr>
        <w:tc>
          <w:tcPr>
            <w:tcW w:w="852" w:type="dxa"/>
            <w:vAlign w:val="center"/>
          </w:tcPr>
          <w:p w:rsidR="0098507C" w:rsidRPr="002178E5" w:rsidRDefault="0098507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507C" w:rsidRPr="002178E5" w:rsidRDefault="0098507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0,9%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6,2%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2,7%</w:t>
            </w:r>
          </w:p>
        </w:tc>
        <w:tc>
          <w:tcPr>
            <w:tcW w:w="1488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8,8%</w:t>
            </w:r>
          </w:p>
        </w:tc>
        <w:tc>
          <w:tcPr>
            <w:tcW w:w="1489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9,7%</w:t>
            </w:r>
          </w:p>
        </w:tc>
      </w:tr>
      <w:tr w:rsidR="0098507C" w:rsidRPr="0058376C" w:rsidTr="0098507C">
        <w:trPr>
          <w:trHeight w:val="397"/>
        </w:trPr>
        <w:tc>
          <w:tcPr>
            <w:tcW w:w="852" w:type="dxa"/>
            <w:vAlign w:val="center"/>
          </w:tcPr>
          <w:p w:rsidR="0098507C" w:rsidRPr="002178E5" w:rsidRDefault="0098507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507C" w:rsidRPr="002178E5" w:rsidRDefault="0098507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6,2%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23,9%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34,5%</w:t>
            </w:r>
          </w:p>
        </w:tc>
        <w:tc>
          <w:tcPr>
            <w:tcW w:w="1488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58,4%</w:t>
            </w:r>
          </w:p>
        </w:tc>
        <w:tc>
          <w:tcPr>
            <w:tcW w:w="1489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64,6%</w:t>
            </w:r>
          </w:p>
        </w:tc>
      </w:tr>
      <w:tr w:rsidR="0098507C" w:rsidRPr="0058376C" w:rsidTr="0098507C">
        <w:trPr>
          <w:trHeight w:val="397"/>
        </w:trPr>
        <w:tc>
          <w:tcPr>
            <w:tcW w:w="852" w:type="dxa"/>
            <w:vAlign w:val="center"/>
          </w:tcPr>
          <w:p w:rsidR="0098507C" w:rsidRPr="002178E5" w:rsidRDefault="0098507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507C" w:rsidRPr="002178E5" w:rsidRDefault="0098507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2,7%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11,5%</w:t>
            </w:r>
          </w:p>
        </w:tc>
        <w:tc>
          <w:tcPr>
            <w:tcW w:w="1488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14,2%</w:t>
            </w:r>
          </w:p>
        </w:tc>
        <w:tc>
          <w:tcPr>
            <w:tcW w:w="1489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sz w:val="20"/>
                <w:szCs w:val="20"/>
              </w:rPr>
              <w:t>14,2%</w:t>
            </w:r>
          </w:p>
        </w:tc>
      </w:tr>
      <w:tr w:rsidR="0098507C" w:rsidRPr="0058376C" w:rsidTr="0098507C">
        <w:trPr>
          <w:trHeight w:val="397"/>
        </w:trPr>
        <w:tc>
          <w:tcPr>
            <w:tcW w:w="852" w:type="dxa"/>
            <w:vAlign w:val="center"/>
          </w:tcPr>
          <w:p w:rsidR="0098507C" w:rsidRPr="002178E5" w:rsidRDefault="0098507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507C" w:rsidRPr="002178E5" w:rsidRDefault="0098507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2,7%</w:t>
            </w:r>
          </w:p>
        </w:tc>
        <w:tc>
          <w:tcPr>
            <w:tcW w:w="957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8,8%</w:t>
            </w:r>
          </w:p>
        </w:tc>
        <w:tc>
          <w:tcPr>
            <w:tcW w:w="1488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11,5%</w:t>
            </w:r>
          </w:p>
        </w:tc>
        <w:tc>
          <w:tcPr>
            <w:tcW w:w="1489" w:type="dxa"/>
            <w:vAlign w:val="center"/>
          </w:tcPr>
          <w:p w:rsidR="0098507C" w:rsidRPr="00C610F9" w:rsidRDefault="0098507C" w:rsidP="00985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0F9">
              <w:rPr>
                <w:rFonts w:ascii="Arial" w:eastAsia="Times New Roman" w:hAnsi="Arial" w:cs="Arial"/>
                <w:sz w:val="20"/>
                <w:szCs w:val="20"/>
              </w:rPr>
              <w:t>11,5%</w:t>
            </w:r>
          </w:p>
        </w:tc>
      </w:tr>
      <w:tr w:rsidR="0098507C" w:rsidRPr="0058376C" w:rsidTr="0098507C">
        <w:trPr>
          <w:trHeight w:val="397"/>
        </w:trPr>
        <w:tc>
          <w:tcPr>
            <w:tcW w:w="3120" w:type="dxa"/>
            <w:gridSpan w:val="2"/>
            <w:vAlign w:val="center"/>
          </w:tcPr>
          <w:p w:rsidR="0098507C" w:rsidRPr="002178E5" w:rsidRDefault="0098507C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7,1%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35,4%</w:t>
            </w:r>
          </w:p>
        </w:tc>
        <w:tc>
          <w:tcPr>
            <w:tcW w:w="957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57,5%</w:t>
            </w:r>
          </w:p>
        </w:tc>
        <w:tc>
          <w:tcPr>
            <w:tcW w:w="1488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92,9%</w:t>
            </w:r>
          </w:p>
        </w:tc>
        <w:tc>
          <w:tcPr>
            <w:tcW w:w="1489" w:type="dxa"/>
            <w:vAlign w:val="center"/>
          </w:tcPr>
          <w:p w:rsidR="0098507C" w:rsidRPr="0098507C" w:rsidRDefault="0098507C" w:rsidP="009850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507C">
              <w:rPr>
                <w:rFonts w:ascii="Arial" w:eastAsia="Times New Roman" w:hAnsi="Arial" w:cs="Arial"/>
                <w:b/>
                <w:sz w:val="20"/>
                <w:szCs w:val="20"/>
              </w:rPr>
              <w:t>100,0%</w:t>
            </w:r>
          </w:p>
        </w:tc>
      </w:tr>
    </w:tbl>
    <w:p w:rsidR="00C610F9" w:rsidRDefault="00C610F9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07C" w:rsidRDefault="0098507C" w:rsidP="0098507C">
      <w:pPr>
        <w:jc w:val="both"/>
        <w:rPr>
          <w:rFonts w:eastAsia="Times New Roman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DC5DDB" w:rsidTr="00DE334D">
        <w:trPr>
          <w:trHeight w:val="385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0857E3" w:rsidRPr="00D3710C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98507C" w:rsidRPr="00F07F18" w:rsidRDefault="0098507C" w:rsidP="009850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07C" w:rsidRDefault="0098507C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C6046D" w:rsidTr="00375E83">
        <w:trPr>
          <w:trHeight w:val="451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5"/>
      <w:bookmarkEnd w:id="6"/>
      <w:bookmarkEnd w:id="7"/>
    </w:tbl>
    <w:p w:rsidR="000857E3" w:rsidRDefault="000857E3" w:rsidP="005B4618">
      <w:pPr>
        <w:spacing w:line="360" w:lineRule="auto"/>
        <w:jc w:val="both"/>
        <w:rPr>
          <w:b/>
        </w:rPr>
      </w:pPr>
    </w:p>
    <w:p w:rsidR="0098507C" w:rsidRPr="00F07F18" w:rsidRDefault="0098507C" w:rsidP="009850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07C" w:rsidRDefault="0098507C" w:rsidP="005B4618">
      <w:pPr>
        <w:spacing w:line="360" w:lineRule="auto"/>
        <w:jc w:val="both"/>
        <w:rPr>
          <w:b/>
        </w:rPr>
      </w:pPr>
    </w:p>
    <w:p w:rsidR="005B4618" w:rsidRPr="00EC51D2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lastRenderedPageBreak/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98507C" w:rsidRPr="00EC51D2">
        <w:rPr>
          <w:u w:val="single"/>
        </w:rPr>
        <w:t xml:space="preserve">В Поволжском управлении нет участников, получивших отметку «2» по </w:t>
      </w:r>
      <w:r w:rsidR="00EC51D2" w:rsidRPr="00EC51D2">
        <w:rPr>
          <w:u w:val="single"/>
        </w:rPr>
        <w:t xml:space="preserve">иностранному языку </w:t>
      </w:r>
      <w:r w:rsidR="0098507C" w:rsidRPr="00EC51D2">
        <w:rPr>
          <w:u w:val="single"/>
        </w:rPr>
        <w:t xml:space="preserve"> с 2018 года.</w:t>
      </w:r>
      <w:r w:rsidR="005B4618" w:rsidRPr="00EC51D2">
        <w:rPr>
          <w:u w:val="single"/>
        </w:rPr>
        <w:t xml:space="preserve"> Количество участников, получивших максимальный </w:t>
      </w:r>
      <w:r w:rsidR="000F0CC5" w:rsidRPr="00EC51D2">
        <w:rPr>
          <w:u w:val="single"/>
        </w:rPr>
        <w:t xml:space="preserve">балл </w:t>
      </w:r>
      <w:r w:rsidR="005B4618" w:rsidRPr="00EC51D2">
        <w:rPr>
          <w:u w:val="single"/>
        </w:rPr>
        <w:t xml:space="preserve">-  </w:t>
      </w:r>
      <w:r w:rsidR="00EC51D2" w:rsidRPr="00EC51D2">
        <w:rPr>
          <w:u w:val="single"/>
        </w:rPr>
        <w:t>1</w:t>
      </w:r>
      <w:r w:rsidR="00B22531" w:rsidRPr="00EC51D2">
        <w:rPr>
          <w:u w:val="single"/>
        </w:rPr>
        <w:t xml:space="preserve"> </w:t>
      </w:r>
      <w:r w:rsidR="005B4618" w:rsidRPr="00EC51D2">
        <w:rPr>
          <w:u w:val="single"/>
        </w:rPr>
        <w:t>человек.</w:t>
      </w:r>
    </w:p>
    <w:p w:rsidR="00EC51D2" w:rsidRPr="00F97F6F" w:rsidRDefault="00375E83" w:rsidP="00EC51D2">
      <w:pPr>
        <w:spacing w:line="360" w:lineRule="auto"/>
        <w:jc w:val="both"/>
        <w:rPr>
          <w:b/>
        </w:rPr>
      </w:pPr>
      <w:r w:rsidRPr="00EC51D2">
        <w:rPr>
          <w:u w:val="single"/>
        </w:rPr>
        <w:t>В сравнении с 20</w:t>
      </w:r>
      <w:r w:rsidR="00CB2872" w:rsidRPr="00EC51D2">
        <w:rPr>
          <w:u w:val="single"/>
        </w:rPr>
        <w:t>19</w:t>
      </w:r>
      <w:r w:rsidRPr="00EC51D2">
        <w:rPr>
          <w:u w:val="single"/>
        </w:rPr>
        <w:t xml:space="preserve"> годом по</w:t>
      </w:r>
      <w:r w:rsidR="00EC51D2" w:rsidRPr="00EC51D2">
        <w:rPr>
          <w:u w:val="single"/>
        </w:rPr>
        <w:t>выс</w:t>
      </w:r>
      <w:r w:rsidRPr="00EC51D2">
        <w:rPr>
          <w:u w:val="single"/>
        </w:rPr>
        <w:t xml:space="preserve">илось качество обученности по </w:t>
      </w:r>
      <w:r w:rsidR="00EC51D2" w:rsidRPr="00EC51D2">
        <w:rPr>
          <w:u w:val="single"/>
        </w:rPr>
        <w:t xml:space="preserve">иностранному языку </w:t>
      </w:r>
      <w:r w:rsidRPr="00EC51D2">
        <w:rPr>
          <w:u w:val="single"/>
        </w:rPr>
        <w:t xml:space="preserve">выпускников 9 классов Поволжского управления на </w:t>
      </w:r>
      <w:r w:rsidR="00EC51D2" w:rsidRPr="00EC51D2">
        <w:rPr>
          <w:u w:val="single"/>
        </w:rPr>
        <w:t>5</w:t>
      </w:r>
      <w:r w:rsidR="00253B07" w:rsidRPr="00EC51D2">
        <w:rPr>
          <w:u w:val="single"/>
        </w:rPr>
        <w:t>,</w:t>
      </w:r>
      <w:r w:rsidR="00EC51D2" w:rsidRPr="00EC51D2">
        <w:rPr>
          <w:u w:val="single"/>
        </w:rPr>
        <w:t>6</w:t>
      </w:r>
      <w:r w:rsidRPr="00EC51D2">
        <w:rPr>
          <w:u w:val="single"/>
        </w:rPr>
        <w:t>% (20</w:t>
      </w:r>
      <w:r w:rsidR="00CB2872" w:rsidRPr="00EC51D2">
        <w:rPr>
          <w:u w:val="single"/>
        </w:rPr>
        <w:t>19</w:t>
      </w:r>
      <w:r w:rsidRPr="00EC51D2">
        <w:rPr>
          <w:u w:val="single"/>
        </w:rPr>
        <w:t xml:space="preserve">г.- </w:t>
      </w:r>
      <w:r w:rsidR="00EC51D2" w:rsidRPr="00EC51D2">
        <w:rPr>
          <w:rFonts w:eastAsia="Times New Roman"/>
          <w:u w:val="single"/>
        </w:rPr>
        <w:t>87</w:t>
      </w:r>
      <w:r w:rsidR="00CB2872" w:rsidRPr="00EC51D2">
        <w:rPr>
          <w:rFonts w:eastAsia="Times New Roman"/>
          <w:u w:val="single"/>
        </w:rPr>
        <w:t>,</w:t>
      </w:r>
      <w:r w:rsidR="00EC51D2" w:rsidRPr="00EC51D2">
        <w:rPr>
          <w:rFonts w:eastAsia="Times New Roman"/>
          <w:u w:val="single"/>
        </w:rPr>
        <w:t>3</w:t>
      </w:r>
      <w:r w:rsidRPr="00EC51D2">
        <w:rPr>
          <w:rFonts w:eastAsia="Times New Roman"/>
          <w:u w:val="single"/>
        </w:rPr>
        <w:t>%)</w:t>
      </w:r>
      <w:r w:rsidR="00253B07" w:rsidRPr="00EC51D2">
        <w:rPr>
          <w:rFonts w:eastAsia="Times New Roman"/>
          <w:u w:val="single"/>
        </w:rPr>
        <w:t>, при этом</w:t>
      </w:r>
      <w:r w:rsidRPr="00EC51D2">
        <w:rPr>
          <w:rFonts w:eastAsia="Times New Roman"/>
          <w:u w:val="single"/>
        </w:rPr>
        <w:t xml:space="preserve"> уровень обученности</w:t>
      </w:r>
      <w:r w:rsidR="00EC51D2" w:rsidRPr="00E20CD5">
        <w:rPr>
          <w:rFonts w:eastAsia="Times New Roman"/>
          <w:u w:val="single"/>
        </w:rPr>
        <w:t xml:space="preserve"> по предмету с 2018 года составляет 100</w:t>
      </w:r>
      <w:r w:rsidR="00EC51D2" w:rsidRPr="00E20CD5">
        <w:rPr>
          <w:u w:val="single"/>
        </w:rPr>
        <w:t>%</w:t>
      </w:r>
      <w:r w:rsidR="00EC51D2" w:rsidRPr="00E20CD5">
        <w:rPr>
          <w:rFonts w:eastAsia="Times New Roman"/>
          <w:u w:val="single"/>
        </w:rPr>
        <w:t>.</w:t>
      </w:r>
    </w:p>
    <w:p w:rsidR="005060D9" w:rsidRPr="00290F80" w:rsidRDefault="00F921F7" w:rsidP="00EC51D2">
      <w:pPr>
        <w:spacing w:line="360" w:lineRule="auto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675" w:type="pct"/>
        <w:tblInd w:w="108" w:type="dxa"/>
        <w:tblLayout w:type="fixed"/>
        <w:tblLook w:val="0000"/>
      </w:tblPr>
      <w:tblGrid>
        <w:gridCol w:w="1161"/>
        <w:gridCol w:w="2225"/>
        <w:gridCol w:w="1134"/>
        <w:gridCol w:w="1134"/>
        <w:gridCol w:w="580"/>
        <w:gridCol w:w="987"/>
        <w:gridCol w:w="9"/>
        <w:gridCol w:w="992"/>
        <w:gridCol w:w="991"/>
      </w:tblGrid>
      <w:tr w:rsidR="00EC51D2" w:rsidRPr="00360959" w:rsidTr="0047439E">
        <w:trPr>
          <w:cantSplit/>
          <w:trHeight w:val="649"/>
          <w:tblHeader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№</w:t>
            </w:r>
          </w:p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задания в работе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35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  <w:r w:rsidRPr="007D1B97">
              <w:rPr>
                <w:sz w:val="20"/>
                <w:szCs w:val="20"/>
              </w:rPr>
              <w:t xml:space="preserve">Процент </w:t>
            </w:r>
          </w:p>
          <w:p w:rsidR="00EC51D2" w:rsidRPr="007D1B97" w:rsidRDefault="00EC51D2" w:rsidP="00C159C1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sz w:val="20"/>
                <w:szCs w:val="20"/>
              </w:rPr>
              <w:t xml:space="preserve">выполнения по </w:t>
            </w:r>
            <w:r w:rsidR="00C159C1">
              <w:rPr>
                <w:sz w:val="20"/>
                <w:szCs w:val="20"/>
              </w:rPr>
              <w:t>ПУ</w:t>
            </w:r>
            <w:r w:rsidRPr="007D1B97">
              <w:rPr>
                <w:sz w:val="20"/>
                <w:szCs w:val="20"/>
              </w:rPr>
              <w:t xml:space="preserve"> в группах, </w:t>
            </w:r>
            <w:r w:rsidRPr="007D1B97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EC51D2" w:rsidRPr="00360959" w:rsidTr="0047439E">
        <w:trPr>
          <w:cantSplit/>
          <w:trHeight w:val="481"/>
          <w:tblHeader/>
        </w:trPr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51D2" w:rsidRPr="007D1B97" w:rsidRDefault="00EC51D2" w:rsidP="00EC51D2">
            <w:pPr>
              <w:jc w:val="center"/>
              <w:rPr>
                <w:bCs/>
                <w:sz w:val="20"/>
                <w:szCs w:val="20"/>
              </w:rPr>
            </w:pPr>
            <w:r w:rsidRPr="007D1B97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360959" w:rsidRDefault="00EC51D2" w:rsidP="00EC51D2">
            <w:pPr>
              <w:jc w:val="center"/>
              <w:rPr>
                <w:bCs/>
              </w:rPr>
            </w:pPr>
            <w:r w:rsidRPr="00360959">
              <w:rPr>
                <w:bCs/>
              </w:rPr>
              <w:t>«5»</w:t>
            </w:r>
          </w:p>
        </w:tc>
      </w:tr>
      <w:tr w:rsidR="00EC51D2" w:rsidRPr="00360959" w:rsidTr="0047439E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360959" w:rsidRDefault="00EC51D2" w:rsidP="00EC51D2">
            <w:pPr>
              <w:jc w:val="center"/>
            </w:pPr>
            <w:r w:rsidRPr="00360959">
              <w:t>ПИСЬМЕННАЯ ЧАСТЬ</w:t>
            </w:r>
          </w:p>
        </w:tc>
      </w:tr>
      <w:tr w:rsidR="00EC51D2" w:rsidRPr="00360959" w:rsidTr="0047439E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1D2" w:rsidRPr="00360959" w:rsidRDefault="00EC51D2" w:rsidP="00EC51D2">
            <w:pPr>
              <w:jc w:val="center"/>
            </w:pPr>
            <w:r>
              <w:t xml:space="preserve">Раздел 1. </w:t>
            </w:r>
            <w:r w:rsidRPr="00360959">
              <w:t xml:space="preserve">Задания по </w:t>
            </w:r>
            <w:proofErr w:type="spellStart"/>
            <w:r w:rsidRPr="00360959">
              <w:t>аудированию</w:t>
            </w:r>
            <w:proofErr w:type="spellEnd"/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w w:val="105"/>
                <w:sz w:val="22"/>
                <w:szCs w:val="22"/>
              </w:rPr>
              <w:t>Понимание в прослушанном тексте запрашиваемой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88,5%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w w:val="10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87,6%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w w:val="10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98,2%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47439E" w:rsidRPr="00360959" w:rsidTr="000523AC">
        <w:trPr>
          <w:trHeight w:val="453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4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99,1%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w w:val="105"/>
                <w:sz w:val="22"/>
                <w:szCs w:val="22"/>
              </w:rPr>
              <w:t>Понимание основного содержания прослушанного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73,0%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94,2%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6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w w:val="105"/>
                <w:sz w:val="22"/>
                <w:szCs w:val="22"/>
              </w:rPr>
              <w:t xml:space="preserve">Понимание в прослушанном тексте запрашиваемой информации и представление её в виде </w:t>
            </w:r>
            <w:proofErr w:type="spellStart"/>
            <w:r w:rsidRPr="000523AC">
              <w:rPr>
                <w:w w:val="105"/>
                <w:sz w:val="22"/>
                <w:szCs w:val="22"/>
              </w:rPr>
              <w:t>несплошного</w:t>
            </w:r>
            <w:proofErr w:type="spellEnd"/>
            <w:r w:rsidRPr="000523AC">
              <w:rPr>
                <w:w w:val="105"/>
                <w:sz w:val="22"/>
                <w:szCs w:val="22"/>
              </w:rPr>
              <w:t xml:space="preserve"> текста (таблицы)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89,4%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89,2%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7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98,2%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8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84,1%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92,3%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9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91,2%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92,3%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10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88,5%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95,4%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11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92,0%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0523AC" w:rsidP="000523AC">
            <w:pPr>
              <w:jc w:val="center"/>
            </w:pPr>
            <w:r w:rsidRPr="000523AC">
              <w:rPr>
                <w:sz w:val="22"/>
                <w:szCs w:val="22"/>
              </w:rPr>
              <w:t>Раздел 2. Задания по чтению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12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w w:val="105"/>
                <w:sz w:val="22"/>
                <w:szCs w:val="22"/>
              </w:rPr>
              <w:t>Понимание основного содержания прочитанного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95,6%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w w:val="105"/>
                <w:sz w:val="22"/>
                <w:szCs w:val="22"/>
              </w:rPr>
              <w:t>Понимание в прочитанном тексте запрашиваемой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82,3%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90,8%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14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82,3%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89,2%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15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90,3%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16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75,2%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86,2%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17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90,8%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18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76,1%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86,2%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19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81,4%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92,3%</w:t>
            </w:r>
          </w:p>
        </w:tc>
      </w:tr>
      <w:tr w:rsidR="0047439E" w:rsidRPr="00360959" w:rsidTr="000523AC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0523AC" w:rsidP="000523AC">
            <w:pPr>
              <w:jc w:val="center"/>
            </w:pPr>
            <w:r w:rsidRPr="000523AC">
              <w:rPr>
                <w:sz w:val="22"/>
                <w:szCs w:val="22"/>
              </w:rPr>
              <w:t>Раздел 3. Задания по грамматике и лексике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20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 w:right="-118"/>
              <w:jc w:val="center"/>
            </w:pPr>
            <w:r w:rsidRPr="000523AC">
              <w:rPr>
                <w:w w:val="105"/>
              </w:rPr>
              <w:t xml:space="preserve">Грамматические навыки употребления нужной морфологической формы данного слова в </w:t>
            </w:r>
            <w:r w:rsidRPr="000523AC">
              <w:t xml:space="preserve">коммуникативно-значимом </w:t>
            </w:r>
            <w:r w:rsidRPr="000523AC">
              <w:rPr>
                <w:w w:val="105"/>
              </w:rPr>
              <w:t>контексте.</w:t>
            </w:r>
          </w:p>
          <w:p w:rsidR="0047439E" w:rsidRPr="000523AC" w:rsidRDefault="0047439E" w:rsidP="000523AC">
            <w:pPr>
              <w:pStyle w:val="TableParagraph"/>
              <w:ind w:lef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56,6%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70,8%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65,5%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47,5%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83,1%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22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61,9%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47,5%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75,4%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23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85,8%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24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75,2%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84,6%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25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70,8%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26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74,3%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81,5%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27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95,4%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28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80,5%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81,5%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29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 w:right="46" w:hanging="1"/>
              <w:jc w:val="center"/>
            </w:pPr>
            <w:r w:rsidRPr="000523AC">
              <w:t xml:space="preserve">Лексико-грамматические навыки </w:t>
            </w:r>
            <w:r w:rsidRPr="000523AC">
              <w:rPr>
                <w:w w:val="105"/>
              </w:rPr>
              <w:t>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47439E" w:rsidRPr="000523AC" w:rsidRDefault="0047439E" w:rsidP="000523AC">
            <w:pPr>
              <w:pStyle w:val="TableParagraph"/>
              <w:ind w:left="7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69,9%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83,1%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30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88,5%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31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32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74,3%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86,2%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33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94,7%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34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0523AC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0523AC" w:rsidP="000523AC">
            <w:pPr>
              <w:jc w:val="center"/>
            </w:pPr>
            <w:r w:rsidRPr="000523AC">
              <w:rPr>
                <w:sz w:val="22"/>
                <w:szCs w:val="22"/>
              </w:rPr>
              <w:t>Раздел 4. Задание по письменной речи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/>
              <w:jc w:val="center"/>
              <w:rPr>
                <w:w w:val="105"/>
              </w:rPr>
            </w:pPr>
            <w:r w:rsidRPr="000523AC">
              <w:rPr>
                <w:w w:val="105"/>
              </w:rPr>
              <w:t>Электронное письмо личного характера в ответ на письмо-стимул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lastRenderedPageBreak/>
              <w:t>35К1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pStyle w:val="Default"/>
              <w:jc w:val="center"/>
              <w:rPr>
                <w:sz w:val="22"/>
                <w:szCs w:val="22"/>
              </w:rPr>
            </w:pPr>
            <w:r w:rsidRPr="000523AC">
              <w:rPr>
                <w:bCs/>
                <w:sz w:val="22"/>
                <w:szCs w:val="22"/>
              </w:rPr>
              <w:t>Решение коммуникативной задачи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color w:val="000000"/>
              </w:rPr>
            </w:pPr>
            <w:r w:rsidRPr="000523AC">
              <w:rPr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79,2%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35К2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pStyle w:val="TableParagraph"/>
              <w:jc w:val="center"/>
              <w:rPr>
                <w:w w:val="105"/>
              </w:rPr>
            </w:pPr>
            <w:r w:rsidRPr="000523AC">
              <w:rPr>
                <w:w w:val="105"/>
              </w:rPr>
              <w:t>Организация текста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color w:val="000000"/>
              </w:rPr>
            </w:pPr>
            <w:r w:rsidRPr="000523AC">
              <w:rPr>
                <w:color w:val="000000"/>
                <w:sz w:val="22"/>
                <w:szCs w:val="22"/>
              </w:rPr>
              <w:t>92,5%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35К3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pStyle w:val="Default"/>
              <w:jc w:val="center"/>
              <w:rPr>
                <w:sz w:val="22"/>
                <w:szCs w:val="22"/>
              </w:rPr>
            </w:pPr>
            <w:r w:rsidRPr="000523AC">
              <w:rPr>
                <w:bCs/>
                <w:sz w:val="22"/>
                <w:szCs w:val="22"/>
              </w:rPr>
              <w:t>Лексико-грамматическое оформление текста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color w:val="000000"/>
              </w:rPr>
            </w:pPr>
            <w:r w:rsidRPr="000523AC">
              <w:rPr>
                <w:color w:val="000000"/>
                <w:sz w:val="22"/>
                <w:szCs w:val="22"/>
              </w:rPr>
              <w:t>61,1%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29,2%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39,2%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78,5%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35К4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9E" w:rsidRPr="000523AC" w:rsidRDefault="0047439E" w:rsidP="000523AC">
            <w:pPr>
              <w:pStyle w:val="Default"/>
              <w:jc w:val="center"/>
              <w:rPr>
                <w:sz w:val="22"/>
                <w:szCs w:val="22"/>
              </w:rPr>
            </w:pPr>
            <w:r w:rsidRPr="000523AC">
              <w:rPr>
                <w:bCs/>
                <w:sz w:val="22"/>
                <w:szCs w:val="22"/>
              </w:rPr>
              <w:t>Орфография и пунктуация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  <w:rPr>
                <w:color w:val="000000"/>
              </w:rPr>
            </w:pPr>
            <w:r w:rsidRPr="000523AC">
              <w:rPr>
                <w:color w:val="000000"/>
                <w:sz w:val="22"/>
                <w:szCs w:val="22"/>
              </w:rPr>
              <w:t>89,8%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85,0%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96,2%</w:t>
            </w:r>
          </w:p>
        </w:tc>
      </w:tr>
      <w:tr w:rsidR="0047439E" w:rsidRPr="00360959" w:rsidTr="000523AC">
        <w:trPr>
          <w:trHeight w:val="481"/>
        </w:trPr>
        <w:tc>
          <w:tcPr>
            <w:tcW w:w="9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901582" w:rsidP="000523AC">
            <w:pPr>
              <w:jc w:val="center"/>
            </w:pPr>
            <w:r w:rsidRPr="00901582">
              <w:rPr>
                <w:sz w:val="22"/>
                <w:szCs w:val="22"/>
              </w:rPr>
              <w:t>Раздел 5. Задания по говорению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/>
              <w:jc w:val="center"/>
            </w:pPr>
            <w:r w:rsidRPr="000523AC">
              <w:rPr>
                <w:w w:val="105"/>
              </w:rPr>
              <w:t>Чтение вслух небольшого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94,2%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88,8%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/>
              <w:jc w:val="center"/>
            </w:pPr>
            <w:r w:rsidRPr="000523AC">
              <w:rPr>
                <w:w w:val="105"/>
              </w:rPr>
              <w:t>Условный диалог-расспрос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proofErr w:type="gramStart"/>
            <w:r w:rsidRPr="000523A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93,7%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89,6%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98,5%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3К1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 w:hanging="1"/>
              <w:jc w:val="center"/>
            </w:pPr>
            <w:r w:rsidRPr="000523AC">
              <w:t xml:space="preserve">Тематическое монологическое </w:t>
            </w:r>
            <w:r w:rsidRPr="000523AC">
              <w:rPr>
                <w:w w:val="105"/>
              </w:rPr>
              <w:t xml:space="preserve">высказывание с </w:t>
            </w:r>
            <w:proofErr w:type="gramStart"/>
            <w:r w:rsidRPr="000523AC">
              <w:rPr>
                <w:w w:val="105"/>
              </w:rPr>
              <w:t>вербальной</w:t>
            </w:r>
            <w:proofErr w:type="gramEnd"/>
          </w:p>
          <w:p w:rsidR="0047439E" w:rsidRPr="000523AC" w:rsidRDefault="0047439E" w:rsidP="000523AC">
            <w:pPr>
              <w:pStyle w:val="TableParagraph"/>
              <w:ind w:left="73"/>
              <w:jc w:val="center"/>
            </w:pPr>
            <w:r w:rsidRPr="000523AC">
              <w:rPr>
                <w:w w:val="105"/>
              </w:rPr>
              <w:t>опорой в тексте задания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  <w:r w:rsidRPr="000523A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87,9%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82,5%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3К2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 w:hanging="1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90,7%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47439E" w:rsidRPr="00360959" w:rsidTr="000523AC">
        <w:trPr>
          <w:trHeight w:val="481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firstLine="67"/>
              <w:jc w:val="center"/>
            </w:pPr>
            <w:r w:rsidRPr="000523AC">
              <w:rPr>
                <w:sz w:val="22"/>
                <w:szCs w:val="22"/>
              </w:rPr>
              <w:t>3К3</w:t>
            </w: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pStyle w:val="TableParagraph"/>
              <w:ind w:left="73" w:hanging="1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ind w:hanging="112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84,1%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0523AC" w:rsidRDefault="0047439E" w:rsidP="000523AC">
            <w:pPr>
              <w:jc w:val="center"/>
            </w:pPr>
            <w:r w:rsidRPr="000523AC">
              <w:rPr>
                <w:sz w:val="22"/>
                <w:szCs w:val="22"/>
              </w:rPr>
              <w:t>0%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9E" w:rsidRPr="0047439E" w:rsidRDefault="0047439E" w:rsidP="000523AC">
            <w:pPr>
              <w:jc w:val="center"/>
              <w:rPr>
                <w:rFonts w:eastAsia="Times New Roman"/>
                <w:color w:val="000000"/>
              </w:rPr>
            </w:pPr>
            <w:r w:rsidRPr="0047439E">
              <w:rPr>
                <w:rFonts w:eastAsia="Times New Roman"/>
                <w:color w:val="000000"/>
                <w:sz w:val="22"/>
                <w:szCs w:val="22"/>
              </w:rPr>
              <w:t>95,4%</w:t>
            </w:r>
          </w:p>
        </w:tc>
      </w:tr>
    </w:tbl>
    <w:p w:rsidR="007536A9" w:rsidRDefault="007536A9" w:rsidP="007536A9">
      <w:pPr>
        <w:pStyle w:val="af8"/>
        <w:spacing w:line="360" w:lineRule="auto"/>
        <w:ind w:right="-1"/>
        <w:jc w:val="both"/>
        <w:rPr>
          <w:rFonts w:eastAsiaTheme="minorHAnsi"/>
          <w:sz w:val="24"/>
          <w:szCs w:val="24"/>
        </w:rPr>
      </w:pPr>
    </w:p>
    <w:p w:rsidR="000523AC" w:rsidRPr="000523AC" w:rsidRDefault="000523AC" w:rsidP="000523AC">
      <w:pPr>
        <w:pStyle w:val="Default"/>
        <w:spacing w:line="360" w:lineRule="auto"/>
        <w:ind w:firstLine="720"/>
        <w:jc w:val="both"/>
      </w:pPr>
      <w:r w:rsidRPr="000523AC">
        <w:t>По данным результатов экзамена с учетом выполнения заданий по разделам видно, что показатели по разделам «</w:t>
      </w:r>
      <w:proofErr w:type="spellStart"/>
      <w:r w:rsidRPr="000523AC">
        <w:t>Аудирование</w:t>
      </w:r>
      <w:proofErr w:type="spellEnd"/>
      <w:r w:rsidRPr="000523AC">
        <w:t>» и «Говорение» самые высокие (90,</w:t>
      </w:r>
      <w:r w:rsidR="00901582">
        <w:t>8</w:t>
      </w:r>
      <w:r w:rsidRPr="000523AC">
        <w:t xml:space="preserve">% и </w:t>
      </w:r>
      <w:r w:rsidR="00901582">
        <w:t>90</w:t>
      </w:r>
      <w:r w:rsidRPr="000523AC">
        <w:t>,</w:t>
      </w:r>
      <w:r w:rsidR="00901582">
        <w:t>1</w:t>
      </w:r>
      <w:r w:rsidRPr="000523AC">
        <w:t>% соответственно). Они заметно выше показателей по другим видам деятельности. В разделе «</w:t>
      </w:r>
      <w:proofErr w:type="spellStart"/>
      <w:r w:rsidRPr="000523AC">
        <w:t>Аудирование</w:t>
      </w:r>
      <w:proofErr w:type="spellEnd"/>
      <w:r w:rsidRPr="000523AC">
        <w:t>» экзаменуемые хуже всего справились с практико-ориентированным заданием № 5  на понимание основного содержания прослушанного текста (82</w:t>
      </w:r>
      <w:r w:rsidR="00901582">
        <w:t>,1</w:t>
      </w:r>
      <w:r w:rsidRPr="000523AC">
        <w:t xml:space="preserve">%), чем с заданиями на понимание в прослушанном тексте запрашиваемой информации и представления её в виде </w:t>
      </w:r>
      <w:proofErr w:type="spellStart"/>
      <w:r w:rsidRPr="000523AC">
        <w:t>несплошного</w:t>
      </w:r>
      <w:proofErr w:type="spellEnd"/>
      <w:r w:rsidRPr="000523AC">
        <w:t xml:space="preserve"> текста (90,</w:t>
      </w:r>
      <w:r w:rsidR="00901582">
        <w:t>6</w:t>
      </w:r>
      <w:r w:rsidRPr="000523AC">
        <w:t xml:space="preserve">). Следует отметить, что задание  вызвало особые трудности у групп обучающихся, </w:t>
      </w:r>
      <w:r w:rsidR="00C159C1">
        <w:t xml:space="preserve">получивших отметку «3» и «4», </w:t>
      </w:r>
      <w:r w:rsidRPr="000523AC">
        <w:t xml:space="preserve">что свидетельствует о часто неверном определении обучающимися ключевого слова и тематики прослушанного текста, а также их неумении найти в тексте синонимы или синонимичные выражения к лексическим единицам, которые использованы в утверждении. </w:t>
      </w:r>
    </w:p>
    <w:p w:rsidR="000523AC" w:rsidRPr="000523AC" w:rsidRDefault="000523AC" w:rsidP="000523A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0523AC">
        <w:rPr>
          <w:color w:val="000000"/>
        </w:rPr>
        <w:t>В разделе «Чтение» лучше всего экзаменуемые справились с заданием 12 на основное понимание прочитанного текста</w:t>
      </w:r>
      <w:r w:rsidR="00E02CD1">
        <w:rPr>
          <w:color w:val="000000"/>
        </w:rPr>
        <w:t>.</w:t>
      </w:r>
      <w:r w:rsidRPr="000523AC">
        <w:rPr>
          <w:color w:val="000000"/>
        </w:rPr>
        <w:t xml:space="preserve"> </w:t>
      </w:r>
      <w:r w:rsidR="00E02CD1" w:rsidRPr="000523AC">
        <w:rPr>
          <w:color w:val="000000"/>
        </w:rPr>
        <w:t>Средний процент успешности выполнения данного задания составил по округу 92</w:t>
      </w:r>
      <w:r w:rsidR="00E02CD1">
        <w:rPr>
          <w:color w:val="000000"/>
        </w:rPr>
        <w:t>,6</w:t>
      </w:r>
      <w:r w:rsidR="00E02CD1" w:rsidRPr="000523AC">
        <w:rPr>
          <w:color w:val="000000"/>
        </w:rPr>
        <w:t xml:space="preserve">%. </w:t>
      </w:r>
      <w:r w:rsidR="00E02CD1">
        <w:rPr>
          <w:color w:val="000000"/>
        </w:rPr>
        <w:t>Также участники успешно справились и</w:t>
      </w:r>
      <w:r w:rsidRPr="000523AC">
        <w:rPr>
          <w:color w:val="000000"/>
        </w:rPr>
        <w:t xml:space="preserve"> с заданиями 13, 15, 17 и 19 на понимание в прочитанном тексте запрашиваемой информации. </w:t>
      </w:r>
    </w:p>
    <w:p w:rsidR="000523AC" w:rsidRPr="000523AC" w:rsidRDefault="000523AC" w:rsidP="000523A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0523AC">
        <w:rPr>
          <w:color w:val="000000"/>
        </w:rPr>
        <w:t>Сравнительно высокие результаты выпускники 2022 года продемонстрировали в заданиях раздела «Письмо». Средний процент выполнения заданий раздела «Письмо» составил по округу 83,</w:t>
      </w:r>
      <w:r w:rsidR="00E02CD1">
        <w:rPr>
          <w:color w:val="000000"/>
        </w:rPr>
        <w:t>9</w:t>
      </w:r>
      <w:r w:rsidRPr="000523AC">
        <w:rPr>
          <w:color w:val="000000"/>
        </w:rPr>
        <w:t>%. Что, конечно, на 1,</w:t>
      </w:r>
      <w:r w:rsidR="00E02CD1">
        <w:rPr>
          <w:color w:val="000000"/>
        </w:rPr>
        <w:t>0</w:t>
      </w:r>
      <w:r w:rsidRPr="000523AC">
        <w:rPr>
          <w:color w:val="000000"/>
        </w:rPr>
        <w:t xml:space="preserve">% выше, чем по чтению и на </w:t>
      </w:r>
      <w:r w:rsidR="00E02CD1">
        <w:rPr>
          <w:color w:val="000000"/>
        </w:rPr>
        <w:t>6,9</w:t>
      </w:r>
      <w:r w:rsidRPr="000523AC">
        <w:rPr>
          <w:color w:val="000000"/>
        </w:rPr>
        <w:t xml:space="preserve">% ниже, чем </w:t>
      </w:r>
      <w:r w:rsidRPr="000523AC">
        <w:rPr>
          <w:color w:val="000000"/>
        </w:rPr>
        <w:lastRenderedPageBreak/>
        <w:t xml:space="preserve">по </w:t>
      </w:r>
      <w:proofErr w:type="spellStart"/>
      <w:r w:rsidRPr="000523AC">
        <w:rPr>
          <w:color w:val="000000"/>
        </w:rPr>
        <w:t>аудированию</w:t>
      </w:r>
      <w:proofErr w:type="spellEnd"/>
      <w:r w:rsidRPr="000523AC">
        <w:rPr>
          <w:color w:val="000000"/>
        </w:rPr>
        <w:t xml:space="preserve">, но при этом выше, чем по «Грамматике» на </w:t>
      </w:r>
      <w:r w:rsidR="00E02CD1">
        <w:rPr>
          <w:color w:val="000000"/>
        </w:rPr>
        <w:t>7,8</w:t>
      </w:r>
      <w:r w:rsidRPr="000523AC">
        <w:rPr>
          <w:color w:val="000000"/>
        </w:rPr>
        <w:t xml:space="preserve">% и ниже «Говорения» на </w:t>
      </w:r>
      <w:r w:rsidR="00E02CD1">
        <w:rPr>
          <w:color w:val="000000"/>
        </w:rPr>
        <w:t>6,2</w:t>
      </w:r>
      <w:r w:rsidRPr="000523AC">
        <w:rPr>
          <w:color w:val="000000"/>
        </w:rPr>
        <w:t xml:space="preserve">%. </w:t>
      </w:r>
    </w:p>
    <w:p w:rsidR="000523AC" w:rsidRPr="000523AC" w:rsidRDefault="000523AC" w:rsidP="000523A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0523AC">
        <w:rPr>
          <w:color w:val="000000"/>
        </w:rPr>
        <w:t xml:space="preserve">Рассматривая результаты выполнения заданий раздела «Письмо», можно также заметить, что по критерию К3 «Лексико-грамматическое оформление текста», показатели у всех </w:t>
      </w:r>
      <w:proofErr w:type="gramStart"/>
      <w:r w:rsidRPr="000523AC">
        <w:rPr>
          <w:color w:val="000000"/>
        </w:rPr>
        <w:t>групп</w:t>
      </w:r>
      <w:proofErr w:type="gramEnd"/>
      <w:r w:rsidRPr="000523AC">
        <w:rPr>
          <w:color w:val="000000"/>
        </w:rPr>
        <w:t xml:space="preserve"> экзаменуемых ниже, чем по другим критериям (61,</w:t>
      </w:r>
      <w:r w:rsidR="00E02CD1">
        <w:rPr>
          <w:color w:val="000000"/>
        </w:rPr>
        <w:t>1</w:t>
      </w:r>
      <w:r w:rsidRPr="000523AC">
        <w:rPr>
          <w:color w:val="000000"/>
        </w:rPr>
        <w:t xml:space="preserve">%). То есть обучающиеся обнаруживают трудности в умении употреблять лексику и грамматические структуры при формулировке своих мыслей в письме. </w:t>
      </w:r>
    </w:p>
    <w:p w:rsidR="000523AC" w:rsidRPr="000523AC" w:rsidRDefault="000523AC" w:rsidP="000523A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0523AC">
        <w:rPr>
          <w:color w:val="000000"/>
        </w:rPr>
        <w:t xml:space="preserve">Процент успешности выполнения заданий раздела «Говорение» у выпускников 9-х классов составляет по округу </w:t>
      </w:r>
      <w:r w:rsidR="00E02CD1">
        <w:rPr>
          <w:color w:val="000000"/>
        </w:rPr>
        <w:t>90</w:t>
      </w:r>
      <w:r w:rsidRPr="000523AC">
        <w:rPr>
          <w:color w:val="000000"/>
        </w:rPr>
        <w:t>,</w:t>
      </w:r>
      <w:r w:rsidR="00E02CD1">
        <w:rPr>
          <w:color w:val="000000"/>
        </w:rPr>
        <w:t>1</w:t>
      </w:r>
      <w:r w:rsidRPr="000523AC">
        <w:rPr>
          <w:color w:val="000000"/>
        </w:rPr>
        <w:t>%, что выше на 6</w:t>
      </w:r>
      <w:r w:rsidR="00E02CD1">
        <w:rPr>
          <w:color w:val="000000"/>
        </w:rPr>
        <w:t>,2</w:t>
      </w:r>
      <w:r w:rsidRPr="000523AC">
        <w:rPr>
          <w:color w:val="000000"/>
        </w:rPr>
        <w:t xml:space="preserve">%, чем результаты по письму. Таким образом, результаты по письму и говорению во многом совпадают. В целом, необходимо отметить, в 2022 году экзаменуемые проявили себя достаточно успешно в продуктивных видах речевой деятельности, хотя нельзя упускать из виду, что выпускники допускают множество ошибок в употреблении лексики и грамматических структур. Самыми распространенными ошибками являются: неполное раскрытие аспектов, указанных в задании, неполные ответы на вопросы собеседника, нарушения связности монологического высказывания, использование только элементарной лексики и простых грамматических структур. Все группы </w:t>
      </w:r>
      <w:proofErr w:type="gramStart"/>
      <w:r w:rsidRPr="000523AC">
        <w:rPr>
          <w:color w:val="000000"/>
        </w:rPr>
        <w:t>экзаменуемых</w:t>
      </w:r>
      <w:proofErr w:type="gramEnd"/>
      <w:r w:rsidRPr="000523AC">
        <w:rPr>
          <w:color w:val="000000"/>
        </w:rPr>
        <w:t xml:space="preserve"> хорошо справились с заданием 1 (чтение текста вслух) и заданием 2 (диалог-расспрос), а также с решением коммуникативной задачи в задании 3 (монологическое высказывание). С языковым оформлением высказывания в задании 3 все группы </w:t>
      </w:r>
      <w:proofErr w:type="gramStart"/>
      <w:r w:rsidRPr="000523AC">
        <w:rPr>
          <w:color w:val="000000"/>
        </w:rPr>
        <w:t>экзаменуемых</w:t>
      </w:r>
      <w:proofErr w:type="gramEnd"/>
      <w:r w:rsidRPr="000523AC">
        <w:rPr>
          <w:color w:val="000000"/>
        </w:rPr>
        <w:t xml:space="preserve"> справились чуть хуже. </w:t>
      </w:r>
    </w:p>
    <w:p w:rsidR="000523AC" w:rsidRPr="000523AC" w:rsidRDefault="000523AC" w:rsidP="000523A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0523AC">
        <w:rPr>
          <w:color w:val="000000"/>
        </w:rPr>
        <w:t>Результаты выполнения заданий раздела «Грамматика и лексика» составили по округу 7</w:t>
      </w:r>
      <w:r w:rsidR="00E02CD1">
        <w:rPr>
          <w:color w:val="000000"/>
        </w:rPr>
        <w:t>6</w:t>
      </w:r>
      <w:r w:rsidRPr="000523AC">
        <w:rPr>
          <w:color w:val="000000"/>
        </w:rPr>
        <w:t>,</w:t>
      </w:r>
      <w:r w:rsidR="00E02CD1">
        <w:rPr>
          <w:color w:val="000000"/>
        </w:rPr>
        <w:t>1</w:t>
      </w:r>
      <w:r w:rsidRPr="000523AC">
        <w:rPr>
          <w:color w:val="000000"/>
        </w:rPr>
        <w:t xml:space="preserve">. </w:t>
      </w:r>
      <w:r w:rsidR="00B55D44">
        <w:rPr>
          <w:color w:val="000000"/>
        </w:rPr>
        <w:t xml:space="preserve">Хочется отметить задание 25 (54,0% средний процент выполнения). </w:t>
      </w:r>
      <w:r w:rsidRPr="000523AC">
        <w:rPr>
          <w:color w:val="000000"/>
        </w:rPr>
        <w:t>Особые трудности в заданиях данного раздела испытали экзаме</w:t>
      </w:r>
      <w:r w:rsidR="00B55D44">
        <w:rPr>
          <w:color w:val="000000"/>
        </w:rPr>
        <w:t xml:space="preserve">нуемые, получившие отметку «3». </w:t>
      </w:r>
      <w:r w:rsidRPr="000523AC">
        <w:rPr>
          <w:color w:val="000000"/>
        </w:rPr>
        <w:t xml:space="preserve">Однако необходимо отметить, что и у других групп экзаменуемых результаты по заданиям раздела «Грамматика и лексика» ниже, чем результаты по заданиям других разделов. </w:t>
      </w:r>
    </w:p>
    <w:p w:rsidR="000523AC" w:rsidRPr="000523AC" w:rsidRDefault="000523AC" w:rsidP="000523AC">
      <w:pPr>
        <w:spacing w:line="360" w:lineRule="auto"/>
        <w:ind w:firstLine="360"/>
        <w:jc w:val="both"/>
        <w:rPr>
          <w:color w:val="000000"/>
        </w:rPr>
      </w:pPr>
      <w:r w:rsidRPr="000523AC">
        <w:rPr>
          <w:color w:val="000000"/>
        </w:rPr>
        <w:t xml:space="preserve">Плохое знание правил употребления лексики и грамматических структур мешает </w:t>
      </w:r>
      <w:proofErr w:type="gramStart"/>
      <w:r w:rsidRPr="000523AC">
        <w:rPr>
          <w:color w:val="000000"/>
        </w:rPr>
        <w:t>обучающимся</w:t>
      </w:r>
      <w:proofErr w:type="gramEnd"/>
      <w:r w:rsidRPr="000523AC">
        <w:rPr>
          <w:color w:val="000000"/>
        </w:rPr>
        <w:t xml:space="preserve"> проявить себя более успешно в других разделах экзамена, прежде всего, в заданиях по письму и говорению. Как подчёркивалось выше, самые низкие показатели в заданиях по письму и говорению экзаменуемые демонстрируют по критериям «Лексико-грамматическое оформление текста» и «Языковое оформление высказывания».</w:t>
      </w:r>
    </w:p>
    <w:p w:rsidR="000B632B" w:rsidRPr="00290F80" w:rsidRDefault="000B632B" w:rsidP="000B632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6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0B632B" w:rsidRDefault="000B632B" w:rsidP="000B632B">
      <w:pPr>
        <w:ind w:firstLine="539"/>
        <w:jc w:val="both"/>
      </w:pPr>
    </w:p>
    <w:p w:rsidR="000B632B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B55D44" w:rsidRDefault="00B55D44" w:rsidP="00296E57">
      <w:pPr>
        <w:spacing w:line="360" w:lineRule="auto"/>
        <w:ind w:firstLine="708"/>
        <w:jc w:val="both"/>
        <w:rPr>
          <w:sz w:val="28"/>
          <w:szCs w:val="28"/>
        </w:rPr>
      </w:pPr>
    </w:p>
    <w:p w:rsidR="00B55D44" w:rsidRPr="00B55D44" w:rsidRDefault="00B55D44" w:rsidP="00B55D44">
      <w:pPr>
        <w:pStyle w:val="Default"/>
        <w:spacing w:line="360" w:lineRule="auto"/>
        <w:jc w:val="both"/>
      </w:pPr>
      <w:r w:rsidRPr="00B55D44">
        <w:lastRenderedPageBreak/>
        <w:t xml:space="preserve">Учитывая результаты ОГЭ по английскому языку 2022 года, можно дать учителям английского языка следующие рекомендации: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jc w:val="both"/>
      </w:pPr>
      <w:r w:rsidRPr="00B55D44">
        <w:t xml:space="preserve">учить отбору лексических единиц в соответствии с коммуникативными задачами и совершенствовать навыки употребления учащимися лексико-грамматического материала в коммуникативно-ориентированном контексте, что также невозможно без элемента анализа. Для того чтобы научиться самим правильно использовать языковые ресурсы, надо понимать, как именно эти ресурсы используются в аутентичных текстах образованными носителями языка. Полезно, например, проанализировать с учащимися использование глагольных форм в связном тексте, задав вопросы: а почему именно эту форму выбрал </w:t>
      </w:r>
      <w:proofErr w:type="gramStart"/>
      <w:r w:rsidRPr="00B55D44">
        <w:t>автор</w:t>
      </w:r>
      <w:proofErr w:type="gramEnd"/>
      <w:r w:rsidRPr="00B55D44">
        <w:t xml:space="preserve"> – какова цель? Возможна ли здесь другая форма? Как изменится смысл высказывания? и т.п.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t xml:space="preserve">необходимо уделять большее внимание на уроках развитию умения решать коммуникативные задачи в продуктивных видах речевой деятельности (письмо и говорение) и использованию разных стратегий в зависимости от поставленной коммуникативной задачи с их последующим анализом и самоанализом; необходимо формировать у учащихся </w:t>
      </w:r>
      <w:proofErr w:type="spellStart"/>
      <w:r w:rsidRPr="00B55D44">
        <w:t>микроумения</w:t>
      </w:r>
      <w:proofErr w:type="spellEnd"/>
      <w:r w:rsidRPr="00B55D44">
        <w:t xml:space="preserve"> в разных видах речевой деятельности на основе анализа и создания определенного репертуара лексических единиц и грамматических форм и конструкций, без которых невозможна коммуникация в рамках естественного человеческого языка. При этом пассивный запас в форме учебных действий «узнавать/распознавать» должен превосходить активный запас («использовать в устной и письменной речи»);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t xml:space="preserve">необходимо развивать языковую догадку, учить школьников догадываться о значении незнакомых слов по сходству с русским языком (интернациональные слова), по словообразовательным элементам, по контексту. Актуализация пассивного словарного запаса и языковой догадки возможна только в процессе аналитического чтения текстов, содержащих некоторый процент незнакомых слов, текстов, которые были бы интересны учащимся и заставляли их думать, искать и находить смысл;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t xml:space="preserve">учить выпускников логически организовать письменный текст, четко следовать инструкциям к заданию, в том числе соблюдать предписанный объем высказывания; учить использованию синонимических средств и синтаксического перифраза;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t xml:space="preserve">немаловажным является развитие навыков самоконтроля и самопроверки. Многие выпускники не видят своих ошибок, не умеют проверить свой текст даже при наличии достаточного времени. В таких случаях полезно начинать с исправления ошибок в чужом тексте, с взаимопроверки и развития в целом навыков критического мышления;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lastRenderedPageBreak/>
        <w:t xml:space="preserve">использовать в процессе обучения тексты различных типов и жанров, в том числе материалы сети Интернет; </w:t>
      </w:r>
    </w:p>
    <w:p w:rsidR="00B55D44" w:rsidRPr="00B55D44" w:rsidRDefault="00B55D44" w:rsidP="00B55D44">
      <w:pPr>
        <w:pStyle w:val="Default"/>
        <w:numPr>
          <w:ilvl w:val="0"/>
          <w:numId w:val="48"/>
        </w:numPr>
        <w:spacing w:after="47" w:line="360" w:lineRule="auto"/>
        <w:ind w:left="714" w:hanging="357"/>
        <w:jc w:val="both"/>
      </w:pPr>
      <w:r w:rsidRPr="00B55D44">
        <w:t xml:space="preserve">для работы над заданиями с развернутым ответом можно предложить следующий алгоритм: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1) знакомство учащихся с требованиями к выполнению заданий открытого типа;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2) разбор заданий;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3) разбор стратегий выполнения заданий;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4) выполнение тренировочных заданий пошагово;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5) разбор типичных ошибок;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6) выполнение коммуникативного задания полностью; </w:t>
      </w:r>
    </w:p>
    <w:p w:rsidR="00B55D44" w:rsidRPr="00B55D44" w:rsidRDefault="00B55D44" w:rsidP="00B55D44">
      <w:pPr>
        <w:pStyle w:val="Default"/>
        <w:spacing w:line="360" w:lineRule="auto"/>
        <w:ind w:left="1134"/>
        <w:jc w:val="both"/>
      </w:pPr>
      <w:r w:rsidRPr="00B55D44">
        <w:t xml:space="preserve">7) </w:t>
      </w:r>
      <w:proofErr w:type="spellStart"/>
      <w:r w:rsidRPr="00B55D44">
        <w:t>самокоррекция</w:t>
      </w:r>
      <w:proofErr w:type="spellEnd"/>
      <w:r w:rsidRPr="00B55D44">
        <w:t xml:space="preserve"> или </w:t>
      </w:r>
      <w:proofErr w:type="spellStart"/>
      <w:r w:rsidRPr="00B55D44">
        <w:t>взаимокоррекция</w:t>
      </w:r>
      <w:proofErr w:type="spellEnd"/>
      <w:r w:rsidRPr="00B55D44">
        <w:t xml:space="preserve"> выполненного задания. </w:t>
      </w:r>
    </w:p>
    <w:p w:rsidR="00B55D44" w:rsidRPr="00B55D44" w:rsidRDefault="00B55D44" w:rsidP="00B55D44">
      <w:pPr>
        <w:pStyle w:val="Default"/>
        <w:spacing w:line="360" w:lineRule="auto"/>
        <w:ind w:firstLine="720"/>
        <w:jc w:val="both"/>
        <w:rPr>
          <w:highlight w:val="yellow"/>
        </w:rPr>
      </w:pPr>
      <w:r w:rsidRPr="00B55D44">
        <w:t>Также необходимо проводить специальные уроки по обучению выполнения заданий в формате ОГЭ, используя в учебном процессе пособия, включенные в «Перечень учебных изданий, рекомендуемых ФИПИ для подготовки к государственной итоговой аттестации» и «Перечень учебных изданий, подготовленных авторскими коллективами ФИПИ». Также имеет смысл проводить уроки, репетиционные экзамены/тестирования в формате ОГЭ. Немаловажным является постоянное использование критериев ОГЭ на уроках.</w:t>
      </w:r>
    </w:p>
    <w:p w:rsidR="000B632B" w:rsidRPr="003602B9" w:rsidRDefault="000B632B" w:rsidP="00B55D44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B55D44" w:rsidRPr="00B55D44" w:rsidRDefault="00B55D44" w:rsidP="00B55D44">
      <w:pPr>
        <w:pStyle w:val="Default"/>
        <w:spacing w:before="240" w:line="360" w:lineRule="auto"/>
        <w:jc w:val="both"/>
        <w:rPr>
          <w:b/>
          <w:bCs/>
        </w:rPr>
      </w:pPr>
      <w:r w:rsidRPr="00B55D44">
        <w:rPr>
          <w:b/>
          <w:bCs/>
        </w:rPr>
        <w:t>При организации обучения успешных школьников, рекомендуется:</w:t>
      </w:r>
    </w:p>
    <w:p w:rsidR="00B55D44" w:rsidRPr="00B55D44" w:rsidRDefault="00B55D44" w:rsidP="00B55D44">
      <w:pPr>
        <w:pStyle w:val="Default"/>
        <w:numPr>
          <w:ilvl w:val="0"/>
          <w:numId w:val="50"/>
        </w:numPr>
        <w:spacing w:line="360" w:lineRule="auto"/>
        <w:jc w:val="both"/>
      </w:pPr>
      <w:r w:rsidRPr="00B55D44">
        <w:t xml:space="preserve">регулярно развивать у </w:t>
      </w:r>
      <w:proofErr w:type="gramStart"/>
      <w:r w:rsidRPr="00B55D44">
        <w:t>обучающихся</w:t>
      </w:r>
      <w:proofErr w:type="gramEnd"/>
      <w:r w:rsidRPr="00B55D44">
        <w:t xml:space="preserve"> умения поискового и просмотрового чтения, которые предполагают в первую очередь овладение умениями ориентироваться в логико-смысловой структуре текста, выбирать из него нужную информацию;</w:t>
      </w:r>
    </w:p>
    <w:p w:rsidR="00B55D44" w:rsidRPr="00B55D44" w:rsidRDefault="00B55D44" w:rsidP="00B55D44">
      <w:pPr>
        <w:pStyle w:val="Default"/>
        <w:numPr>
          <w:ilvl w:val="0"/>
          <w:numId w:val="50"/>
        </w:numPr>
        <w:spacing w:line="360" w:lineRule="auto"/>
        <w:jc w:val="both"/>
      </w:pPr>
      <w:r w:rsidRPr="00B55D44">
        <w:t>уделять большее внимание развитию компенсаторной компетенции;</w:t>
      </w:r>
    </w:p>
    <w:p w:rsidR="00B55D44" w:rsidRPr="00B55D44" w:rsidRDefault="00B55D44" w:rsidP="00B55D44">
      <w:pPr>
        <w:pStyle w:val="Default"/>
        <w:numPr>
          <w:ilvl w:val="0"/>
          <w:numId w:val="50"/>
        </w:numPr>
        <w:spacing w:line="360" w:lineRule="auto"/>
        <w:jc w:val="both"/>
      </w:pPr>
      <w:r w:rsidRPr="00B55D44">
        <w:t xml:space="preserve">развивать </w:t>
      </w:r>
      <w:proofErr w:type="spellStart"/>
      <w:r w:rsidRPr="00B55D44">
        <w:t>метапредметные</w:t>
      </w:r>
      <w:proofErr w:type="spellEnd"/>
      <w:r w:rsidRPr="00B55D44">
        <w:t xml:space="preserve"> умения;</w:t>
      </w:r>
    </w:p>
    <w:p w:rsidR="00B55D44" w:rsidRPr="00B55D44" w:rsidRDefault="00B55D44" w:rsidP="00B55D44">
      <w:pPr>
        <w:pStyle w:val="Default"/>
        <w:numPr>
          <w:ilvl w:val="0"/>
          <w:numId w:val="50"/>
        </w:numPr>
        <w:spacing w:line="360" w:lineRule="auto"/>
        <w:jc w:val="both"/>
      </w:pPr>
      <w:r w:rsidRPr="00B55D44">
        <w:t xml:space="preserve">отрабатывать с </w:t>
      </w:r>
      <w:proofErr w:type="gramStart"/>
      <w:r w:rsidRPr="00B55D44">
        <w:t>обучающимися</w:t>
      </w:r>
      <w:proofErr w:type="gramEnd"/>
      <w:r w:rsidRPr="00B55D44">
        <w:t xml:space="preserve"> основные стратегии описания, сообщения, рассуждения и показывать, как их использовать при раскрытии пунктов плана письменного или устного высказывания; </w:t>
      </w:r>
    </w:p>
    <w:p w:rsidR="00B55D44" w:rsidRPr="00B55D44" w:rsidRDefault="00B55D44" w:rsidP="00B55D44">
      <w:pPr>
        <w:pStyle w:val="Default"/>
        <w:numPr>
          <w:ilvl w:val="0"/>
          <w:numId w:val="50"/>
        </w:numPr>
        <w:spacing w:line="360" w:lineRule="auto"/>
        <w:jc w:val="both"/>
      </w:pPr>
      <w:proofErr w:type="gramStart"/>
      <w:r w:rsidRPr="00B55D44">
        <w:t>тренировать спонтанную речь обучающихся, отрабатывать актуальные коммуникативные ситуации монологической речи в рамках программного предметного содержания, использовать игровые техники.</w:t>
      </w:r>
      <w:proofErr w:type="gramEnd"/>
    </w:p>
    <w:p w:rsidR="00B55D44" w:rsidRPr="00B55D44" w:rsidRDefault="00B55D44" w:rsidP="00B55D44">
      <w:pPr>
        <w:pStyle w:val="Default"/>
        <w:spacing w:line="360" w:lineRule="auto"/>
        <w:ind w:firstLine="720"/>
        <w:jc w:val="both"/>
        <w:rPr>
          <w:b/>
          <w:bCs/>
        </w:rPr>
      </w:pPr>
    </w:p>
    <w:p w:rsidR="00B55D44" w:rsidRPr="00B55D44" w:rsidRDefault="00B55D44" w:rsidP="00B55D44">
      <w:pPr>
        <w:pStyle w:val="Default"/>
        <w:spacing w:line="360" w:lineRule="auto"/>
        <w:jc w:val="both"/>
        <w:rPr>
          <w:b/>
        </w:rPr>
      </w:pPr>
      <w:r w:rsidRPr="00B55D44">
        <w:rPr>
          <w:b/>
          <w:bCs/>
        </w:rPr>
        <w:t xml:space="preserve">При организации обучения слабоуспевающих школьников, рекомендуется придерживаться следующего алгоритма работы: </w:t>
      </w:r>
    </w:p>
    <w:p w:rsidR="00B55D44" w:rsidRPr="00B55D44" w:rsidRDefault="00B55D44" w:rsidP="00B55D44">
      <w:pPr>
        <w:pStyle w:val="Default"/>
        <w:numPr>
          <w:ilvl w:val="0"/>
          <w:numId w:val="49"/>
        </w:numPr>
        <w:spacing w:after="45" w:line="360" w:lineRule="auto"/>
        <w:jc w:val="both"/>
      </w:pPr>
      <w:r w:rsidRPr="00B55D44">
        <w:lastRenderedPageBreak/>
        <w:t>Выявление дефицитов и создание персонифицированной образовательной траектории (программы) для их ликвидации у слабоуспевающих участников.</w:t>
      </w:r>
    </w:p>
    <w:p w:rsidR="00B55D44" w:rsidRPr="00B55D44" w:rsidRDefault="00B55D44" w:rsidP="00B55D44">
      <w:pPr>
        <w:pStyle w:val="Default"/>
        <w:numPr>
          <w:ilvl w:val="0"/>
          <w:numId w:val="49"/>
        </w:numPr>
        <w:spacing w:after="45" w:line="360" w:lineRule="auto"/>
        <w:jc w:val="both"/>
      </w:pPr>
      <w:r w:rsidRPr="00B55D44">
        <w:t xml:space="preserve">Создание условий для успешного продвижения учащихся по данной траектории в урочной и внеурочной деятельности и постоянное отслеживание результатов. </w:t>
      </w:r>
    </w:p>
    <w:p w:rsidR="00B55D44" w:rsidRPr="00B55D44" w:rsidRDefault="00B55D44" w:rsidP="00B55D44">
      <w:pPr>
        <w:pStyle w:val="Default"/>
        <w:numPr>
          <w:ilvl w:val="0"/>
          <w:numId w:val="49"/>
        </w:numPr>
        <w:spacing w:after="45" w:line="360" w:lineRule="auto"/>
        <w:jc w:val="both"/>
      </w:pPr>
      <w:r w:rsidRPr="00B55D44">
        <w:t xml:space="preserve">Отбор учебных материалов для персонифицированных маршрутов для систематического повторения ранее изученного языкового материала с последующим мониторингом промежуточных и итоговых результатов достижений. </w:t>
      </w:r>
    </w:p>
    <w:p w:rsidR="00B55D44" w:rsidRPr="00B55D44" w:rsidRDefault="00B55D44" w:rsidP="00B55D44">
      <w:pPr>
        <w:pStyle w:val="Default"/>
        <w:numPr>
          <w:ilvl w:val="0"/>
          <w:numId w:val="49"/>
        </w:numPr>
        <w:spacing w:after="45" w:line="360" w:lineRule="auto"/>
        <w:jc w:val="both"/>
      </w:pPr>
      <w:r w:rsidRPr="00B55D44">
        <w:t xml:space="preserve">Отбор и внедрение современных приемов и технологий организации освоения учебного материала, достижения планируемых результатов обучения. </w:t>
      </w:r>
    </w:p>
    <w:p w:rsidR="00B55D44" w:rsidRPr="00B55D44" w:rsidRDefault="00B55D44" w:rsidP="00B55D44">
      <w:pPr>
        <w:pStyle w:val="Default"/>
        <w:numPr>
          <w:ilvl w:val="0"/>
          <w:numId w:val="49"/>
        </w:numPr>
        <w:spacing w:after="45" w:line="360" w:lineRule="auto"/>
        <w:jc w:val="both"/>
      </w:pPr>
      <w:r w:rsidRPr="00B55D44">
        <w:t xml:space="preserve">Использование результатов оценивания работы для развития коммуникативной компетенции обучающегося. Повторение материала, связанного с допущенными ошибками. </w:t>
      </w:r>
    </w:p>
    <w:p w:rsidR="007A74B7" w:rsidRPr="002178E5" w:rsidRDefault="0079316A" w:rsidP="00B55D44">
      <w:pPr>
        <w:spacing w:before="240"/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233CCE" w:rsidRDefault="00233CCE" w:rsidP="00233CCE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233CCE" w:rsidRDefault="00233CCE" w:rsidP="00233CCE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233CCE" w:rsidRPr="004C05E8" w:rsidRDefault="00823EB3" w:rsidP="00233CCE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233CCE" w:rsidRPr="004C05E8">
          <w:rPr>
            <w:rStyle w:val="afa"/>
            <w:sz w:val="24"/>
            <w:szCs w:val="24"/>
          </w:rPr>
          <w:t>https://pumonso.ru/</w:t>
        </w:r>
      </w:hyperlink>
      <w:r w:rsidR="00233CCE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233CCE" w:rsidRDefault="00823EB3" w:rsidP="00233CCE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233CCE" w:rsidRPr="004C05E8">
          <w:rPr>
            <w:rStyle w:val="afa"/>
            <w:sz w:val="24"/>
            <w:szCs w:val="24"/>
          </w:rPr>
          <w:t>https://www.rc-nsk.ru/</w:t>
        </w:r>
      </w:hyperlink>
      <w:r w:rsidR="00233CCE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233CCE" w:rsidRDefault="00233CCE" w:rsidP="00233CCE">
      <w:pPr>
        <w:pStyle w:val="a3"/>
        <w:spacing w:after="0" w:line="240" w:lineRule="auto"/>
        <w:ind w:left="0"/>
        <w:jc w:val="both"/>
      </w:pPr>
    </w:p>
    <w:p w:rsidR="00233CCE" w:rsidRDefault="00233CCE" w:rsidP="00233C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233CCE" w:rsidRDefault="00233CCE" w:rsidP="00233C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233CCE" w:rsidRPr="00F8462A" w:rsidRDefault="00233CCE" w:rsidP="00233CCE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5572CB">
        <w:rPr>
          <w:u w:val="single"/>
        </w:rPr>
        <w:t>ИНОСТРАННЫЙ ЯЗЫК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E29EB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Иностранный язык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E29EB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Иностранный</w:t>
            </w:r>
            <w:r w:rsidR="00674C13">
              <w:rPr>
                <w:i/>
                <w:iCs/>
              </w:rPr>
              <w:t xml:space="preserve"> язык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B55D44" w:rsidP="000B632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старший методист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FE" w:rsidRDefault="00A556FE" w:rsidP="005060D9">
      <w:r>
        <w:separator/>
      </w:r>
    </w:p>
  </w:endnote>
  <w:endnote w:type="continuationSeparator" w:id="0">
    <w:p w:rsidR="00A556FE" w:rsidRDefault="00A556FE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E" w:rsidRPr="004323C9" w:rsidRDefault="00A556FE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FB5FE2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A556FE" w:rsidRDefault="00A556FE" w:rsidP="002133CF">
        <w:pPr>
          <w:pStyle w:val="aa"/>
          <w:jc w:val="right"/>
        </w:pPr>
        <w:fldSimple w:instr=" PAGE   \* MERGEFORMAT ">
          <w:r w:rsidR="00FB5FE2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FE" w:rsidRDefault="00A556FE" w:rsidP="005060D9">
      <w:r>
        <w:separator/>
      </w:r>
    </w:p>
  </w:footnote>
  <w:footnote w:type="continuationSeparator" w:id="0">
    <w:p w:rsidR="00A556FE" w:rsidRDefault="00A556FE" w:rsidP="005060D9">
      <w:r>
        <w:continuationSeparator/>
      </w:r>
    </w:p>
  </w:footnote>
  <w:footnote w:id="1">
    <w:p w:rsidR="00A556FE" w:rsidRDefault="00A556FE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A556FE" w:rsidRPr="005E0053" w:rsidRDefault="00A556F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A556FE" w:rsidRDefault="00A556FE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A556FE" w:rsidRPr="00903AC5" w:rsidRDefault="00A556F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A556FE" w:rsidRPr="007A5716" w:rsidRDefault="00A556FE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A556FE" w:rsidRDefault="00A556FE" w:rsidP="000B63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E" w:rsidRDefault="00A556FE">
    <w:pPr>
      <w:pStyle w:val="ae"/>
      <w:jc w:val="center"/>
    </w:pPr>
  </w:p>
  <w:p w:rsidR="00A556FE" w:rsidRDefault="00A556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25E2E"/>
    <w:multiLevelType w:val="hybridMultilevel"/>
    <w:tmpl w:val="AF2809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4CB55F4"/>
    <w:multiLevelType w:val="hybridMultilevel"/>
    <w:tmpl w:val="97C4AFC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237D1"/>
    <w:multiLevelType w:val="hybridMultilevel"/>
    <w:tmpl w:val="0004CF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5F82AED"/>
    <w:multiLevelType w:val="hybridMultilevel"/>
    <w:tmpl w:val="96D27E7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475BBC"/>
    <w:multiLevelType w:val="hybridMultilevel"/>
    <w:tmpl w:val="F24615C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31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609D266E"/>
    <w:multiLevelType w:val="hybridMultilevel"/>
    <w:tmpl w:val="248675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44"/>
  </w:num>
  <w:num w:numId="5">
    <w:abstractNumId w:val="32"/>
  </w:num>
  <w:num w:numId="6">
    <w:abstractNumId w:val="21"/>
  </w:num>
  <w:num w:numId="7">
    <w:abstractNumId w:val="23"/>
  </w:num>
  <w:num w:numId="8">
    <w:abstractNumId w:val="7"/>
  </w:num>
  <w:num w:numId="9">
    <w:abstractNumId w:val="4"/>
  </w:num>
  <w:num w:numId="10">
    <w:abstractNumId w:val="39"/>
  </w:num>
  <w:num w:numId="11">
    <w:abstractNumId w:val="16"/>
  </w:num>
  <w:num w:numId="12">
    <w:abstractNumId w:val="1"/>
  </w:num>
  <w:num w:numId="13">
    <w:abstractNumId w:val="36"/>
  </w:num>
  <w:num w:numId="14">
    <w:abstractNumId w:val="5"/>
  </w:num>
  <w:num w:numId="15">
    <w:abstractNumId w:val="49"/>
  </w:num>
  <w:num w:numId="16">
    <w:abstractNumId w:val="33"/>
  </w:num>
  <w:num w:numId="17">
    <w:abstractNumId w:val="45"/>
  </w:num>
  <w:num w:numId="18">
    <w:abstractNumId w:val="41"/>
  </w:num>
  <w:num w:numId="19">
    <w:abstractNumId w:val="17"/>
  </w:num>
  <w:num w:numId="20">
    <w:abstractNumId w:val="24"/>
  </w:num>
  <w:num w:numId="21">
    <w:abstractNumId w:val="46"/>
  </w:num>
  <w:num w:numId="22">
    <w:abstractNumId w:val="18"/>
  </w:num>
  <w:num w:numId="23">
    <w:abstractNumId w:val="48"/>
  </w:num>
  <w:num w:numId="24">
    <w:abstractNumId w:val="30"/>
  </w:num>
  <w:num w:numId="25">
    <w:abstractNumId w:val="25"/>
  </w:num>
  <w:num w:numId="26">
    <w:abstractNumId w:val="26"/>
  </w:num>
  <w:num w:numId="27">
    <w:abstractNumId w:val="19"/>
  </w:num>
  <w:num w:numId="28">
    <w:abstractNumId w:val="2"/>
  </w:num>
  <w:num w:numId="29">
    <w:abstractNumId w:val="13"/>
  </w:num>
  <w:num w:numId="30">
    <w:abstractNumId w:val="34"/>
  </w:num>
  <w:num w:numId="31">
    <w:abstractNumId w:val="37"/>
  </w:num>
  <w:num w:numId="32">
    <w:abstractNumId w:val="15"/>
  </w:num>
  <w:num w:numId="33">
    <w:abstractNumId w:val="12"/>
  </w:num>
  <w:num w:numId="34">
    <w:abstractNumId w:val="10"/>
  </w:num>
  <w:num w:numId="35">
    <w:abstractNumId w:val="42"/>
  </w:num>
  <w:num w:numId="36">
    <w:abstractNumId w:val="9"/>
  </w:num>
  <w:num w:numId="37">
    <w:abstractNumId w:val="11"/>
  </w:num>
  <w:num w:numId="38">
    <w:abstractNumId w:val="28"/>
  </w:num>
  <w:num w:numId="39">
    <w:abstractNumId w:val="38"/>
  </w:num>
  <w:num w:numId="40">
    <w:abstractNumId w:val="22"/>
  </w:num>
  <w:num w:numId="41">
    <w:abstractNumId w:val="40"/>
  </w:num>
  <w:num w:numId="42">
    <w:abstractNumId w:val="2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4"/>
  </w:num>
  <w:num w:numId="46">
    <w:abstractNumId w:val="35"/>
  </w:num>
  <w:num w:numId="47">
    <w:abstractNumId w:val="6"/>
  </w:num>
  <w:num w:numId="48">
    <w:abstractNumId w:val="27"/>
  </w:num>
  <w:num w:numId="49">
    <w:abstractNumId w:val="2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14FD"/>
    <w:rsid w:val="000523AC"/>
    <w:rsid w:val="00054526"/>
    <w:rsid w:val="00054B49"/>
    <w:rsid w:val="000706C8"/>
    <w:rsid w:val="00070C53"/>
    <w:rsid w:val="000720BF"/>
    <w:rsid w:val="000816E9"/>
    <w:rsid w:val="000849F6"/>
    <w:rsid w:val="000857E3"/>
    <w:rsid w:val="0009186D"/>
    <w:rsid w:val="00094A1E"/>
    <w:rsid w:val="000958A0"/>
    <w:rsid w:val="000B632B"/>
    <w:rsid w:val="000B751C"/>
    <w:rsid w:val="000D0D58"/>
    <w:rsid w:val="000D4034"/>
    <w:rsid w:val="000E0643"/>
    <w:rsid w:val="000E6D5D"/>
    <w:rsid w:val="000F0CC5"/>
    <w:rsid w:val="001067B0"/>
    <w:rsid w:val="00110570"/>
    <w:rsid w:val="001265A2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1D69"/>
    <w:rsid w:val="001C467D"/>
    <w:rsid w:val="001D7B78"/>
    <w:rsid w:val="001E7F9B"/>
    <w:rsid w:val="00206D26"/>
    <w:rsid w:val="002123B7"/>
    <w:rsid w:val="002133CF"/>
    <w:rsid w:val="002178E5"/>
    <w:rsid w:val="0022380B"/>
    <w:rsid w:val="00233CCE"/>
    <w:rsid w:val="002405DB"/>
    <w:rsid w:val="00247CE2"/>
    <w:rsid w:val="00253B07"/>
    <w:rsid w:val="00267C71"/>
    <w:rsid w:val="002739D7"/>
    <w:rsid w:val="00285690"/>
    <w:rsid w:val="00290841"/>
    <w:rsid w:val="00290F80"/>
    <w:rsid w:val="00293CED"/>
    <w:rsid w:val="00296E57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72FD"/>
    <w:rsid w:val="0032365B"/>
    <w:rsid w:val="0035026F"/>
    <w:rsid w:val="003602B9"/>
    <w:rsid w:val="00371A77"/>
    <w:rsid w:val="00375E83"/>
    <w:rsid w:val="00386C1D"/>
    <w:rsid w:val="00394A2D"/>
    <w:rsid w:val="00394DCC"/>
    <w:rsid w:val="003A1491"/>
    <w:rsid w:val="003A4EAE"/>
    <w:rsid w:val="003A66F0"/>
    <w:rsid w:val="003B6E55"/>
    <w:rsid w:val="003F5D5E"/>
    <w:rsid w:val="00405213"/>
    <w:rsid w:val="00405E68"/>
    <w:rsid w:val="00406E15"/>
    <w:rsid w:val="0042675E"/>
    <w:rsid w:val="0043024D"/>
    <w:rsid w:val="00436038"/>
    <w:rsid w:val="00436A7B"/>
    <w:rsid w:val="00437836"/>
    <w:rsid w:val="00446BD3"/>
    <w:rsid w:val="00447158"/>
    <w:rsid w:val="00454703"/>
    <w:rsid w:val="00461AC6"/>
    <w:rsid w:val="00461BE5"/>
    <w:rsid w:val="00462FB8"/>
    <w:rsid w:val="00472237"/>
    <w:rsid w:val="00473696"/>
    <w:rsid w:val="0047439E"/>
    <w:rsid w:val="00475424"/>
    <w:rsid w:val="00475B0F"/>
    <w:rsid w:val="00481735"/>
    <w:rsid w:val="004857A5"/>
    <w:rsid w:val="00490044"/>
    <w:rsid w:val="00490B5F"/>
    <w:rsid w:val="004A7488"/>
    <w:rsid w:val="004C535D"/>
    <w:rsid w:val="004D5ABD"/>
    <w:rsid w:val="004F5BC2"/>
    <w:rsid w:val="0050227B"/>
    <w:rsid w:val="005060D9"/>
    <w:rsid w:val="00513275"/>
    <w:rsid w:val="0051473B"/>
    <w:rsid w:val="00517208"/>
    <w:rsid w:val="00517937"/>
    <w:rsid w:val="00520C8B"/>
    <w:rsid w:val="00520DFB"/>
    <w:rsid w:val="0052231C"/>
    <w:rsid w:val="00523D4D"/>
    <w:rsid w:val="00537423"/>
    <w:rsid w:val="00541B5C"/>
    <w:rsid w:val="005572CB"/>
    <w:rsid w:val="00560114"/>
    <w:rsid w:val="00561201"/>
    <w:rsid w:val="005671B0"/>
    <w:rsid w:val="00576F38"/>
    <w:rsid w:val="0058376C"/>
    <w:rsid w:val="00583C57"/>
    <w:rsid w:val="005A37F2"/>
    <w:rsid w:val="005B2033"/>
    <w:rsid w:val="005B33E0"/>
    <w:rsid w:val="005B35F1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7F8"/>
    <w:rsid w:val="00674C13"/>
    <w:rsid w:val="006761D4"/>
    <w:rsid w:val="006805C0"/>
    <w:rsid w:val="0068434B"/>
    <w:rsid w:val="006A6149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3532"/>
    <w:rsid w:val="007536A9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6F52"/>
    <w:rsid w:val="007B785F"/>
    <w:rsid w:val="007F0633"/>
    <w:rsid w:val="007F13F1"/>
    <w:rsid w:val="007F5B6D"/>
    <w:rsid w:val="007F5E19"/>
    <w:rsid w:val="00806E31"/>
    <w:rsid w:val="0082363A"/>
    <w:rsid w:val="00823EB3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96109"/>
    <w:rsid w:val="008A35A5"/>
    <w:rsid w:val="008C1A26"/>
    <w:rsid w:val="008C513F"/>
    <w:rsid w:val="008F02F1"/>
    <w:rsid w:val="008F5B17"/>
    <w:rsid w:val="00901582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8507C"/>
    <w:rsid w:val="009A6F73"/>
    <w:rsid w:val="009B0D70"/>
    <w:rsid w:val="009B0E3B"/>
    <w:rsid w:val="009B1953"/>
    <w:rsid w:val="009D0611"/>
    <w:rsid w:val="009D154B"/>
    <w:rsid w:val="009D4506"/>
    <w:rsid w:val="009E29EB"/>
    <w:rsid w:val="009E774F"/>
    <w:rsid w:val="009E7757"/>
    <w:rsid w:val="00A02CDA"/>
    <w:rsid w:val="00A0549C"/>
    <w:rsid w:val="00A17BD5"/>
    <w:rsid w:val="00A2251F"/>
    <w:rsid w:val="00A24362"/>
    <w:rsid w:val="00A26A61"/>
    <w:rsid w:val="00A34126"/>
    <w:rsid w:val="00A343CC"/>
    <w:rsid w:val="00A556FE"/>
    <w:rsid w:val="00A61E60"/>
    <w:rsid w:val="00A67518"/>
    <w:rsid w:val="00A67C9A"/>
    <w:rsid w:val="00A72B67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C4A"/>
    <w:rsid w:val="00AE0FDF"/>
    <w:rsid w:val="00AF50BA"/>
    <w:rsid w:val="00AF6293"/>
    <w:rsid w:val="00B000AB"/>
    <w:rsid w:val="00B155D3"/>
    <w:rsid w:val="00B22531"/>
    <w:rsid w:val="00B55D44"/>
    <w:rsid w:val="00B60D8D"/>
    <w:rsid w:val="00B66E50"/>
    <w:rsid w:val="00B715B1"/>
    <w:rsid w:val="00B770F1"/>
    <w:rsid w:val="00B77160"/>
    <w:rsid w:val="00B945A0"/>
    <w:rsid w:val="00BB3A68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0223"/>
    <w:rsid w:val="00C159C1"/>
    <w:rsid w:val="00C171A1"/>
    <w:rsid w:val="00C266B6"/>
    <w:rsid w:val="00C30B8A"/>
    <w:rsid w:val="00C30DD4"/>
    <w:rsid w:val="00C47489"/>
    <w:rsid w:val="00C51483"/>
    <w:rsid w:val="00C536CB"/>
    <w:rsid w:val="00C54535"/>
    <w:rsid w:val="00C546AC"/>
    <w:rsid w:val="00C6046D"/>
    <w:rsid w:val="00C610F9"/>
    <w:rsid w:val="00C822A1"/>
    <w:rsid w:val="00C905B9"/>
    <w:rsid w:val="00C97FBD"/>
    <w:rsid w:val="00CA54A1"/>
    <w:rsid w:val="00CA7D6A"/>
    <w:rsid w:val="00CB1705"/>
    <w:rsid w:val="00CB1E0C"/>
    <w:rsid w:val="00CB220A"/>
    <w:rsid w:val="00CB2872"/>
    <w:rsid w:val="00CB295C"/>
    <w:rsid w:val="00CB7DC3"/>
    <w:rsid w:val="00CC1774"/>
    <w:rsid w:val="00CD41F2"/>
    <w:rsid w:val="00CD6830"/>
    <w:rsid w:val="00CE7779"/>
    <w:rsid w:val="00CF25F0"/>
    <w:rsid w:val="00CF3E30"/>
    <w:rsid w:val="00CF6CA8"/>
    <w:rsid w:val="00D06AB0"/>
    <w:rsid w:val="00D10CA7"/>
    <w:rsid w:val="00D116BF"/>
    <w:rsid w:val="00D3710C"/>
    <w:rsid w:val="00D478AB"/>
    <w:rsid w:val="00D50C54"/>
    <w:rsid w:val="00D511D6"/>
    <w:rsid w:val="00D5462F"/>
    <w:rsid w:val="00D549F5"/>
    <w:rsid w:val="00D54EE2"/>
    <w:rsid w:val="00D6675C"/>
    <w:rsid w:val="00D67358"/>
    <w:rsid w:val="00D748E2"/>
    <w:rsid w:val="00D831A4"/>
    <w:rsid w:val="00D934FF"/>
    <w:rsid w:val="00DA34E0"/>
    <w:rsid w:val="00DC395A"/>
    <w:rsid w:val="00DC5DDB"/>
    <w:rsid w:val="00DE0D61"/>
    <w:rsid w:val="00DE1A42"/>
    <w:rsid w:val="00DE334D"/>
    <w:rsid w:val="00DE4BD3"/>
    <w:rsid w:val="00DF3E48"/>
    <w:rsid w:val="00DF401F"/>
    <w:rsid w:val="00DF6112"/>
    <w:rsid w:val="00E00460"/>
    <w:rsid w:val="00E0231F"/>
    <w:rsid w:val="00E02CD1"/>
    <w:rsid w:val="00E10A2E"/>
    <w:rsid w:val="00E22C74"/>
    <w:rsid w:val="00E255FB"/>
    <w:rsid w:val="00E33A93"/>
    <w:rsid w:val="00E469B9"/>
    <w:rsid w:val="00E471CD"/>
    <w:rsid w:val="00E53F29"/>
    <w:rsid w:val="00E54DD9"/>
    <w:rsid w:val="00E773A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58E5"/>
    <w:rsid w:val="00EB7C8C"/>
    <w:rsid w:val="00EC51D2"/>
    <w:rsid w:val="00EE2024"/>
    <w:rsid w:val="00EE525A"/>
    <w:rsid w:val="00EF2CEA"/>
    <w:rsid w:val="00F0048C"/>
    <w:rsid w:val="00F01256"/>
    <w:rsid w:val="00F04C0D"/>
    <w:rsid w:val="00F23056"/>
    <w:rsid w:val="00F256C5"/>
    <w:rsid w:val="00F32282"/>
    <w:rsid w:val="00F34CA6"/>
    <w:rsid w:val="00F40835"/>
    <w:rsid w:val="00F50876"/>
    <w:rsid w:val="00F613FE"/>
    <w:rsid w:val="00F6466E"/>
    <w:rsid w:val="00F8032F"/>
    <w:rsid w:val="00F9044E"/>
    <w:rsid w:val="00F921F7"/>
    <w:rsid w:val="00F97F6F"/>
    <w:rsid w:val="00FA38CA"/>
    <w:rsid w:val="00FB443D"/>
    <w:rsid w:val="00FB5FE2"/>
    <w:rsid w:val="00FC1A6B"/>
    <w:rsid w:val="00FE2387"/>
    <w:rsid w:val="00FE3701"/>
    <w:rsid w:val="00FE644F"/>
    <w:rsid w:val="00FF2246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f8">
    <w:name w:val="Body Text"/>
    <w:basedOn w:val="a"/>
    <w:link w:val="af9"/>
    <w:uiPriority w:val="1"/>
    <w:qFormat/>
    <w:rsid w:val="007536A9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9">
    <w:name w:val="Основной текст Знак"/>
    <w:basedOn w:val="a0"/>
    <w:link w:val="af8"/>
    <w:uiPriority w:val="1"/>
    <w:rsid w:val="007536A9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a">
    <w:name w:val="Hyperlink"/>
    <w:uiPriority w:val="99"/>
    <w:unhideWhenUsed/>
    <w:rsid w:val="00233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1C37-A26C-4A57-95D6-5FFFC42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30</cp:revision>
  <cp:lastPrinted>2022-08-31T11:03:00Z</cp:lastPrinted>
  <dcterms:created xsi:type="dcterms:W3CDTF">2022-08-22T13:17:00Z</dcterms:created>
  <dcterms:modified xsi:type="dcterms:W3CDTF">2022-09-07T06:19:00Z</dcterms:modified>
</cp:coreProperties>
</file>