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F3" w:rsidRDefault="006B36F3" w:rsidP="006B36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Доклад И.А. Платоновой</w:t>
      </w:r>
    </w:p>
    <w:p w:rsidR="006B36F3" w:rsidRDefault="006B36F3" w:rsidP="006B36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6E60" w:rsidRPr="006B36F3" w:rsidRDefault="00A46E60" w:rsidP="000F5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6F3">
        <w:rPr>
          <w:rFonts w:ascii="Times New Roman" w:hAnsi="Times New Roman"/>
          <w:b/>
          <w:sz w:val="28"/>
          <w:szCs w:val="28"/>
          <w:shd w:val="clear" w:color="auto" w:fill="FFFFFF"/>
        </w:rPr>
        <w:t>Формирование инновационной образовательной среды – стратегический приоритет в развитии образования: об итогах и перспективах инновационной деятельности  образовательных учреждений  Поволжского округа</w:t>
      </w:r>
    </w:p>
    <w:p w:rsidR="00B90BCB" w:rsidRPr="006B36F3" w:rsidRDefault="00B90BCB" w:rsidP="00B90BCB">
      <w:pPr>
        <w:pStyle w:val="80"/>
        <w:shd w:val="clear" w:color="auto" w:fill="auto"/>
      </w:pPr>
    </w:p>
    <w:p w:rsidR="00B90BCB" w:rsidRPr="006B36F3" w:rsidRDefault="006022C1" w:rsidP="006022C1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6F3">
        <w:rPr>
          <w:rFonts w:ascii="Times New Roman" w:hAnsi="Times New Roman" w:cs="Times New Roman"/>
          <w:sz w:val="28"/>
          <w:szCs w:val="28"/>
        </w:rPr>
        <w:t>Ежегодное о</w:t>
      </w:r>
      <w:r w:rsidR="00B90BCB" w:rsidRPr="006B36F3">
        <w:rPr>
          <w:rFonts w:ascii="Times New Roman" w:hAnsi="Times New Roman" w:cs="Times New Roman"/>
          <w:sz w:val="28"/>
          <w:szCs w:val="28"/>
        </w:rPr>
        <w:t>бращение к проблемам инноватики и выделение их в число важнейших напра</w:t>
      </w:r>
      <w:r w:rsidR="001F2005" w:rsidRPr="006B36F3">
        <w:rPr>
          <w:rFonts w:ascii="Times New Roman" w:hAnsi="Times New Roman" w:cs="Times New Roman"/>
          <w:sz w:val="28"/>
          <w:szCs w:val="28"/>
        </w:rPr>
        <w:t>влений  развития системы образования Поволжского образовательного округа</w:t>
      </w:r>
      <w:r w:rsidR="00B90BCB" w:rsidRPr="006B36F3">
        <w:rPr>
          <w:rFonts w:ascii="Times New Roman" w:hAnsi="Times New Roman" w:cs="Times New Roman"/>
          <w:sz w:val="28"/>
          <w:szCs w:val="28"/>
        </w:rPr>
        <w:t xml:space="preserve"> явилось</w:t>
      </w:r>
      <w:r w:rsidRPr="006B36F3">
        <w:rPr>
          <w:rFonts w:ascii="Times New Roman" w:hAnsi="Times New Roman" w:cs="Times New Roman"/>
          <w:sz w:val="28"/>
          <w:szCs w:val="28"/>
        </w:rPr>
        <w:t xml:space="preserve"> </w:t>
      </w:r>
      <w:r w:rsidR="00B90BCB" w:rsidRPr="006B36F3">
        <w:rPr>
          <w:rFonts w:ascii="Times New Roman" w:hAnsi="Times New Roman" w:cs="Times New Roman"/>
          <w:sz w:val="28"/>
          <w:szCs w:val="28"/>
        </w:rPr>
        <w:t xml:space="preserve"> результатом осознания возрастающей динамики инновационных процессов в обществе. </w:t>
      </w:r>
      <w:r w:rsidRPr="006B36F3">
        <w:rPr>
          <w:rFonts w:ascii="Times New Roman" w:hAnsi="Times New Roman" w:cs="Times New Roman"/>
          <w:sz w:val="28"/>
          <w:szCs w:val="28"/>
        </w:rPr>
        <w:t xml:space="preserve"> </w:t>
      </w:r>
      <w:r w:rsidR="0043518A" w:rsidRPr="006B36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Подтверждением тому является  главная идея, миссия инновационной деятельности </w:t>
      </w:r>
      <w:r w:rsidR="00B90BCB" w:rsidRPr="006B36F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это поиск путей достижения полезного результата. Это один из аспектов работы современного образовательного учреждения в режиме развития, характеризующий позитивные качественные изменения системы, перевод ее на новый, более высокий уровень.</w:t>
      </w:r>
    </w:p>
    <w:p w:rsidR="00C272B3" w:rsidRPr="006B36F3" w:rsidRDefault="006022C1" w:rsidP="006022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   </w:t>
      </w:r>
      <w:r w:rsidR="00C272B3" w:rsidRPr="006B36F3">
        <w:rPr>
          <w:rFonts w:ascii="Times New Roman" w:hAnsi="Times New Roman"/>
          <w:sz w:val="28"/>
          <w:szCs w:val="28"/>
        </w:rPr>
        <w:t>В соответствии с  Положением об инновационной инфраструктуре системы образования Поволжского управления министерства образования и науки Самарской области  (Распоряжение ПУ МОиНСО от 21.03.2018 г. № 79-р) образовательные организации  имеют  право на соискание статуса территориальных инновационных площадок. Согласно положению статус  присваивается на основе  инновационных образовательных проектов (программ), выполняемых по заказу (техническому заданию (ТЗ)) Поволжского управления,  так и по  самостоятельно разработанным инновационным образовательным проектам (программам), которые имеют существенное значение для обеспечения решения  перспективных задач развития образования.</w:t>
      </w:r>
    </w:p>
    <w:p w:rsidR="00C272B3" w:rsidRPr="006B36F3" w:rsidRDefault="006022C1" w:rsidP="006022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6F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272B3" w:rsidRPr="006B36F3">
        <w:rPr>
          <w:rFonts w:ascii="Times New Roman" w:hAnsi="Times New Roman" w:cs="Times New Roman"/>
          <w:b w:val="0"/>
          <w:sz w:val="28"/>
          <w:szCs w:val="28"/>
        </w:rPr>
        <w:t xml:space="preserve">Инновационную инфраструктуру системы образования Поволжского управления </w:t>
      </w:r>
      <w:r w:rsidR="007A574F" w:rsidRPr="006B3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2B3" w:rsidRPr="006B36F3">
        <w:rPr>
          <w:rFonts w:ascii="Times New Roman" w:hAnsi="Times New Roman" w:cs="Times New Roman"/>
          <w:b w:val="0"/>
          <w:sz w:val="28"/>
          <w:szCs w:val="28"/>
        </w:rPr>
        <w:t>составляют инновационные площадки различного уровня:</w:t>
      </w:r>
    </w:p>
    <w:p w:rsidR="00C272B3" w:rsidRPr="006B36F3" w:rsidRDefault="007B284C" w:rsidP="00C272B3">
      <w:pPr>
        <w:pStyle w:val="ConsPlusTitle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6F3">
        <w:rPr>
          <w:rFonts w:ascii="Times New Roman" w:hAnsi="Times New Roman" w:cs="Times New Roman"/>
          <w:b w:val="0"/>
          <w:sz w:val="28"/>
          <w:szCs w:val="28"/>
        </w:rPr>
        <w:t>территориальные  (9</w:t>
      </w:r>
      <w:r w:rsidR="00C272B3" w:rsidRPr="006B36F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272B3" w:rsidRPr="006B36F3" w:rsidRDefault="007B284C" w:rsidP="00C272B3">
      <w:pPr>
        <w:pStyle w:val="ConsPlusTitle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6F3">
        <w:rPr>
          <w:rFonts w:ascii="Times New Roman" w:hAnsi="Times New Roman" w:cs="Times New Roman"/>
          <w:b w:val="0"/>
          <w:sz w:val="28"/>
          <w:szCs w:val="28"/>
        </w:rPr>
        <w:t>региональные (5</w:t>
      </w:r>
      <w:r w:rsidR="00C272B3" w:rsidRPr="006B36F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C272B3" w:rsidRPr="006B36F3" w:rsidRDefault="007B284C" w:rsidP="00C272B3">
      <w:pPr>
        <w:pStyle w:val="ConsPlusTitle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6F3">
        <w:rPr>
          <w:rFonts w:ascii="Times New Roman" w:hAnsi="Times New Roman" w:cs="Times New Roman"/>
          <w:b w:val="0"/>
          <w:sz w:val="28"/>
          <w:szCs w:val="28"/>
        </w:rPr>
        <w:t>федеральные (10</w:t>
      </w:r>
      <w:r w:rsidR="00C272B3" w:rsidRPr="006B36F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B284C" w:rsidRPr="006B36F3" w:rsidRDefault="007B284C" w:rsidP="00C272B3">
      <w:pPr>
        <w:pStyle w:val="ConsPlusTitle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6F3">
        <w:rPr>
          <w:rFonts w:ascii="Times New Roman" w:hAnsi="Times New Roman" w:cs="Times New Roman"/>
          <w:b w:val="0"/>
          <w:sz w:val="28"/>
          <w:szCs w:val="28"/>
        </w:rPr>
        <w:t>международные (2)</w:t>
      </w:r>
      <w:r w:rsidR="007A574F" w:rsidRPr="006B36F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A574F" w:rsidRPr="006B36F3" w:rsidRDefault="008E4F11" w:rsidP="007A57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6F3">
        <w:rPr>
          <w:rFonts w:ascii="Times New Roman" w:hAnsi="Times New Roman" w:cs="Times New Roman"/>
          <w:b w:val="0"/>
          <w:sz w:val="28"/>
          <w:szCs w:val="28"/>
        </w:rPr>
        <w:t>А</w:t>
      </w:r>
      <w:r w:rsidR="007A574F" w:rsidRPr="006B36F3">
        <w:rPr>
          <w:rFonts w:ascii="Times New Roman" w:hAnsi="Times New Roman" w:cs="Times New Roman"/>
          <w:b w:val="0"/>
          <w:sz w:val="28"/>
          <w:szCs w:val="28"/>
        </w:rPr>
        <w:t xml:space="preserve">ктивность образовательных организаций </w:t>
      </w:r>
      <w:r w:rsidRPr="006B36F3">
        <w:rPr>
          <w:rFonts w:ascii="Times New Roman" w:hAnsi="Times New Roman" w:cs="Times New Roman"/>
          <w:b w:val="0"/>
          <w:sz w:val="28"/>
          <w:szCs w:val="28"/>
        </w:rPr>
        <w:t>округа в  инновационной практике</w:t>
      </w:r>
      <w:r w:rsidR="007A574F" w:rsidRPr="006B36F3">
        <w:rPr>
          <w:rFonts w:ascii="Times New Roman" w:hAnsi="Times New Roman" w:cs="Times New Roman"/>
          <w:b w:val="0"/>
          <w:sz w:val="28"/>
          <w:szCs w:val="28"/>
        </w:rPr>
        <w:t xml:space="preserve"> на сегодняшний день </w:t>
      </w:r>
      <w:r w:rsidRPr="006B36F3">
        <w:rPr>
          <w:rFonts w:ascii="Times New Roman" w:hAnsi="Times New Roman" w:cs="Times New Roman"/>
          <w:b w:val="0"/>
          <w:sz w:val="28"/>
          <w:szCs w:val="28"/>
        </w:rPr>
        <w:t>можно оценить по цифрам статистики: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6B36F3" w:rsidRPr="006B36F3" w:rsidTr="00BE4FF7">
        <w:tc>
          <w:tcPr>
            <w:tcW w:w="5340" w:type="dxa"/>
            <w:gridSpan w:val="2"/>
          </w:tcPr>
          <w:p w:rsidR="002B739E" w:rsidRPr="006B36F3" w:rsidRDefault="002B739E" w:rsidP="00BE4F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6F3">
              <w:rPr>
                <w:rFonts w:ascii="Times New Roman" w:hAnsi="Times New Roman" w:cs="Times New Roman"/>
                <w:b w:val="0"/>
                <w:sz w:val="28"/>
                <w:szCs w:val="28"/>
              </w:rPr>
              <w:t>г.о. Новокуйбышевск</w:t>
            </w:r>
          </w:p>
        </w:tc>
        <w:tc>
          <w:tcPr>
            <w:tcW w:w="5342" w:type="dxa"/>
            <w:gridSpan w:val="2"/>
          </w:tcPr>
          <w:p w:rsidR="002B739E" w:rsidRPr="006B36F3" w:rsidRDefault="002B739E" w:rsidP="00BE4F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6F3">
              <w:rPr>
                <w:rFonts w:ascii="Times New Roman" w:hAnsi="Times New Roman" w:cs="Times New Roman"/>
                <w:b w:val="0"/>
                <w:sz w:val="28"/>
                <w:szCs w:val="28"/>
              </w:rPr>
              <w:t>м.р. Волжский</w:t>
            </w:r>
          </w:p>
        </w:tc>
      </w:tr>
      <w:tr w:rsidR="006B36F3" w:rsidRPr="006B36F3" w:rsidTr="00BE4FF7">
        <w:trPr>
          <w:trHeight w:val="110"/>
        </w:trPr>
        <w:tc>
          <w:tcPr>
            <w:tcW w:w="2670" w:type="dxa"/>
          </w:tcPr>
          <w:p w:rsidR="002B739E" w:rsidRPr="006B36F3" w:rsidRDefault="002B739E" w:rsidP="00BE4F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6F3">
              <w:rPr>
                <w:rFonts w:ascii="Times New Roman" w:hAnsi="Times New Roman" w:cs="Times New Roman"/>
                <w:b w:val="0"/>
                <w:sz w:val="28"/>
                <w:szCs w:val="28"/>
              </w:rPr>
              <w:t>11 ОО (61%)</w:t>
            </w:r>
          </w:p>
        </w:tc>
        <w:tc>
          <w:tcPr>
            <w:tcW w:w="2670" w:type="dxa"/>
          </w:tcPr>
          <w:p w:rsidR="002B739E" w:rsidRPr="006B36F3" w:rsidRDefault="002B739E" w:rsidP="00BE4F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6F3">
              <w:rPr>
                <w:rFonts w:ascii="Times New Roman" w:hAnsi="Times New Roman" w:cs="Times New Roman"/>
                <w:b w:val="0"/>
                <w:sz w:val="28"/>
                <w:szCs w:val="28"/>
              </w:rPr>
              <w:t>14 СП (58%)</w:t>
            </w:r>
          </w:p>
        </w:tc>
        <w:tc>
          <w:tcPr>
            <w:tcW w:w="2671" w:type="dxa"/>
          </w:tcPr>
          <w:p w:rsidR="002B739E" w:rsidRPr="006B36F3" w:rsidRDefault="002B739E" w:rsidP="00BE4F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6F3">
              <w:rPr>
                <w:rFonts w:ascii="Times New Roman" w:hAnsi="Times New Roman" w:cs="Times New Roman"/>
                <w:b w:val="0"/>
                <w:sz w:val="28"/>
                <w:szCs w:val="28"/>
              </w:rPr>
              <w:t>8 ОО (35%)</w:t>
            </w:r>
          </w:p>
        </w:tc>
        <w:tc>
          <w:tcPr>
            <w:tcW w:w="2671" w:type="dxa"/>
          </w:tcPr>
          <w:p w:rsidR="002B739E" w:rsidRPr="006B36F3" w:rsidRDefault="002B739E" w:rsidP="00BE4FF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36F3">
              <w:rPr>
                <w:rFonts w:ascii="Times New Roman" w:hAnsi="Times New Roman" w:cs="Times New Roman"/>
                <w:b w:val="0"/>
                <w:sz w:val="28"/>
                <w:szCs w:val="28"/>
              </w:rPr>
              <w:t>8 СП (32%)</w:t>
            </w:r>
          </w:p>
        </w:tc>
      </w:tr>
    </w:tbl>
    <w:p w:rsidR="002B739E" w:rsidRPr="006B36F3" w:rsidRDefault="002B739E" w:rsidP="007A57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272B3" w:rsidRPr="006B36F3" w:rsidRDefault="00C64105" w:rsidP="00C272B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6F3">
        <w:rPr>
          <w:rFonts w:ascii="Times New Roman" w:hAnsi="Times New Roman" w:cs="Times New Roman"/>
          <w:b w:val="0"/>
          <w:sz w:val="28"/>
          <w:szCs w:val="28"/>
        </w:rPr>
        <w:t xml:space="preserve">В сравнении с предыдущим  2019-2020 уч. годом  отмечается </w:t>
      </w:r>
      <w:r w:rsidR="006022C1" w:rsidRPr="006B36F3">
        <w:rPr>
          <w:rFonts w:ascii="Times New Roman" w:hAnsi="Times New Roman" w:cs="Times New Roman"/>
          <w:b w:val="0"/>
          <w:sz w:val="28"/>
          <w:szCs w:val="28"/>
        </w:rPr>
        <w:t>незначительное</w:t>
      </w:r>
      <w:r w:rsidRPr="006B3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2C1" w:rsidRPr="006B36F3">
        <w:rPr>
          <w:rFonts w:ascii="Times New Roman" w:hAnsi="Times New Roman" w:cs="Times New Roman"/>
          <w:b w:val="0"/>
          <w:sz w:val="28"/>
          <w:szCs w:val="28"/>
        </w:rPr>
        <w:t xml:space="preserve"> увеличение </w:t>
      </w:r>
      <w:r w:rsidRPr="006B36F3">
        <w:rPr>
          <w:rFonts w:ascii="Times New Roman" w:hAnsi="Times New Roman" w:cs="Times New Roman"/>
          <w:b w:val="0"/>
          <w:sz w:val="28"/>
          <w:szCs w:val="28"/>
        </w:rPr>
        <w:t xml:space="preserve">  инновационной активности  - на 2%</w:t>
      </w:r>
      <w:r w:rsidR="006022C1" w:rsidRPr="006B36F3">
        <w:rPr>
          <w:rFonts w:ascii="Times New Roman" w:hAnsi="Times New Roman" w:cs="Times New Roman"/>
          <w:b w:val="0"/>
          <w:sz w:val="28"/>
          <w:szCs w:val="28"/>
        </w:rPr>
        <w:t>. Положительную динамику</w:t>
      </w:r>
      <w:r w:rsidRPr="006B36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2C1" w:rsidRPr="006B36F3">
        <w:rPr>
          <w:rFonts w:ascii="Times New Roman" w:hAnsi="Times New Roman" w:cs="Times New Roman"/>
          <w:b w:val="0"/>
          <w:sz w:val="28"/>
          <w:szCs w:val="28"/>
        </w:rPr>
        <w:t xml:space="preserve"> обеспечило увеличение количества территориальных инновационных площадок  (+2).</w:t>
      </w:r>
    </w:p>
    <w:p w:rsidR="005A3DB3" w:rsidRPr="006B36F3" w:rsidRDefault="005A3DB3" w:rsidP="005A3D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А сейчас, обратимся к  итогам. В 2019-2020 учебном году в Поволжском образовательном округе осуществляли инновационную деятельность  7 площадок  на базе 4  школ  ГБОУ ООШ № 6,19, пос. Черновский, «Южный город» </w:t>
      </w:r>
      <w:r w:rsidR="00077C27" w:rsidRPr="006B36F3">
        <w:rPr>
          <w:rFonts w:ascii="Times New Roman" w:hAnsi="Times New Roman"/>
          <w:sz w:val="28"/>
          <w:szCs w:val="28"/>
        </w:rPr>
        <w:t>и 4</w:t>
      </w:r>
      <w:r w:rsidRPr="006B36F3">
        <w:rPr>
          <w:rFonts w:ascii="Times New Roman" w:hAnsi="Times New Roman"/>
          <w:sz w:val="28"/>
          <w:szCs w:val="28"/>
        </w:rPr>
        <w:t xml:space="preserve"> структурных подразделений (Д/С «Аленушка (ЦРД)», «Лукоморье», «Семицветик», «Янтарик»</w:t>
      </w:r>
      <w:r w:rsidR="00077C27" w:rsidRPr="006B36F3">
        <w:rPr>
          <w:rFonts w:ascii="Times New Roman" w:hAnsi="Times New Roman"/>
          <w:sz w:val="28"/>
          <w:szCs w:val="28"/>
        </w:rPr>
        <w:t>).</w:t>
      </w:r>
    </w:p>
    <w:p w:rsidR="00C64105" w:rsidRPr="006B36F3" w:rsidRDefault="00077C27" w:rsidP="00077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Все территориальные </w:t>
      </w:r>
      <w:r w:rsidR="005A3DB3" w:rsidRPr="006B36F3">
        <w:rPr>
          <w:rFonts w:ascii="Times New Roman" w:hAnsi="Times New Roman"/>
          <w:sz w:val="28"/>
          <w:szCs w:val="28"/>
        </w:rPr>
        <w:t>площадки осуществляли инновационную деятельность в апробационном формате.</w:t>
      </w:r>
      <w:r w:rsidRPr="006B36F3">
        <w:rPr>
          <w:rFonts w:ascii="Times New Roman" w:hAnsi="Times New Roman"/>
          <w:sz w:val="28"/>
          <w:szCs w:val="28"/>
        </w:rPr>
        <w:t xml:space="preserve">  5 площадок  завершили реализацию своих проектов и представили результаты апробации  новшеств на ежегодном форуме «Инновации в образовании Поволжского образовательного округа», который состоялся 13 октября 2020 г.</w:t>
      </w:r>
    </w:p>
    <w:p w:rsidR="000A0AAB" w:rsidRPr="006B36F3" w:rsidRDefault="00F758E4" w:rsidP="000F555E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lastRenderedPageBreak/>
        <w:t>С перспективой на 2020 -2021 учебный год в Экспертный совет поступило 10 заявок на присвоение инновационного статуса от образовательных организаций, представивших собственные инициативы новаций.   Согласно  итогам экспертизы  7 -  были  рекомендованы экспертными группами к реализации в 2020-2021 учебном году. Все эти  проекты были представлены  на форуме.</w:t>
      </w:r>
    </w:p>
    <w:p w:rsidR="000F555E" w:rsidRPr="006B36F3" w:rsidRDefault="000F555E" w:rsidP="000F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B46" w:rsidRPr="006B36F3" w:rsidRDefault="000F555E" w:rsidP="000F5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Инновационная инфраструктура Поволжского образовательного округа включает в себя практики инноваций </w:t>
      </w:r>
      <w:r w:rsidR="00351B46" w:rsidRPr="006B36F3">
        <w:rPr>
          <w:rFonts w:ascii="Times New Roman" w:hAnsi="Times New Roman"/>
          <w:sz w:val="28"/>
          <w:szCs w:val="28"/>
        </w:rPr>
        <w:t xml:space="preserve"> </w:t>
      </w:r>
      <w:r w:rsidRPr="006B36F3">
        <w:rPr>
          <w:rFonts w:ascii="Times New Roman" w:hAnsi="Times New Roman"/>
          <w:sz w:val="28"/>
          <w:szCs w:val="28"/>
        </w:rPr>
        <w:t>в  актуализированных национальным проектом «Образование»  направлениям-комплексам:</w:t>
      </w:r>
    </w:p>
    <w:p w:rsidR="00BE79CB" w:rsidRPr="006B36F3" w:rsidRDefault="00BE79CB" w:rsidP="006F114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моделирование свободных  образовательных пространств  для отработки учебных и внеурочных  образовательных стратегий</w:t>
      </w:r>
    </w:p>
    <w:p w:rsidR="006D1A44" w:rsidRPr="006B36F3" w:rsidRDefault="00BE79CB" w:rsidP="006F114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активизация и поддержка образовательной   субъектности   обучающихся   и педагогов</w:t>
      </w:r>
    </w:p>
    <w:p w:rsidR="00D62204" w:rsidRPr="006B36F3" w:rsidRDefault="00D62204" w:rsidP="0088675F">
      <w:pPr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b/>
          <w:sz w:val="28"/>
          <w:szCs w:val="28"/>
        </w:rPr>
        <w:t>Моделирование свободных  образовательных пространств  для  отработки учебных и внеурочных  образовательных стратегий</w:t>
      </w:r>
      <w:r w:rsidRPr="006B36F3">
        <w:rPr>
          <w:rFonts w:ascii="Times New Roman" w:hAnsi="Times New Roman"/>
          <w:sz w:val="28"/>
          <w:szCs w:val="28"/>
        </w:rPr>
        <w:t xml:space="preserve">, в рамках которого  апробировались </w:t>
      </w:r>
      <w:r w:rsidRPr="006B36F3">
        <w:rPr>
          <w:rFonts w:ascii="Times New Roman" w:hAnsi="Times New Roman"/>
          <w:b/>
          <w:i/>
          <w:sz w:val="28"/>
          <w:szCs w:val="28"/>
        </w:rPr>
        <w:t>технологические подходы  к формированию системы повышения и оценки качества образовательных результатов</w:t>
      </w:r>
      <w:r w:rsidRPr="006B36F3">
        <w:rPr>
          <w:rFonts w:ascii="Times New Roman" w:hAnsi="Times New Roman"/>
          <w:sz w:val="28"/>
          <w:szCs w:val="28"/>
        </w:rPr>
        <w:t xml:space="preserve"> через создание геймифицированной информационной системы оценки качества личностных и метапредметных  результатов учащихся на базе ГБОУ СОШ «ОЦ «Южный город»,  </w:t>
      </w:r>
      <w:r w:rsidRPr="006B36F3">
        <w:rPr>
          <w:rFonts w:ascii="Times New Roman" w:hAnsi="Times New Roman"/>
          <w:b/>
          <w:i/>
          <w:sz w:val="28"/>
          <w:szCs w:val="28"/>
        </w:rPr>
        <w:t>становлению ценностных ориентаций личности</w:t>
      </w:r>
      <w:r w:rsidRPr="006B36F3">
        <w:rPr>
          <w:rFonts w:ascii="Times New Roman" w:hAnsi="Times New Roman"/>
          <w:sz w:val="28"/>
          <w:szCs w:val="28"/>
        </w:rPr>
        <w:t xml:space="preserve"> через развитие в школьной среде добровольчества и волонтерства на базе ГБОУ ООШ № 6, апробацию модели организации кадетских казачьих классов на базе ГБОУ СОШ пос. Черновский и ГБОУ ООШ № 19.</w:t>
      </w:r>
    </w:p>
    <w:p w:rsidR="00E168B7" w:rsidRPr="006B36F3" w:rsidRDefault="00D62204" w:rsidP="0088675F">
      <w:pPr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b/>
          <w:sz w:val="28"/>
          <w:szCs w:val="28"/>
        </w:rPr>
        <w:t>Активизация и поддержка образовательной   субъектности  обучающихся   и педагогов</w:t>
      </w:r>
      <w:r w:rsidRPr="006B36F3">
        <w:rPr>
          <w:rFonts w:ascii="Times New Roman" w:hAnsi="Times New Roman"/>
          <w:sz w:val="28"/>
          <w:szCs w:val="28"/>
        </w:rPr>
        <w:t xml:space="preserve"> - в рамках  данного направления рассматривались такие инновационные  практики как</w:t>
      </w:r>
      <w:r w:rsidRPr="006B36F3">
        <w:rPr>
          <w:rFonts w:ascii="Times New Roman" w:hAnsi="Times New Roman"/>
          <w:b/>
          <w:sz w:val="28"/>
          <w:szCs w:val="28"/>
        </w:rPr>
        <w:t xml:space="preserve"> Коррекционно-развивающее сопровождение  образовательного процесса </w:t>
      </w:r>
      <w:r w:rsidRPr="006B36F3">
        <w:rPr>
          <w:rFonts w:ascii="Times New Roman" w:hAnsi="Times New Roman"/>
          <w:sz w:val="28"/>
          <w:szCs w:val="28"/>
        </w:rPr>
        <w:t xml:space="preserve">через апробирование модели взаимодействия ДОО с семьями воспитанников для повышения родительской компетентности на базе СП Д/С «Центр раннего детства»,  </w:t>
      </w:r>
      <w:r w:rsidRPr="006B36F3">
        <w:rPr>
          <w:rFonts w:ascii="Times New Roman" w:hAnsi="Times New Roman"/>
          <w:b/>
          <w:i/>
          <w:sz w:val="28"/>
          <w:szCs w:val="28"/>
        </w:rPr>
        <w:t xml:space="preserve">создание  предметно-развивающей среды  в образовательной организации </w:t>
      </w:r>
      <w:r w:rsidRPr="006B36F3">
        <w:rPr>
          <w:rFonts w:ascii="Times New Roman" w:hAnsi="Times New Roman"/>
          <w:sz w:val="28"/>
          <w:szCs w:val="28"/>
        </w:rPr>
        <w:t xml:space="preserve">через разработку и  апробирование комплекса универсальных игровых образовательных  модулей  на базе СП Д/С «Семицветик», апробацию технологической модели естественнонаучного образования дошкольников в области космоса, ракетостроения и профессий, связанных с космосом на базе СП Д/С «Янтарик», </w:t>
      </w:r>
      <w:r w:rsidRPr="006B36F3">
        <w:rPr>
          <w:rFonts w:ascii="Times New Roman" w:hAnsi="Times New Roman"/>
          <w:b/>
          <w:i/>
          <w:sz w:val="28"/>
          <w:szCs w:val="28"/>
        </w:rPr>
        <w:t xml:space="preserve">формирование и развитие функциональной грамотности </w:t>
      </w:r>
      <w:r w:rsidRPr="006B36F3">
        <w:rPr>
          <w:rFonts w:ascii="Times New Roman" w:hAnsi="Times New Roman"/>
          <w:sz w:val="28"/>
          <w:szCs w:val="28"/>
        </w:rPr>
        <w:t xml:space="preserve">через пропедевтику </w:t>
      </w:r>
      <w:r w:rsidRPr="006B36F3">
        <w:rPr>
          <w:rFonts w:ascii="Times New Roman" w:hAnsi="Times New Roman"/>
        </w:rPr>
        <w:t xml:space="preserve">  </w:t>
      </w:r>
      <w:r w:rsidRPr="006B36F3">
        <w:rPr>
          <w:rFonts w:ascii="Times New Roman" w:hAnsi="Times New Roman"/>
          <w:sz w:val="28"/>
          <w:szCs w:val="28"/>
        </w:rPr>
        <w:t>естественнонаучных представлений у дошкольников как основы  функциональной грамотности в СП Д/С «Лукоморье».</w:t>
      </w:r>
    </w:p>
    <w:p w:rsidR="00E168B7" w:rsidRPr="006B36F3" w:rsidRDefault="006F1145" w:rsidP="006F1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С презентациями  инновационных практик  </w:t>
      </w:r>
      <w:r w:rsidR="00E168B7" w:rsidRPr="006B36F3">
        <w:rPr>
          <w:rFonts w:ascii="Times New Roman" w:hAnsi="Times New Roman"/>
          <w:sz w:val="28"/>
          <w:szCs w:val="28"/>
        </w:rPr>
        <w:t xml:space="preserve">наших действующих и открывающихся территориальных </w:t>
      </w:r>
      <w:r w:rsidR="00777CA0" w:rsidRPr="006B36F3">
        <w:rPr>
          <w:rFonts w:ascii="Times New Roman" w:hAnsi="Times New Roman"/>
          <w:sz w:val="28"/>
          <w:szCs w:val="28"/>
        </w:rPr>
        <w:t xml:space="preserve">площадок </w:t>
      </w:r>
      <w:r w:rsidR="00E168B7" w:rsidRPr="006B36F3">
        <w:rPr>
          <w:rFonts w:ascii="Times New Roman" w:hAnsi="Times New Roman"/>
          <w:sz w:val="28"/>
          <w:szCs w:val="28"/>
        </w:rPr>
        <w:t xml:space="preserve"> в выше обозначенных направлениях   все мы имели возможность познакомиться на нашем ежегодном форуме «Инновации в образовании Поволжского округа», который прошел на базе Ресурсного центра 13 октября, а также на сайте РЦ в разделе «инновационная деятельность»</w:t>
      </w:r>
    </w:p>
    <w:p w:rsidR="00E168B7" w:rsidRPr="006B36F3" w:rsidRDefault="00E168B7" w:rsidP="006F1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   И сегодня, я хотела бы  обратить ваше внимание  на   наиболее эффективные </w:t>
      </w:r>
      <w:r w:rsidRPr="006B36F3">
        <w:rPr>
          <w:rFonts w:ascii="Times New Roman" w:hAnsi="Times New Roman"/>
          <w:b/>
          <w:sz w:val="28"/>
          <w:szCs w:val="28"/>
        </w:rPr>
        <w:t>(отдельные)</w:t>
      </w:r>
      <w:r w:rsidRPr="006B36F3">
        <w:rPr>
          <w:rFonts w:ascii="Times New Roman" w:hAnsi="Times New Roman"/>
          <w:sz w:val="28"/>
          <w:szCs w:val="28"/>
        </w:rPr>
        <w:t xml:space="preserve"> практики инновационной деятельнос</w:t>
      </w:r>
      <w:r w:rsidR="006F1145" w:rsidRPr="006B36F3">
        <w:rPr>
          <w:rFonts w:ascii="Times New Roman" w:hAnsi="Times New Roman"/>
          <w:sz w:val="28"/>
          <w:szCs w:val="28"/>
        </w:rPr>
        <w:t xml:space="preserve">ти  </w:t>
      </w:r>
      <w:r w:rsidRPr="006B36F3">
        <w:rPr>
          <w:rFonts w:ascii="Times New Roman" w:hAnsi="Times New Roman"/>
          <w:sz w:val="28"/>
          <w:szCs w:val="28"/>
        </w:rPr>
        <w:t>в  оценке членов экспертного совета  в каждом из этих направлений.</w:t>
      </w:r>
    </w:p>
    <w:p w:rsidR="00E168B7" w:rsidRPr="006B36F3" w:rsidRDefault="00E168B7" w:rsidP="00E168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     Деятельность по  </w:t>
      </w:r>
      <w:r w:rsidRPr="006B36F3">
        <w:rPr>
          <w:rFonts w:ascii="Times New Roman" w:hAnsi="Times New Roman"/>
          <w:b/>
          <w:sz w:val="28"/>
          <w:szCs w:val="28"/>
        </w:rPr>
        <w:t xml:space="preserve">моделированию свободных  образовательных пространств  для отработки учебных и внеурочных  образовательных стратегий. </w:t>
      </w:r>
      <w:r w:rsidR="00226E1A" w:rsidRPr="006B36F3">
        <w:rPr>
          <w:rFonts w:ascii="Times New Roman" w:hAnsi="Times New Roman"/>
          <w:b/>
          <w:sz w:val="28"/>
          <w:szCs w:val="28"/>
        </w:rPr>
        <w:t>Это</w:t>
      </w:r>
      <w:r w:rsidR="00777CA0" w:rsidRPr="006B36F3">
        <w:rPr>
          <w:rFonts w:ascii="Times New Roman" w:hAnsi="Times New Roman"/>
          <w:sz w:val="28"/>
          <w:szCs w:val="28"/>
        </w:rPr>
        <w:t xml:space="preserve"> самая ресурсо</w:t>
      </w:r>
      <w:r w:rsidR="00226E1A" w:rsidRPr="006B36F3">
        <w:rPr>
          <w:rFonts w:ascii="Times New Roman" w:hAnsi="Times New Roman"/>
          <w:sz w:val="28"/>
          <w:szCs w:val="28"/>
        </w:rPr>
        <w:t>емкая и масштабная  область деятельности.</w:t>
      </w:r>
    </w:p>
    <w:p w:rsidR="000A2B5D" w:rsidRPr="006B36F3" w:rsidRDefault="00777CA0" w:rsidP="00886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D94858" w:rsidRPr="006B36F3">
        <w:rPr>
          <w:rFonts w:ascii="Times New Roman" w:hAnsi="Times New Roman"/>
          <w:sz w:val="28"/>
          <w:szCs w:val="28"/>
        </w:rPr>
        <w:t>В рамках этой те</w:t>
      </w:r>
      <w:r w:rsidR="000C5D00" w:rsidRPr="006B36F3">
        <w:rPr>
          <w:rFonts w:ascii="Times New Roman" w:hAnsi="Times New Roman"/>
          <w:sz w:val="28"/>
          <w:szCs w:val="28"/>
        </w:rPr>
        <w:t xml:space="preserve">мы  особенно актуален </w:t>
      </w:r>
      <w:r w:rsidR="0088675F" w:rsidRPr="006B36F3">
        <w:rPr>
          <w:rFonts w:ascii="Times New Roman" w:hAnsi="Times New Roman"/>
          <w:sz w:val="28"/>
          <w:szCs w:val="28"/>
        </w:rPr>
        <w:t>опыт, обеспечивающий  реализацию</w:t>
      </w:r>
      <w:r w:rsidR="000C5D00" w:rsidRPr="006B36F3">
        <w:rPr>
          <w:rFonts w:ascii="Times New Roman" w:hAnsi="Times New Roman"/>
          <w:sz w:val="28"/>
          <w:szCs w:val="28"/>
        </w:rPr>
        <w:t xml:space="preserve"> государственной стратегии Воспитания</w:t>
      </w:r>
      <w:r w:rsidR="00BE4FF7" w:rsidRPr="006B36F3">
        <w:rPr>
          <w:rFonts w:ascii="Times New Roman" w:hAnsi="Times New Roman"/>
          <w:sz w:val="28"/>
          <w:szCs w:val="28"/>
        </w:rPr>
        <w:t xml:space="preserve">  в аспекте </w:t>
      </w:r>
      <w:r w:rsidR="0088675F" w:rsidRPr="006B36F3">
        <w:rPr>
          <w:rFonts w:ascii="Times New Roman" w:hAnsi="Times New Roman"/>
          <w:sz w:val="28"/>
          <w:szCs w:val="28"/>
        </w:rPr>
        <w:t xml:space="preserve">ценностно – </w:t>
      </w:r>
      <w:r w:rsidR="00BE4FF7" w:rsidRPr="006B36F3">
        <w:rPr>
          <w:rFonts w:ascii="Times New Roman" w:hAnsi="Times New Roman"/>
          <w:sz w:val="28"/>
          <w:szCs w:val="28"/>
        </w:rPr>
        <w:t>ориентированного</w:t>
      </w:r>
      <w:r w:rsidR="0088675F" w:rsidRPr="006B36F3">
        <w:rPr>
          <w:rFonts w:ascii="Times New Roman" w:hAnsi="Times New Roman"/>
          <w:sz w:val="28"/>
          <w:szCs w:val="28"/>
        </w:rPr>
        <w:t xml:space="preserve"> </w:t>
      </w:r>
      <w:r w:rsidR="00BE4FF7" w:rsidRPr="006B36F3">
        <w:rPr>
          <w:rFonts w:ascii="Times New Roman" w:hAnsi="Times New Roman"/>
          <w:sz w:val="28"/>
          <w:szCs w:val="28"/>
        </w:rPr>
        <w:t>личностного развития</w:t>
      </w:r>
      <w:r w:rsidR="00E168B7" w:rsidRPr="006B36F3">
        <w:rPr>
          <w:rFonts w:ascii="Times New Roman" w:hAnsi="Times New Roman"/>
          <w:sz w:val="28"/>
          <w:szCs w:val="28"/>
        </w:rPr>
        <w:t>.</w:t>
      </w:r>
    </w:p>
    <w:p w:rsidR="00453519" w:rsidRPr="006B36F3" w:rsidRDefault="00335588" w:rsidP="005B3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Становление ценностных  ориентаций личности обучающихся – это основа современных подходов к воспитанию подрастающего поколения. Добровольчество – это один из наиболее ярких примеров  технологии  формирования активной гражданской позиции, социальной мобильности и ответственности. </w:t>
      </w:r>
    </w:p>
    <w:p w:rsidR="0088675F" w:rsidRPr="006B36F3" w:rsidRDefault="00C272B3" w:rsidP="0044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Социально-активная личность, с активной гражданской позицией – это  основа модели личности выпускника школы, закрепленная ФГОС и федеральным проектом «Социальная активность». Формирование данной ценностной основы  невозможно признать эффективным  без деятел</w:t>
      </w:r>
      <w:r w:rsidR="004431D2" w:rsidRPr="006B36F3">
        <w:rPr>
          <w:rFonts w:ascii="Times New Roman" w:hAnsi="Times New Roman"/>
          <w:sz w:val="28"/>
          <w:szCs w:val="28"/>
        </w:rPr>
        <w:t xml:space="preserve">ьностного  подхода. Проект «Я </w:t>
      </w:r>
      <w:r w:rsidRPr="006B36F3">
        <w:rPr>
          <w:rFonts w:ascii="Times New Roman" w:hAnsi="Times New Roman"/>
          <w:sz w:val="28"/>
          <w:szCs w:val="28"/>
        </w:rPr>
        <w:t>доброволец!- развитие  социальной активности  обучающихся на основе  добровольчества</w:t>
      </w:r>
      <w:r w:rsidR="000C5D00" w:rsidRPr="006B36F3">
        <w:rPr>
          <w:rFonts w:ascii="Times New Roman" w:hAnsi="Times New Roman"/>
          <w:sz w:val="28"/>
          <w:szCs w:val="28"/>
        </w:rPr>
        <w:t xml:space="preserve"> и волонтерства»,  реализуемый ТАП на базе </w:t>
      </w:r>
      <w:r w:rsidRPr="006B36F3">
        <w:rPr>
          <w:rFonts w:ascii="Times New Roman" w:hAnsi="Times New Roman"/>
          <w:sz w:val="28"/>
          <w:szCs w:val="28"/>
        </w:rPr>
        <w:t xml:space="preserve"> ГБОУ ООШ № 6 </w:t>
      </w:r>
      <w:r w:rsidR="004431D2" w:rsidRPr="006B36F3">
        <w:rPr>
          <w:rFonts w:ascii="Times New Roman" w:hAnsi="Times New Roman"/>
          <w:sz w:val="28"/>
          <w:szCs w:val="28"/>
        </w:rPr>
        <w:t>им. А.В. Новикова</w:t>
      </w:r>
      <w:r w:rsidRPr="006B36F3">
        <w:rPr>
          <w:rFonts w:ascii="Times New Roman" w:hAnsi="Times New Roman"/>
          <w:sz w:val="28"/>
          <w:szCs w:val="28"/>
        </w:rPr>
        <w:t>г. Новокуйбыш</w:t>
      </w:r>
      <w:r w:rsidR="000C5D00" w:rsidRPr="006B36F3">
        <w:rPr>
          <w:rFonts w:ascii="Times New Roman" w:hAnsi="Times New Roman"/>
          <w:sz w:val="28"/>
          <w:szCs w:val="28"/>
        </w:rPr>
        <w:t>евска  апробирует технологические</w:t>
      </w:r>
      <w:r w:rsidRPr="006B36F3">
        <w:rPr>
          <w:rFonts w:ascii="Times New Roman" w:hAnsi="Times New Roman"/>
          <w:sz w:val="28"/>
          <w:szCs w:val="28"/>
        </w:rPr>
        <w:t xml:space="preserve">  подход</w:t>
      </w:r>
      <w:r w:rsidR="000C5D00" w:rsidRPr="006B36F3">
        <w:rPr>
          <w:rFonts w:ascii="Times New Roman" w:hAnsi="Times New Roman"/>
          <w:sz w:val="28"/>
          <w:szCs w:val="28"/>
        </w:rPr>
        <w:t xml:space="preserve">ы </w:t>
      </w:r>
      <w:r w:rsidRPr="006B36F3">
        <w:rPr>
          <w:rFonts w:ascii="Times New Roman" w:hAnsi="Times New Roman"/>
          <w:sz w:val="28"/>
          <w:szCs w:val="28"/>
        </w:rPr>
        <w:t xml:space="preserve"> к достижению нужного результата. </w:t>
      </w:r>
    </w:p>
    <w:p w:rsidR="0088675F" w:rsidRPr="006B36F3" w:rsidRDefault="004431D2" w:rsidP="004431D2">
      <w:pPr>
        <w:pStyle w:val="5"/>
        <w:shd w:val="clear" w:color="auto" w:fill="auto"/>
        <w:tabs>
          <w:tab w:val="left" w:pos="2598"/>
        </w:tabs>
        <w:spacing w:before="0" w:after="0" w:line="240" w:lineRule="auto"/>
        <w:jc w:val="both"/>
        <w:rPr>
          <w:sz w:val="28"/>
          <w:szCs w:val="28"/>
        </w:rPr>
      </w:pPr>
      <w:r w:rsidRPr="006B36F3">
        <w:rPr>
          <w:sz w:val="28"/>
          <w:szCs w:val="28"/>
        </w:rPr>
        <w:t xml:space="preserve">     </w:t>
      </w:r>
    </w:p>
    <w:p w:rsidR="000758B2" w:rsidRPr="006B36F3" w:rsidRDefault="000C5D00" w:rsidP="004431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Проект</w:t>
      </w:r>
      <w:r w:rsidR="004431D2" w:rsidRPr="006B36F3">
        <w:rPr>
          <w:rFonts w:ascii="Times New Roman" w:hAnsi="Times New Roman"/>
          <w:sz w:val="28"/>
          <w:szCs w:val="28"/>
        </w:rPr>
        <w:t xml:space="preserve"> «Я доброволец!»</w:t>
      </w:r>
      <w:r w:rsidRPr="006B36F3">
        <w:rPr>
          <w:rFonts w:ascii="Times New Roman" w:hAnsi="Times New Roman"/>
          <w:sz w:val="28"/>
          <w:szCs w:val="28"/>
        </w:rPr>
        <w:t xml:space="preserve"> рассчитан на два года (2019-2021гг.)</w:t>
      </w:r>
      <w:r w:rsidR="004431D2" w:rsidRPr="006B36F3">
        <w:rPr>
          <w:rFonts w:ascii="Times New Roman" w:hAnsi="Times New Roman"/>
          <w:sz w:val="28"/>
          <w:szCs w:val="28"/>
        </w:rPr>
        <w:t xml:space="preserve"> </w:t>
      </w:r>
      <w:r w:rsidR="000758B2" w:rsidRPr="006B36F3">
        <w:rPr>
          <w:rFonts w:ascii="Times New Roman" w:hAnsi="Times New Roman"/>
          <w:sz w:val="28"/>
          <w:szCs w:val="28"/>
        </w:rPr>
        <w:t xml:space="preserve">За первый год реализации проекта инновационной деятельности </w:t>
      </w:r>
      <w:r w:rsidR="004431D2" w:rsidRPr="006B36F3">
        <w:rPr>
          <w:rFonts w:ascii="Times New Roman" w:hAnsi="Times New Roman"/>
          <w:sz w:val="28"/>
          <w:szCs w:val="28"/>
        </w:rPr>
        <w:t xml:space="preserve"> коллективом  достигнуты  (с учетом  пандемических ограничений)  достаточно весомые промежуточные результаты:</w:t>
      </w:r>
    </w:p>
    <w:p w:rsidR="00787455" w:rsidRPr="006B36F3" w:rsidRDefault="0043518A" w:rsidP="005945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Привлечены 11% обучающихся ОО города Новокуйбышевска к добровольческой деятельности.</w:t>
      </w:r>
    </w:p>
    <w:p w:rsidR="000758B2" w:rsidRPr="006B36F3" w:rsidRDefault="000758B2" w:rsidP="000758B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Повысилась социальная активность обучающихся образовательных организаций города Новокуйбышевска.</w:t>
      </w:r>
    </w:p>
    <w:p w:rsidR="00787455" w:rsidRPr="006B36F3" w:rsidRDefault="000758B2" w:rsidP="005945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Проведена серия обучающих мероприятий для  педагогов и  обучающихся школы</w:t>
      </w:r>
      <w:r w:rsidR="0043518A" w:rsidRPr="006B36F3">
        <w:rPr>
          <w:rFonts w:ascii="Times New Roman" w:hAnsi="Times New Roman"/>
          <w:sz w:val="28"/>
          <w:szCs w:val="28"/>
        </w:rPr>
        <w:t>.</w:t>
      </w:r>
    </w:p>
    <w:p w:rsidR="00594578" w:rsidRPr="006B36F3" w:rsidRDefault="0043518A" w:rsidP="005945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Организованы 31 мероприятие, направлен</w:t>
      </w:r>
      <w:r w:rsidR="00594578" w:rsidRPr="006B36F3">
        <w:rPr>
          <w:rFonts w:ascii="Times New Roman" w:hAnsi="Times New Roman"/>
          <w:sz w:val="28"/>
          <w:szCs w:val="28"/>
        </w:rPr>
        <w:t>ные на развитие добровольчества.</w:t>
      </w:r>
    </w:p>
    <w:p w:rsidR="00594578" w:rsidRPr="006B36F3" w:rsidRDefault="00594578" w:rsidP="0045351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Создан информационный ресурс школьного добровольчества для обмена опытом работы образовательных организаций</w:t>
      </w:r>
      <w:r w:rsidR="000758B2" w:rsidRPr="006B36F3">
        <w:rPr>
          <w:rFonts w:ascii="Times New Roman" w:hAnsi="Times New Roman"/>
          <w:sz w:val="28"/>
          <w:szCs w:val="28"/>
        </w:rPr>
        <w:t>.</w:t>
      </w:r>
    </w:p>
    <w:p w:rsidR="009F0991" w:rsidRPr="006B36F3" w:rsidRDefault="009F0991" w:rsidP="009F099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F0991" w:rsidRPr="006B36F3" w:rsidRDefault="009F0991" w:rsidP="004535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 </w:t>
      </w:r>
      <w:r w:rsidR="00453519" w:rsidRPr="006B36F3">
        <w:rPr>
          <w:rFonts w:ascii="Times New Roman" w:hAnsi="Times New Roman"/>
          <w:sz w:val="28"/>
          <w:szCs w:val="28"/>
        </w:rPr>
        <w:t xml:space="preserve">Еще один подход  к  воспитанию на основе базовых национальных ценностей </w:t>
      </w:r>
      <w:r w:rsidR="006134A7" w:rsidRPr="006B36F3">
        <w:rPr>
          <w:rFonts w:ascii="Times New Roman" w:hAnsi="Times New Roman"/>
          <w:sz w:val="28"/>
          <w:szCs w:val="28"/>
        </w:rPr>
        <w:t xml:space="preserve"> реализуется в рамках сетевого апробационного проекта на базе</w:t>
      </w:r>
      <w:r w:rsidR="004431D2" w:rsidRPr="006B36F3">
        <w:rPr>
          <w:rFonts w:ascii="Times New Roman" w:hAnsi="Times New Roman"/>
          <w:sz w:val="28"/>
          <w:szCs w:val="28"/>
        </w:rPr>
        <w:t xml:space="preserve"> школы № 19 им. А.С.</w:t>
      </w:r>
      <w:r w:rsidR="006134A7" w:rsidRPr="006B36F3">
        <w:rPr>
          <w:rFonts w:ascii="Times New Roman" w:hAnsi="Times New Roman"/>
          <w:sz w:val="28"/>
          <w:szCs w:val="28"/>
        </w:rPr>
        <w:t xml:space="preserve"> Федотовой г. Новокуйбышевска и школы пос. Черно</w:t>
      </w:r>
      <w:r w:rsidR="004431D2" w:rsidRPr="006B36F3">
        <w:rPr>
          <w:rFonts w:ascii="Times New Roman" w:hAnsi="Times New Roman"/>
          <w:sz w:val="28"/>
          <w:szCs w:val="28"/>
        </w:rPr>
        <w:t>вский им. В.Д.</w:t>
      </w:r>
      <w:r w:rsidR="00EF76DB" w:rsidRPr="006B36F3">
        <w:rPr>
          <w:rFonts w:ascii="Times New Roman" w:hAnsi="Times New Roman"/>
          <w:sz w:val="28"/>
          <w:szCs w:val="28"/>
        </w:rPr>
        <w:t>Левина м.р. Волжский  - «</w:t>
      </w:r>
      <w:r w:rsidR="006134A7" w:rsidRPr="006B36F3">
        <w:rPr>
          <w:rFonts w:ascii="Times New Roman" w:hAnsi="Times New Roman"/>
          <w:sz w:val="28"/>
          <w:szCs w:val="28"/>
        </w:rPr>
        <w:t>Модель организации кадетских казачьих  классов как средство духовно-нравственного и гражданско-патриот</w:t>
      </w:r>
      <w:r w:rsidR="00EF76DB" w:rsidRPr="006B36F3">
        <w:rPr>
          <w:rFonts w:ascii="Times New Roman" w:hAnsi="Times New Roman"/>
          <w:sz w:val="28"/>
          <w:szCs w:val="28"/>
        </w:rPr>
        <w:t>ического воспитания обучающихся»</w:t>
      </w:r>
      <w:r w:rsidRPr="006B36F3">
        <w:rPr>
          <w:rFonts w:ascii="Times New Roman" w:hAnsi="Times New Roman"/>
          <w:sz w:val="28"/>
          <w:szCs w:val="28"/>
        </w:rPr>
        <w:t>.</w:t>
      </w:r>
    </w:p>
    <w:p w:rsidR="006134A7" w:rsidRPr="006B36F3" w:rsidRDefault="000F555E" w:rsidP="00453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</w:t>
      </w:r>
      <w:r w:rsidR="009F0991" w:rsidRPr="006B36F3">
        <w:rPr>
          <w:rFonts w:ascii="Times New Roman" w:hAnsi="Times New Roman"/>
          <w:sz w:val="28"/>
          <w:szCs w:val="28"/>
        </w:rPr>
        <w:t xml:space="preserve">В отсутствии  </w:t>
      </w:r>
      <w:r w:rsidRPr="006B36F3">
        <w:rPr>
          <w:rFonts w:ascii="Times New Roman" w:hAnsi="Times New Roman"/>
          <w:sz w:val="28"/>
          <w:szCs w:val="28"/>
        </w:rPr>
        <w:t xml:space="preserve">достаточного </w:t>
      </w:r>
      <w:r w:rsidR="009F0991" w:rsidRPr="006B36F3">
        <w:rPr>
          <w:rFonts w:ascii="Times New Roman" w:hAnsi="Times New Roman"/>
          <w:sz w:val="28"/>
          <w:szCs w:val="28"/>
        </w:rPr>
        <w:t>оптимального для общеобразовательной школы</w:t>
      </w:r>
      <w:r w:rsidRPr="006B36F3">
        <w:rPr>
          <w:rFonts w:ascii="Times New Roman" w:hAnsi="Times New Roman"/>
          <w:sz w:val="28"/>
          <w:szCs w:val="28"/>
        </w:rPr>
        <w:t xml:space="preserve"> методического обеспечения темы «казачества»  коллективами школ-участниц проекта в течение  прошлого учебного года были разработаны продукты:</w:t>
      </w:r>
      <w:r w:rsidR="009F0991" w:rsidRPr="006B36F3">
        <w:rPr>
          <w:rFonts w:ascii="Times New Roman" w:hAnsi="Times New Roman"/>
          <w:sz w:val="28"/>
          <w:szCs w:val="28"/>
        </w:rPr>
        <w:t xml:space="preserve"> </w:t>
      </w:r>
      <w:r w:rsidR="00EF76DB" w:rsidRPr="006B36F3">
        <w:rPr>
          <w:rFonts w:ascii="Times New Roman" w:hAnsi="Times New Roman"/>
          <w:sz w:val="28"/>
          <w:szCs w:val="28"/>
        </w:rPr>
        <w:t xml:space="preserve"> </w:t>
      </w:r>
      <w:r w:rsidR="006134A7" w:rsidRPr="006B36F3">
        <w:rPr>
          <w:rFonts w:ascii="Times New Roman" w:hAnsi="Times New Roman"/>
          <w:sz w:val="28"/>
          <w:szCs w:val="28"/>
        </w:rPr>
        <w:t xml:space="preserve"> </w:t>
      </w:r>
    </w:p>
    <w:p w:rsidR="00594578" w:rsidRPr="006B36F3" w:rsidRDefault="009F0991" w:rsidP="00453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6F3">
        <w:rPr>
          <w:rFonts w:ascii="Times New Roman" w:hAnsi="Times New Roman"/>
          <w:b/>
          <w:sz w:val="28"/>
          <w:szCs w:val="28"/>
        </w:rPr>
        <w:t>ГБОУ СОШ по</w:t>
      </w:r>
      <w:r w:rsidR="000F555E" w:rsidRPr="006B36F3">
        <w:rPr>
          <w:rFonts w:ascii="Times New Roman" w:hAnsi="Times New Roman"/>
          <w:b/>
          <w:sz w:val="28"/>
          <w:szCs w:val="28"/>
        </w:rPr>
        <w:t>с. Черновский</w:t>
      </w:r>
    </w:p>
    <w:p w:rsidR="00787455" w:rsidRPr="006B36F3" w:rsidRDefault="0043518A" w:rsidP="005945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Образовательная программа курса дополнительного образования «Танцевальная культура казаков»</w:t>
      </w:r>
      <w:r w:rsidR="000F555E" w:rsidRPr="006B36F3">
        <w:rPr>
          <w:rFonts w:ascii="Times New Roman" w:hAnsi="Times New Roman"/>
          <w:sz w:val="28"/>
          <w:szCs w:val="28"/>
        </w:rPr>
        <w:t>;</w:t>
      </w:r>
      <w:r w:rsidRPr="006B36F3">
        <w:rPr>
          <w:rFonts w:ascii="Times New Roman" w:hAnsi="Times New Roman"/>
          <w:sz w:val="28"/>
          <w:szCs w:val="28"/>
        </w:rPr>
        <w:t xml:space="preserve"> </w:t>
      </w:r>
    </w:p>
    <w:p w:rsidR="00787455" w:rsidRPr="006B36F3" w:rsidRDefault="0043518A" w:rsidP="0059457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Учебно-методическое пособие – рабочая тетрадь «История казачества России и кадетского движения»</w:t>
      </w:r>
      <w:r w:rsidR="000F555E" w:rsidRPr="006B36F3">
        <w:rPr>
          <w:rFonts w:ascii="Times New Roman" w:hAnsi="Times New Roman"/>
          <w:sz w:val="28"/>
          <w:szCs w:val="28"/>
        </w:rPr>
        <w:t>;</w:t>
      </w:r>
      <w:r w:rsidRPr="006B36F3">
        <w:rPr>
          <w:rFonts w:ascii="Times New Roman" w:hAnsi="Times New Roman"/>
          <w:sz w:val="28"/>
          <w:szCs w:val="28"/>
        </w:rPr>
        <w:t xml:space="preserve"> </w:t>
      </w:r>
    </w:p>
    <w:p w:rsidR="00594578" w:rsidRPr="006B36F3" w:rsidRDefault="0043518A" w:rsidP="00453519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Система мониторинга качества патриотического воспитания и гражданского становления школьников</w:t>
      </w:r>
      <w:r w:rsidR="000F555E" w:rsidRPr="006B36F3">
        <w:rPr>
          <w:rFonts w:ascii="Times New Roman" w:hAnsi="Times New Roman"/>
          <w:sz w:val="28"/>
          <w:szCs w:val="28"/>
        </w:rPr>
        <w:t>.</w:t>
      </w:r>
      <w:r w:rsidRPr="006B36F3">
        <w:rPr>
          <w:rFonts w:ascii="Times New Roman" w:hAnsi="Times New Roman"/>
          <w:sz w:val="28"/>
          <w:szCs w:val="28"/>
        </w:rPr>
        <w:t xml:space="preserve"> </w:t>
      </w:r>
    </w:p>
    <w:p w:rsidR="00594578" w:rsidRPr="006B36F3" w:rsidRDefault="00736BED" w:rsidP="00453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6F3">
        <w:rPr>
          <w:rFonts w:ascii="Times New Roman" w:hAnsi="Times New Roman"/>
          <w:b/>
          <w:sz w:val="28"/>
          <w:szCs w:val="28"/>
        </w:rPr>
        <w:t>ГБОУ ООШ № 19</w:t>
      </w:r>
    </w:p>
    <w:p w:rsidR="00787455" w:rsidRPr="006B36F3" w:rsidRDefault="0043518A" w:rsidP="00736B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Дополнительная программа курсов внеурочной деятельности «Православный воин»</w:t>
      </w:r>
      <w:r w:rsidR="000F555E" w:rsidRPr="006B36F3">
        <w:rPr>
          <w:rFonts w:ascii="Times New Roman" w:hAnsi="Times New Roman"/>
          <w:sz w:val="28"/>
          <w:szCs w:val="28"/>
        </w:rPr>
        <w:t>;</w:t>
      </w:r>
      <w:r w:rsidRPr="006B36F3">
        <w:rPr>
          <w:rFonts w:ascii="Times New Roman" w:hAnsi="Times New Roman"/>
          <w:sz w:val="28"/>
          <w:szCs w:val="28"/>
        </w:rPr>
        <w:t xml:space="preserve"> </w:t>
      </w:r>
    </w:p>
    <w:p w:rsidR="00787455" w:rsidRPr="006B36F3" w:rsidRDefault="000F555E" w:rsidP="00736B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lastRenderedPageBreak/>
        <w:t>Разработки (сценарии)</w:t>
      </w:r>
      <w:r w:rsidR="0043518A" w:rsidRPr="006B36F3">
        <w:rPr>
          <w:rFonts w:ascii="Times New Roman" w:hAnsi="Times New Roman"/>
          <w:sz w:val="28"/>
          <w:szCs w:val="28"/>
        </w:rPr>
        <w:t xml:space="preserve"> внеклассных мероприятий</w:t>
      </w:r>
      <w:r w:rsidRPr="006B36F3">
        <w:rPr>
          <w:rFonts w:ascii="Times New Roman" w:hAnsi="Times New Roman"/>
          <w:sz w:val="28"/>
          <w:szCs w:val="28"/>
        </w:rPr>
        <w:t>;</w:t>
      </w:r>
      <w:r w:rsidR="0043518A" w:rsidRPr="006B36F3">
        <w:rPr>
          <w:rFonts w:ascii="Times New Roman" w:hAnsi="Times New Roman"/>
          <w:sz w:val="28"/>
          <w:szCs w:val="28"/>
        </w:rPr>
        <w:t xml:space="preserve"> </w:t>
      </w:r>
    </w:p>
    <w:p w:rsidR="00787455" w:rsidRPr="006B36F3" w:rsidRDefault="000F555E" w:rsidP="00736BE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Технологические карты  </w:t>
      </w:r>
      <w:r w:rsidR="0043518A" w:rsidRPr="006B36F3">
        <w:rPr>
          <w:rFonts w:ascii="Times New Roman" w:hAnsi="Times New Roman"/>
          <w:sz w:val="28"/>
          <w:szCs w:val="28"/>
        </w:rPr>
        <w:t xml:space="preserve"> уроков</w:t>
      </w:r>
      <w:r w:rsidRPr="006B36F3">
        <w:rPr>
          <w:rFonts w:ascii="Times New Roman" w:hAnsi="Times New Roman"/>
          <w:sz w:val="28"/>
          <w:szCs w:val="28"/>
        </w:rPr>
        <w:t>.</w:t>
      </w:r>
      <w:r w:rsidR="0043518A" w:rsidRPr="006B36F3">
        <w:rPr>
          <w:rFonts w:ascii="Times New Roman" w:hAnsi="Times New Roman"/>
          <w:sz w:val="28"/>
          <w:szCs w:val="28"/>
        </w:rPr>
        <w:t xml:space="preserve"> </w:t>
      </w:r>
    </w:p>
    <w:p w:rsidR="004431D2" w:rsidRPr="006B36F3" w:rsidRDefault="004431D2" w:rsidP="004431D2">
      <w:pPr>
        <w:pStyle w:val="5"/>
        <w:shd w:val="clear" w:color="auto" w:fill="auto"/>
        <w:tabs>
          <w:tab w:val="left" w:pos="2598"/>
        </w:tabs>
        <w:spacing w:before="0" w:after="0" w:line="240" w:lineRule="auto"/>
        <w:jc w:val="both"/>
        <w:rPr>
          <w:sz w:val="28"/>
          <w:szCs w:val="28"/>
        </w:rPr>
      </w:pPr>
      <w:r w:rsidRPr="006B36F3">
        <w:rPr>
          <w:sz w:val="28"/>
          <w:szCs w:val="28"/>
        </w:rPr>
        <w:t xml:space="preserve">Согласно   трактовке инноваций в образовании  - данные инновационные практики классифицируется как </w:t>
      </w:r>
      <w:r w:rsidRPr="006B36F3">
        <w:rPr>
          <w:b/>
          <w:sz w:val="28"/>
          <w:szCs w:val="28"/>
        </w:rPr>
        <w:t>инновация-процесс</w:t>
      </w:r>
      <w:r w:rsidRPr="006B36F3">
        <w:rPr>
          <w:sz w:val="28"/>
          <w:szCs w:val="28"/>
        </w:rPr>
        <w:t xml:space="preserve"> - это технологическое и управленческое усовершенствование или создание принципиально нового процесса, повышающее эффективность и качество нового или существующего образовательного процесса (обновление и изменение  содержания учебных программ, методов и методик, способов обучения и воспитания). </w:t>
      </w:r>
    </w:p>
    <w:p w:rsidR="004431D2" w:rsidRPr="006B36F3" w:rsidRDefault="004431D2" w:rsidP="004431D2">
      <w:pPr>
        <w:pStyle w:val="5"/>
        <w:shd w:val="clear" w:color="auto" w:fill="auto"/>
        <w:tabs>
          <w:tab w:val="left" w:pos="2598"/>
        </w:tabs>
        <w:spacing w:before="0" w:after="0" w:line="240" w:lineRule="auto"/>
        <w:jc w:val="both"/>
        <w:rPr>
          <w:sz w:val="28"/>
          <w:szCs w:val="28"/>
        </w:rPr>
      </w:pPr>
      <w:r w:rsidRPr="006B36F3">
        <w:rPr>
          <w:sz w:val="28"/>
          <w:szCs w:val="28"/>
        </w:rPr>
        <w:t xml:space="preserve">   2020-2021 учебный год является завершающим  в</w:t>
      </w:r>
      <w:r w:rsidR="00EF76DB" w:rsidRPr="006B36F3">
        <w:rPr>
          <w:sz w:val="28"/>
          <w:szCs w:val="28"/>
        </w:rPr>
        <w:t xml:space="preserve"> </w:t>
      </w:r>
      <w:r w:rsidRPr="006B36F3">
        <w:rPr>
          <w:sz w:val="28"/>
          <w:szCs w:val="28"/>
        </w:rPr>
        <w:t xml:space="preserve">реализации </w:t>
      </w:r>
      <w:r w:rsidR="00EF76DB" w:rsidRPr="006B36F3">
        <w:rPr>
          <w:sz w:val="28"/>
          <w:szCs w:val="28"/>
        </w:rPr>
        <w:t xml:space="preserve"> инновационных проектов  «Я доброволец!»  и « Модель  организации кадетских казачьих классов…»</w:t>
      </w:r>
      <w:r w:rsidR="00CE2E0B" w:rsidRPr="006B36F3">
        <w:rPr>
          <w:sz w:val="28"/>
          <w:szCs w:val="28"/>
        </w:rPr>
        <w:t xml:space="preserve">.  Полученный  опыт,  отработанные технологические подходы, и учебно-методическое обеспечение  как результаты апробации  логично  смогут быть представлены в программах Воспитания  школ нашего  округа.  </w:t>
      </w:r>
      <w:r w:rsidR="00EF76DB" w:rsidRPr="006B36F3">
        <w:rPr>
          <w:sz w:val="28"/>
          <w:szCs w:val="28"/>
        </w:rPr>
        <w:t xml:space="preserve"> </w:t>
      </w:r>
    </w:p>
    <w:p w:rsidR="001E2C8C" w:rsidRPr="006B36F3" w:rsidRDefault="001E2C8C" w:rsidP="004535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2E0B" w:rsidRPr="006B36F3" w:rsidRDefault="00F431F3" w:rsidP="00961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6F3">
        <w:rPr>
          <w:rFonts w:ascii="Times New Roman" w:hAnsi="Times New Roman"/>
          <w:b/>
          <w:sz w:val="28"/>
          <w:szCs w:val="28"/>
        </w:rPr>
        <w:t xml:space="preserve">       </w:t>
      </w:r>
      <w:r w:rsidR="00CE2E0B" w:rsidRPr="006B36F3">
        <w:rPr>
          <w:rFonts w:ascii="Times New Roman" w:hAnsi="Times New Roman"/>
          <w:b/>
          <w:sz w:val="28"/>
          <w:szCs w:val="28"/>
        </w:rPr>
        <w:t xml:space="preserve">Следующее тематическое направление инновационной деятельности развивающееся в инфраструктуре Поволжского округа – это </w:t>
      </w:r>
      <w:r w:rsidR="00CE2E0B" w:rsidRPr="006B36F3">
        <w:rPr>
          <w:b/>
          <w:i/>
          <w:sz w:val="28"/>
          <w:szCs w:val="28"/>
        </w:rPr>
        <w:t xml:space="preserve"> </w:t>
      </w:r>
      <w:r w:rsidR="00CE2E0B" w:rsidRPr="006B36F3">
        <w:rPr>
          <w:rFonts w:ascii="Times New Roman" w:hAnsi="Times New Roman"/>
          <w:b/>
          <w:sz w:val="28"/>
          <w:szCs w:val="28"/>
        </w:rPr>
        <w:t>активизация и поддержка образовательной  субъектности   обучающихся и педагогов</w:t>
      </w:r>
    </w:p>
    <w:p w:rsidR="00CE2E0B" w:rsidRPr="006B36F3" w:rsidRDefault="00CE2E0B" w:rsidP="00961A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В этом направлении в прошедшем учебном году  работало 4 территориальные </w:t>
      </w:r>
      <w:r w:rsidR="00961AE8" w:rsidRPr="006B36F3">
        <w:rPr>
          <w:rFonts w:ascii="Times New Roman" w:hAnsi="Times New Roman"/>
          <w:sz w:val="28"/>
          <w:szCs w:val="28"/>
        </w:rPr>
        <w:t xml:space="preserve">инновационные </w:t>
      </w:r>
      <w:r w:rsidRPr="006B36F3">
        <w:rPr>
          <w:rFonts w:ascii="Times New Roman" w:hAnsi="Times New Roman"/>
          <w:sz w:val="28"/>
          <w:szCs w:val="28"/>
        </w:rPr>
        <w:t>площадки, которые в настоящее время завершили свою деятельность и 5 образовательных организаций претендуют  на открытие апробационной площадки для реализации своих инноваций в данном направлении</w:t>
      </w:r>
      <w:r w:rsidRPr="006B36F3">
        <w:rPr>
          <w:rFonts w:ascii="Times New Roman" w:hAnsi="Times New Roman"/>
          <w:b/>
          <w:sz w:val="28"/>
          <w:szCs w:val="28"/>
        </w:rPr>
        <w:t>.</w:t>
      </w:r>
    </w:p>
    <w:p w:rsidR="00F431F3" w:rsidRPr="006B36F3" w:rsidRDefault="00F431F3" w:rsidP="00961A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E0B" w:rsidRPr="006B36F3" w:rsidRDefault="00CE2E0B" w:rsidP="00961AE8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b/>
          <w:i/>
          <w:sz w:val="28"/>
          <w:szCs w:val="28"/>
        </w:rPr>
        <w:t>Формирование и развитие функциональной грамотности</w:t>
      </w:r>
      <w:r w:rsidR="00961AE8" w:rsidRPr="006B36F3">
        <w:rPr>
          <w:rFonts w:ascii="Times New Roman" w:hAnsi="Times New Roman"/>
          <w:b/>
          <w:i/>
          <w:sz w:val="28"/>
          <w:szCs w:val="28"/>
        </w:rPr>
        <w:t xml:space="preserve"> у обучающихся</w:t>
      </w:r>
      <w:r w:rsidR="00961AE8" w:rsidRPr="006B36F3">
        <w:rPr>
          <w:rFonts w:ascii="Times New Roman" w:hAnsi="Times New Roman"/>
          <w:sz w:val="28"/>
          <w:szCs w:val="28"/>
        </w:rPr>
        <w:t xml:space="preserve"> </w:t>
      </w:r>
      <w:r w:rsidRPr="006B36F3">
        <w:rPr>
          <w:rFonts w:ascii="Times New Roman" w:hAnsi="Times New Roman"/>
          <w:sz w:val="28"/>
          <w:szCs w:val="28"/>
        </w:rPr>
        <w:t xml:space="preserve"> -  особое, перспективное направление в развитии системы образования.  В качестве примера инновационных проб в</w:t>
      </w:r>
      <w:r w:rsidR="00961AE8" w:rsidRPr="006B36F3">
        <w:rPr>
          <w:rFonts w:ascii="Times New Roman" w:hAnsi="Times New Roman"/>
          <w:sz w:val="28"/>
          <w:szCs w:val="28"/>
        </w:rPr>
        <w:t xml:space="preserve"> формировании основ естественно-</w:t>
      </w:r>
      <w:r w:rsidRPr="006B36F3">
        <w:rPr>
          <w:rFonts w:ascii="Times New Roman" w:hAnsi="Times New Roman"/>
          <w:sz w:val="28"/>
          <w:szCs w:val="28"/>
        </w:rPr>
        <w:t>научной ФГ рассмотрим опыт структурного подразделения  «Детский сад «Лукоморье» пос. Придорожный   м.р. Волжский</w:t>
      </w:r>
      <w:r w:rsidR="00961AE8" w:rsidRPr="006B36F3">
        <w:rPr>
          <w:rFonts w:ascii="Times New Roman" w:hAnsi="Times New Roman"/>
          <w:sz w:val="28"/>
          <w:szCs w:val="28"/>
        </w:rPr>
        <w:t xml:space="preserve">.  </w:t>
      </w:r>
      <w:r w:rsidRPr="006B36F3">
        <w:rPr>
          <w:rFonts w:ascii="Times New Roman" w:hAnsi="Times New Roman"/>
          <w:sz w:val="28"/>
          <w:szCs w:val="28"/>
        </w:rPr>
        <w:t>«Путешествие с профессором Разумейкиным или занимательная физика» -  формирование естественно-научных представлений у дошкольников</w:t>
      </w:r>
      <w:r w:rsidR="00961AE8" w:rsidRPr="006B36F3">
        <w:rPr>
          <w:rFonts w:ascii="Times New Roman" w:hAnsi="Times New Roman"/>
          <w:sz w:val="28"/>
          <w:szCs w:val="28"/>
        </w:rPr>
        <w:t xml:space="preserve"> </w:t>
      </w:r>
      <w:r w:rsidR="005A53CF" w:rsidRPr="006B36F3">
        <w:rPr>
          <w:rFonts w:ascii="Times New Roman" w:hAnsi="Times New Roman"/>
          <w:sz w:val="28"/>
          <w:szCs w:val="28"/>
        </w:rPr>
        <w:t>–</w:t>
      </w:r>
      <w:r w:rsidR="00961AE8" w:rsidRPr="006B36F3">
        <w:rPr>
          <w:rFonts w:ascii="Times New Roman" w:hAnsi="Times New Roman"/>
          <w:sz w:val="28"/>
          <w:szCs w:val="28"/>
        </w:rPr>
        <w:t xml:space="preserve"> </w:t>
      </w:r>
      <w:r w:rsidR="005A53CF" w:rsidRPr="006B36F3">
        <w:rPr>
          <w:rFonts w:ascii="Times New Roman" w:hAnsi="Times New Roman"/>
          <w:sz w:val="28"/>
          <w:szCs w:val="28"/>
        </w:rPr>
        <w:t>проект, успешно реализованный  коллективом детского сада «Лукоморье».</w:t>
      </w:r>
    </w:p>
    <w:p w:rsidR="005A53CF" w:rsidRPr="006B36F3" w:rsidRDefault="009F0991" w:rsidP="005A53CF">
      <w:pPr>
        <w:pStyle w:val="5"/>
        <w:shd w:val="clear" w:color="auto" w:fill="auto"/>
        <w:tabs>
          <w:tab w:val="left" w:pos="2674"/>
        </w:tabs>
        <w:spacing w:before="0" w:after="0" w:line="240" w:lineRule="auto"/>
        <w:jc w:val="both"/>
        <w:rPr>
          <w:sz w:val="28"/>
          <w:szCs w:val="28"/>
        </w:rPr>
      </w:pPr>
      <w:r w:rsidRPr="006B36F3">
        <w:rPr>
          <w:sz w:val="28"/>
          <w:szCs w:val="28"/>
        </w:rPr>
        <w:t xml:space="preserve">   </w:t>
      </w:r>
      <w:r w:rsidR="005A53CF" w:rsidRPr="006B36F3">
        <w:rPr>
          <w:sz w:val="28"/>
          <w:szCs w:val="28"/>
        </w:rPr>
        <w:t xml:space="preserve">Их инновационная практика   классифицируется как </w:t>
      </w:r>
      <w:r w:rsidR="005A53CF" w:rsidRPr="006B36F3">
        <w:rPr>
          <w:b/>
          <w:sz w:val="28"/>
          <w:szCs w:val="28"/>
        </w:rPr>
        <w:t>инновация-продукт</w:t>
      </w:r>
      <w:r w:rsidR="005A53CF" w:rsidRPr="006B36F3">
        <w:rPr>
          <w:sz w:val="28"/>
          <w:szCs w:val="28"/>
        </w:rPr>
        <w:t xml:space="preserve"> - это разработка и апробация  программного обеспечения, учеб</w:t>
      </w:r>
      <w:r w:rsidR="005A53CF" w:rsidRPr="006B36F3">
        <w:rPr>
          <w:sz w:val="28"/>
          <w:szCs w:val="28"/>
        </w:rPr>
        <w:softHyphen/>
        <w:t>но-методического комплекса или комплекта…</w:t>
      </w:r>
    </w:p>
    <w:p w:rsidR="005A53CF" w:rsidRPr="006B36F3" w:rsidRDefault="005A53CF" w:rsidP="005A53CF">
      <w:pPr>
        <w:pStyle w:val="5"/>
        <w:shd w:val="clear" w:color="auto" w:fill="auto"/>
        <w:tabs>
          <w:tab w:val="left" w:pos="2674"/>
        </w:tabs>
        <w:spacing w:before="0" w:after="0" w:line="240" w:lineRule="auto"/>
        <w:jc w:val="both"/>
        <w:rPr>
          <w:sz w:val="28"/>
          <w:szCs w:val="28"/>
        </w:rPr>
      </w:pPr>
      <w:r w:rsidRPr="006B36F3">
        <w:rPr>
          <w:sz w:val="28"/>
          <w:szCs w:val="28"/>
        </w:rPr>
        <w:t xml:space="preserve">    В частности коллективом педагогов-инноваторов  детского сада была  разработана  </w:t>
      </w:r>
    </w:p>
    <w:p w:rsidR="00CE2E0B" w:rsidRPr="006B36F3" w:rsidRDefault="00CE2E0B" w:rsidP="005A53CF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Программа дополнительного образования естественнонаучной направленности «Путешествия с профессором Разумейкиным или занимательная физика для малышей», направленная на формирование начальных представлений о физических понятиях и  процессах детей старшего д</w:t>
      </w:r>
      <w:r w:rsidR="005A53CF" w:rsidRPr="006B36F3">
        <w:rPr>
          <w:rFonts w:ascii="Times New Roman" w:hAnsi="Times New Roman"/>
          <w:sz w:val="28"/>
          <w:szCs w:val="28"/>
        </w:rPr>
        <w:t>ошкольного возраста</w:t>
      </w:r>
      <w:r w:rsidRPr="006B36F3">
        <w:rPr>
          <w:rFonts w:ascii="Times New Roman" w:hAnsi="Times New Roman"/>
          <w:sz w:val="28"/>
          <w:szCs w:val="28"/>
        </w:rPr>
        <w:t>.</w:t>
      </w:r>
    </w:p>
    <w:p w:rsidR="00CE2E0B" w:rsidRPr="006B36F3" w:rsidRDefault="005A53CF" w:rsidP="005A53CF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  </w:t>
      </w:r>
      <w:r w:rsidR="00CE2E0B" w:rsidRPr="006B36F3">
        <w:rPr>
          <w:rFonts w:ascii="Times New Roman" w:hAnsi="Times New Roman"/>
          <w:sz w:val="28"/>
          <w:szCs w:val="28"/>
        </w:rPr>
        <w:t xml:space="preserve">Разделы Программы: </w:t>
      </w:r>
    </w:p>
    <w:p w:rsidR="00CE2E0B" w:rsidRPr="006B36F3" w:rsidRDefault="00CE2E0B" w:rsidP="005A53CF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«Физические тела», «Вещество», «Жидкость», «Газы», «Плотность», «Вес, масса, тяжесть», «Упругость», «Натяжение», «Трение», «Инерция», «Звук», «Магнетизм», «Энергия», «Свет и цвет», «Оптика и линзы»,</w:t>
      </w:r>
      <w:r w:rsidR="005A53CF" w:rsidRPr="006B36F3">
        <w:rPr>
          <w:rFonts w:ascii="Times New Roman" w:hAnsi="Times New Roman"/>
          <w:sz w:val="28"/>
          <w:szCs w:val="28"/>
        </w:rPr>
        <w:t xml:space="preserve"> </w:t>
      </w:r>
      <w:r w:rsidRPr="006B36F3">
        <w:rPr>
          <w:rFonts w:ascii="Times New Roman" w:hAnsi="Times New Roman"/>
          <w:sz w:val="28"/>
          <w:szCs w:val="28"/>
        </w:rPr>
        <w:t>«Электрический ток», «Электростатика»</w:t>
      </w:r>
      <w:r w:rsidR="005A53CF" w:rsidRPr="006B36F3">
        <w:rPr>
          <w:rFonts w:ascii="Times New Roman" w:hAnsi="Times New Roman"/>
          <w:sz w:val="28"/>
          <w:szCs w:val="28"/>
        </w:rPr>
        <w:t>.</w:t>
      </w:r>
      <w:r w:rsidRPr="006B36F3">
        <w:rPr>
          <w:rFonts w:ascii="Times New Roman" w:hAnsi="Times New Roman"/>
          <w:sz w:val="28"/>
          <w:szCs w:val="28"/>
        </w:rPr>
        <w:t xml:space="preserve"> </w:t>
      </w:r>
    </w:p>
    <w:p w:rsidR="00CE2E0B" w:rsidRPr="006B36F3" w:rsidRDefault="005A53CF" w:rsidP="005A53CF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  В качестве учебно- методического  обеспечения</w:t>
      </w:r>
      <w:r w:rsidR="00CE2E0B" w:rsidRPr="006B36F3">
        <w:rPr>
          <w:rFonts w:ascii="Times New Roman" w:hAnsi="Times New Roman"/>
          <w:sz w:val="28"/>
          <w:szCs w:val="28"/>
        </w:rPr>
        <w:t xml:space="preserve"> программы</w:t>
      </w:r>
      <w:r w:rsidRPr="006B36F3">
        <w:rPr>
          <w:rFonts w:ascii="Times New Roman" w:hAnsi="Times New Roman"/>
          <w:sz w:val="28"/>
          <w:szCs w:val="28"/>
        </w:rPr>
        <w:t xml:space="preserve"> разработан и апробирован комплекс</w:t>
      </w:r>
      <w:r w:rsidR="00CE2E0B" w:rsidRPr="006B36F3">
        <w:rPr>
          <w:rFonts w:ascii="Times New Roman" w:hAnsi="Times New Roman"/>
          <w:sz w:val="28"/>
          <w:szCs w:val="28"/>
        </w:rPr>
        <w:t>:</w:t>
      </w:r>
    </w:p>
    <w:p w:rsidR="00CE2E0B" w:rsidRPr="006B36F3" w:rsidRDefault="00CE2E0B" w:rsidP="005A53CF">
      <w:pPr>
        <w:numPr>
          <w:ilvl w:val="0"/>
          <w:numId w:val="28"/>
        </w:num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lastRenderedPageBreak/>
        <w:t>20 комплектов заданий для формирования у дошкольников навыков наблюдения и постановки эксперимента в процессе понимания природы физических явлений и процессов</w:t>
      </w:r>
      <w:r w:rsidRPr="006B36F3">
        <w:rPr>
          <w:rFonts w:ascii="Times New Roman" w:hAnsi="Times New Roman"/>
          <w:bCs/>
          <w:sz w:val="28"/>
          <w:szCs w:val="28"/>
        </w:rPr>
        <w:t>.</w:t>
      </w:r>
    </w:p>
    <w:p w:rsidR="00CE2E0B" w:rsidRPr="006B36F3" w:rsidRDefault="00CE2E0B" w:rsidP="005A53CF">
      <w:pPr>
        <w:numPr>
          <w:ilvl w:val="0"/>
          <w:numId w:val="28"/>
        </w:num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20 электронных образовательных маршрутов</w:t>
      </w:r>
      <w:r w:rsidRPr="006B36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E2E0B" w:rsidRPr="006B36F3" w:rsidRDefault="00CE2E0B" w:rsidP="005A53CF">
      <w:pPr>
        <w:numPr>
          <w:ilvl w:val="0"/>
          <w:numId w:val="28"/>
        </w:num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20 конспектов НОД  с использованием проблемно-игровой технологии, кейс-технологии</w:t>
      </w:r>
      <w:r w:rsidR="00D405A4" w:rsidRPr="006B36F3">
        <w:rPr>
          <w:rFonts w:ascii="Times New Roman" w:hAnsi="Times New Roman"/>
          <w:sz w:val="28"/>
          <w:szCs w:val="28"/>
        </w:rPr>
        <w:t>.</w:t>
      </w:r>
      <w:r w:rsidRPr="006B36F3">
        <w:rPr>
          <w:rFonts w:ascii="Times New Roman" w:hAnsi="Times New Roman"/>
          <w:sz w:val="28"/>
          <w:szCs w:val="28"/>
        </w:rPr>
        <w:t xml:space="preserve"> </w:t>
      </w:r>
    </w:p>
    <w:p w:rsidR="00CE2E0B" w:rsidRPr="006B36F3" w:rsidRDefault="00CE2E0B" w:rsidP="00D405A4">
      <w:pPr>
        <w:numPr>
          <w:ilvl w:val="0"/>
          <w:numId w:val="28"/>
        </w:num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Методический продукт – инструментарий «Оценка естественнонаучных представлений детей старшего дошкольного возраста» </w:t>
      </w:r>
    </w:p>
    <w:p w:rsidR="00D405A4" w:rsidRPr="006B36F3" w:rsidRDefault="00D405A4" w:rsidP="00D405A4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bCs/>
          <w:sz w:val="28"/>
          <w:szCs w:val="28"/>
        </w:rPr>
        <w:t xml:space="preserve">Эффективность апробации программы и реализации инновационного проекта в целом  доказывает динамика  достижения планируемых результатов, одним из показателей которой является  </w:t>
      </w:r>
      <w:r w:rsidRPr="006B36F3">
        <w:rPr>
          <w:rFonts w:ascii="Times New Roman" w:hAnsi="Times New Roman"/>
          <w:sz w:val="28"/>
          <w:szCs w:val="28"/>
        </w:rPr>
        <w:t>высокий уровень сформированности естественнонаучных представлений детей старшего дошкольного возраста  -  за время  реализации программы</w:t>
      </w:r>
      <w:r w:rsidRPr="006B36F3">
        <w:rPr>
          <w:rFonts w:ascii="Times New Roman" w:hAnsi="Times New Roman"/>
          <w:b/>
          <w:bCs/>
          <w:sz w:val="28"/>
          <w:szCs w:val="28"/>
        </w:rPr>
        <w:t xml:space="preserve">  вырос с 10% до 72%</w:t>
      </w:r>
      <w:r w:rsidRPr="006B36F3">
        <w:rPr>
          <w:rFonts w:ascii="Times New Roman" w:hAnsi="Times New Roman"/>
          <w:sz w:val="28"/>
          <w:szCs w:val="28"/>
        </w:rPr>
        <w:t>.</w:t>
      </w:r>
    </w:p>
    <w:p w:rsidR="00CE2E0B" w:rsidRPr="006B36F3" w:rsidRDefault="00D405A4" w:rsidP="009F0991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6F3">
        <w:rPr>
          <w:rFonts w:ascii="Times New Roman" w:hAnsi="Times New Roman"/>
          <w:sz w:val="28"/>
          <w:szCs w:val="28"/>
        </w:rPr>
        <w:t xml:space="preserve">    За 3 года реализации проекта  (2017-2020 гг.)  были успешно выполнены все задачи - от стартовых: разработать  модель  тематической образовательной  среды и ее учебно-методическое обеспечение, освоить эффективные технологии формирования естественно-научных представлений, до завершающих – отработка технологий  и получения практического результата. </w:t>
      </w:r>
    </w:p>
    <w:p w:rsidR="00D405A4" w:rsidRPr="006B36F3" w:rsidRDefault="00D405A4" w:rsidP="00D405A4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b/>
          <w:sz w:val="28"/>
          <w:szCs w:val="28"/>
        </w:rPr>
        <w:t xml:space="preserve">       </w:t>
      </w:r>
      <w:r w:rsidRPr="006B36F3">
        <w:rPr>
          <w:rFonts w:ascii="Times New Roman" w:hAnsi="Times New Roman"/>
          <w:sz w:val="28"/>
          <w:szCs w:val="28"/>
        </w:rPr>
        <w:t>Образовательный тренд формирования основ функциональной грамотности  продолжат  открывающиеся в 2020-2021 учебном году территориальные площадки</w:t>
      </w:r>
    </w:p>
    <w:p w:rsidR="00D405A4" w:rsidRPr="006B36F3" w:rsidRDefault="00D405A4" w:rsidP="00D405A4">
      <w:pPr>
        <w:numPr>
          <w:ilvl w:val="0"/>
          <w:numId w:val="31"/>
        </w:num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на уровне дошкольного образования: </w:t>
      </w:r>
    </w:p>
    <w:p w:rsidR="00D405A4" w:rsidRPr="006B36F3" w:rsidRDefault="00F431F3" w:rsidP="00F431F3">
      <w:pPr>
        <w:tabs>
          <w:tab w:val="left" w:pos="315"/>
          <w:tab w:val="left" w:pos="601"/>
          <w:tab w:val="left" w:pos="742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- </w:t>
      </w:r>
      <w:r w:rsidR="00D405A4" w:rsidRPr="006B36F3">
        <w:rPr>
          <w:rFonts w:ascii="Times New Roman" w:hAnsi="Times New Roman"/>
          <w:sz w:val="28"/>
          <w:szCs w:val="28"/>
        </w:rPr>
        <w:t xml:space="preserve"> структурное подразделение ГБОУ СОШ № 1 «ОЦ» им. 21 армии Вооруженных сил СССР «Детский сад  «Радуга» м.г.т. Стройкерамика м.р. Волжский  </w:t>
      </w:r>
      <w:r w:rsidR="00D405A4" w:rsidRPr="006B36F3">
        <w:rPr>
          <w:rFonts w:ascii="Times New Roman" w:hAnsi="Times New Roman"/>
          <w:b/>
          <w:i/>
          <w:sz w:val="28"/>
          <w:szCs w:val="28"/>
        </w:rPr>
        <w:t xml:space="preserve"> «Формирование и развитие основ функциональной  грамотности дошкольников посредством технологии </w:t>
      </w:r>
      <w:r w:rsidR="00D405A4" w:rsidRPr="006B36F3">
        <w:rPr>
          <w:rFonts w:ascii="Times New Roman" w:hAnsi="Times New Roman"/>
          <w:b/>
          <w:i/>
          <w:sz w:val="28"/>
          <w:szCs w:val="28"/>
          <w:lang w:val="en-US"/>
        </w:rPr>
        <w:t>Education</w:t>
      </w:r>
      <w:r w:rsidR="00D405A4" w:rsidRPr="006B36F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05A4" w:rsidRPr="006B36F3">
        <w:rPr>
          <w:rFonts w:ascii="Times New Roman" w:hAnsi="Times New Roman"/>
          <w:b/>
          <w:i/>
          <w:sz w:val="28"/>
          <w:szCs w:val="28"/>
          <w:lang w:val="en-US"/>
        </w:rPr>
        <w:t>Baby</w:t>
      </w:r>
      <w:r w:rsidR="00D405A4" w:rsidRPr="006B36F3">
        <w:rPr>
          <w:rFonts w:ascii="Times New Roman" w:hAnsi="Times New Roman"/>
          <w:b/>
          <w:i/>
          <w:sz w:val="28"/>
          <w:szCs w:val="28"/>
        </w:rPr>
        <w:t>-</w:t>
      </w:r>
      <w:r w:rsidR="00D405A4" w:rsidRPr="006B36F3">
        <w:rPr>
          <w:rFonts w:ascii="Times New Roman" w:hAnsi="Times New Roman"/>
          <w:b/>
          <w:i/>
          <w:sz w:val="28"/>
          <w:szCs w:val="28"/>
          <w:lang w:val="en-US"/>
        </w:rPr>
        <w:t>Scrum</w:t>
      </w:r>
      <w:r w:rsidR="00D405A4" w:rsidRPr="006B36F3">
        <w:rPr>
          <w:rFonts w:ascii="Times New Roman" w:hAnsi="Times New Roman"/>
          <w:b/>
          <w:i/>
          <w:sz w:val="28"/>
          <w:szCs w:val="28"/>
        </w:rPr>
        <w:t>».</w:t>
      </w:r>
    </w:p>
    <w:p w:rsidR="00D405A4" w:rsidRPr="006B36F3" w:rsidRDefault="00F431F3" w:rsidP="00F431F3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6B36F3">
        <w:rPr>
          <w:rFonts w:ascii="Times New Roman" w:hAnsi="Times New Roman"/>
          <w:b/>
          <w:i/>
          <w:sz w:val="28"/>
          <w:szCs w:val="28"/>
        </w:rPr>
        <w:t xml:space="preserve">          -      </w:t>
      </w:r>
      <w:r w:rsidRPr="006B36F3">
        <w:rPr>
          <w:rFonts w:ascii="Times New Roman" w:hAnsi="Times New Roman"/>
          <w:sz w:val="28"/>
          <w:szCs w:val="28"/>
        </w:rPr>
        <w:t xml:space="preserve">структурное подразделение ГБОУ ООШ № 11 «Детский сад «Колокольчик» г. Новокуйбышевска  </w:t>
      </w:r>
      <w:r w:rsidRPr="006B36F3">
        <w:rPr>
          <w:rFonts w:ascii="Times New Roman" w:hAnsi="Times New Roman"/>
          <w:b/>
          <w:i/>
          <w:sz w:val="28"/>
          <w:szCs w:val="28"/>
        </w:rPr>
        <w:t>«Разработка и апробация  учебно-методического обеспечения авторской   парциальной программы   по формированию</w:t>
      </w:r>
      <w:r w:rsidRPr="006B36F3">
        <w:rPr>
          <w:rFonts w:ascii="Times New Roman" w:hAnsi="Times New Roman"/>
          <w:i/>
          <w:sz w:val="28"/>
          <w:szCs w:val="28"/>
        </w:rPr>
        <w:t xml:space="preserve"> </w:t>
      </w:r>
      <w:r w:rsidRPr="006B36F3">
        <w:rPr>
          <w:rFonts w:ascii="Times New Roman" w:hAnsi="Times New Roman"/>
          <w:b/>
          <w:i/>
          <w:sz w:val="28"/>
          <w:szCs w:val="28"/>
        </w:rPr>
        <w:t>основ финансовой грамотности «У истоков экономических знаний».</w:t>
      </w:r>
    </w:p>
    <w:p w:rsidR="00D405A4" w:rsidRPr="006B36F3" w:rsidRDefault="00D405A4" w:rsidP="00F431F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на уровне основного общего образования:</w:t>
      </w:r>
    </w:p>
    <w:p w:rsidR="00F431F3" w:rsidRPr="006B36F3" w:rsidRDefault="00F431F3" w:rsidP="00F431F3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      - </w:t>
      </w:r>
      <w:r w:rsidR="00D405A4" w:rsidRPr="006B36F3">
        <w:rPr>
          <w:rFonts w:ascii="Times New Roman" w:hAnsi="Times New Roman"/>
          <w:sz w:val="28"/>
          <w:szCs w:val="28"/>
        </w:rPr>
        <w:t>ГБОУ СОШ № 1 «ОЦ» им. О Пешкова  п.г.т. Смышляевка м.р. Волжский</w:t>
      </w:r>
    </w:p>
    <w:p w:rsidR="00F431F3" w:rsidRPr="006B36F3" w:rsidRDefault="00F431F3" w:rsidP="00F431F3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   </w:t>
      </w:r>
      <w:r w:rsidR="00D405A4" w:rsidRPr="006B36F3">
        <w:rPr>
          <w:rFonts w:ascii="Times New Roman" w:hAnsi="Times New Roman"/>
          <w:sz w:val="28"/>
          <w:szCs w:val="28"/>
        </w:rPr>
        <w:t xml:space="preserve">  </w:t>
      </w:r>
      <w:r w:rsidRPr="006B36F3">
        <w:rPr>
          <w:rFonts w:ascii="Times New Roman" w:hAnsi="Times New Roman"/>
          <w:sz w:val="28"/>
          <w:szCs w:val="28"/>
        </w:rPr>
        <w:t xml:space="preserve"> «</w:t>
      </w:r>
      <w:r w:rsidR="00D405A4" w:rsidRPr="006B36F3">
        <w:rPr>
          <w:rFonts w:ascii="Times New Roman" w:hAnsi="Times New Roman"/>
          <w:b/>
          <w:i/>
          <w:sz w:val="28"/>
          <w:szCs w:val="28"/>
        </w:rPr>
        <w:t xml:space="preserve">Стратегия развития математической грамотности и познавательных </w:t>
      </w:r>
    </w:p>
    <w:p w:rsidR="001F2005" w:rsidRPr="006B36F3" w:rsidRDefault="00F431F3" w:rsidP="009F0991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36F3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D405A4" w:rsidRPr="006B36F3">
        <w:rPr>
          <w:rFonts w:ascii="Times New Roman" w:hAnsi="Times New Roman"/>
          <w:b/>
          <w:i/>
          <w:sz w:val="28"/>
          <w:szCs w:val="28"/>
        </w:rPr>
        <w:t>способностей у обучающихся»</w:t>
      </w:r>
    </w:p>
    <w:p w:rsidR="009F0991" w:rsidRPr="006B36F3" w:rsidRDefault="009F0991" w:rsidP="009F0991">
      <w:p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518A" w:rsidRPr="006B36F3" w:rsidRDefault="009F0991" w:rsidP="009F0991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B36F3">
        <w:rPr>
          <w:sz w:val="28"/>
          <w:szCs w:val="28"/>
          <w:bdr w:val="none" w:sz="0" w:space="0" w:color="auto" w:frame="1"/>
        </w:rPr>
        <w:t xml:space="preserve">    </w:t>
      </w:r>
      <w:r w:rsidR="0043518A" w:rsidRPr="006B36F3">
        <w:rPr>
          <w:sz w:val="28"/>
          <w:szCs w:val="28"/>
          <w:bdr w:val="none" w:sz="0" w:space="0" w:color="auto" w:frame="1"/>
        </w:rPr>
        <w:t xml:space="preserve">Развитие образовательного учреждения через инновацию имеет свой жизненный цикл: зарождение новшества – осуществление поиска новшества – разработка новшества, его проектирование – освоение новшества в практической работе, его использование другими  педагогами. </w:t>
      </w:r>
    </w:p>
    <w:p w:rsidR="00E302DD" w:rsidRPr="006B36F3" w:rsidRDefault="009F0991" w:rsidP="009F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    </w:t>
      </w:r>
      <w:r w:rsidR="00E302DD" w:rsidRPr="006B36F3">
        <w:rPr>
          <w:rFonts w:ascii="Times New Roman" w:hAnsi="Times New Roman"/>
          <w:sz w:val="28"/>
          <w:szCs w:val="28"/>
        </w:rPr>
        <w:t>По решению Экспертного совета  3 ТАП, завершившие апробацию новации  и  успешного представившие на Форуме результаты и продукты ин</w:t>
      </w:r>
      <w:r w:rsidR="001F2005" w:rsidRPr="006B36F3">
        <w:rPr>
          <w:rFonts w:ascii="Times New Roman" w:hAnsi="Times New Roman"/>
          <w:sz w:val="28"/>
          <w:szCs w:val="28"/>
        </w:rPr>
        <w:t>новационной деятельности получаю</w:t>
      </w:r>
      <w:r w:rsidR="00E302DD" w:rsidRPr="006B36F3">
        <w:rPr>
          <w:rFonts w:ascii="Times New Roman" w:hAnsi="Times New Roman"/>
          <w:sz w:val="28"/>
          <w:szCs w:val="28"/>
        </w:rPr>
        <w:t xml:space="preserve">т новый  статус  - внесение   в территориальную базу  «Адресов передового педагогического опыта» сроком на 1 год для распространения  актуального опыта: </w:t>
      </w:r>
    </w:p>
    <w:p w:rsidR="00E302DD" w:rsidRPr="006B36F3" w:rsidRDefault="00E302DD" w:rsidP="009F0991">
      <w:pPr>
        <w:numPr>
          <w:ilvl w:val="0"/>
          <w:numId w:val="32"/>
        </w:num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«Путешествие с профессором Разумейкиным или занимательная физика» -  формирование естественнонаучных представлений у дошкольников</w:t>
      </w:r>
      <w:r w:rsidRPr="006B36F3">
        <w:rPr>
          <w:rFonts w:ascii="Times New Roman" w:hAnsi="Times New Roman"/>
          <w:b/>
          <w:sz w:val="28"/>
          <w:szCs w:val="28"/>
        </w:rPr>
        <w:t xml:space="preserve"> - </w:t>
      </w:r>
      <w:r w:rsidRPr="006B36F3">
        <w:rPr>
          <w:rFonts w:ascii="Times New Roman" w:hAnsi="Times New Roman"/>
          <w:sz w:val="28"/>
          <w:szCs w:val="28"/>
        </w:rPr>
        <w:t>ГБОУ СОШ «ОЦ «Южный город»  структурное подразделение «Детский сад «Лукоморье» пос. Придорожный   м.р. Волжский;</w:t>
      </w:r>
    </w:p>
    <w:p w:rsidR="009F0991" w:rsidRPr="006B36F3" w:rsidRDefault="009F0991" w:rsidP="009F0991">
      <w:pPr>
        <w:numPr>
          <w:ilvl w:val="0"/>
          <w:numId w:val="32"/>
        </w:num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lastRenderedPageBreak/>
        <w:t>«Универсальные игровые образовательные  модули  в структуре  развивающей</w:t>
      </w:r>
      <w:r w:rsidRPr="006B36F3">
        <w:rPr>
          <w:rFonts w:ascii="Times New Roman" w:hAnsi="Times New Roman"/>
          <w:b/>
          <w:sz w:val="28"/>
          <w:szCs w:val="28"/>
        </w:rPr>
        <w:t xml:space="preserve"> </w:t>
      </w:r>
      <w:r w:rsidRPr="006B36F3">
        <w:rPr>
          <w:rFonts w:ascii="Times New Roman" w:hAnsi="Times New Roman"/>
          <w:sz w:val="28"/>
          <w:szCs w:val="28"/>
        </w:rPr>
        <w:t>предметно-пространственной среды дошкольной образовательной организации» - С/П «Детский сад  «Семицветик»» ГБОУ СОШ «ОЦ «Южный город» пос.Придорожный м.р. Волжский.</w:t>
      </w:r>
    </w:p>
    <w:p w:rsidR="004C16CF" w:rsidRPr="006B36F3" w:rsidRDefault="00E302DD" w:rsidP="00F11AB2">
      <w:pPr>
        <w:numPr>
          <w:ilvl w:val="0"/>
          <w:numId w:val="32"/>
        </w:numPr>
        <w:tabs>
          <w:tab w:val="left" w:pos="315"/>
          <w:tab w:val="left" w:pos="601"/>
          <w:tab w:val="left" w:pos="7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«Растем вместе»- разработка и апробирование модели взаимодействия ДОО с семьями воспитанников для повышения родительской компетентности - ГБОУ ООШ № 17 структурное подразделение  «Детский сад  «Центр раннего детства»» г. Новокуйбышевска</w:t>
      </w:r>
      <w:r w:rsidR="009F0991" w:rsidRPr="006B36F3">
        <w:rPr>
          <w:rFonts w:ascii="Times New Roman" w:hAnsi="Times New Roman"/>
          <w:sz w:val="28"/>
          <w:szCs w:val="28"/>
        </w:rPr>
        <w:t>.</w:t>
      </w:r>
    </w:p>
    <w:p w:rsidR="009F0991" w:rsidRPr="006B36F3" w:rsidRDefault="009F0991" w:rsidP="009F0991">
      <w:pPr>
        <w:tabs>
          <w:tab w:val="left" w:pos="315"/>
          <w:tab w:val="left" w:pos="601"/>
          <w:tab w:val="left" w:pos="742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90BCB" w:rsidRPr="006B36F3" w:rsidRDefault="00B90BCB" w:rsidP="00B90BCB">
      <w:pPr>
        <w:pStyle w:val="a7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 xml:space="preserve">С перспективой на 2020 -2021 учебный год в Экспертный совет поступило 10 заявок на присвоение инновационного статуса от образовательных организаций, представивших собственные инициативы новаций.   </w:t>
      </w:r>
    </w:p>
    <w:p w:rsidR="004C16CF" w:rsidRPr="006B36F3" w:rsidRDefault="00B90BCB" w:rsidP="009F0991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Согласно  итогам экспертизы  7 -  были  рекомендованы экспертными группами к реализации в 2020-2021 учебном году.</w:t>
      </w:r>
    </w:p>
    <w:p w:rsidR="003D69A5" w:rsidRPr="006B36F3" w:rsidRDefault="003D69A5" w:rsidP="009F099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Продлен</w:t>
      </w:r>
      <w:r w:rsidR="009F0991" w:rsidRPr="006B36F3">
        <w:rPr>
          <w:rFonts w:ascii="Times New Roman" w:hAnsi="Times New Roman"/>
          <w:sz w:val="28"/>
          <w:szCs w:val="28"/>
        </w:rPr>
        <w:t>ие</w:t>
      </w:r>
      <w:r w:rsidRPr="006B36F3">
        <w:rPr>
          <w:rFonts w:ascii="Times New Roman" w:hAnsi="Times New Roman"/>
          <w:sz w:val="28"/>
          <w:szCs w:val="28"/>
        </w:rPr>
        <w:t xml:space="preserve">  статус </w:t>
      </w:r>
      <w:r w:rsidR="009F0991" w:rsidRPr="006B36F3">
        <w:rPr>
          <w:rFonts w:ascii="Times New Roman" w:hAnsi="Times New Roman"/>
          <w:sz w:val="28"/>
          <w:szCs w:val="28"/>
        </w:rPr>
        <w:t>а</w:t>
      </w:r>
      <w:r w:rsidRPr="006B36F3">
        <w:rPr>
          <w:rFonts w:ascii="Times New Roman" w:hAnsi="Times New Roman"/>
          <w:sz w:val="28"/>
          <w:szCs w:val="28"/>
        </w:rPr>
        <w:t>– 2  площадки</w:t>
      </w:r>
      <w:r w:rsidR="009F0991" w:rsidRPr="006B36F3">
        <w:rPr>
          <w:rFonts w:ascii="Times New Roman" w:hAnsi="Times New Roman"/>
          <w:sz w:val="28"/>
          <w:szCs w:val="28"/>
        </w:rPr>
        <w:t>;</w:t>
      </w:r>
    </w:p>
    <w:p w:rsidR="003D69A5" w:rsidRPr="006B36F3" w:rsidRDefault="003D69A5" w:rsidP="009F099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Завершен</w:t>
      </w:r>
      <w:r w:rsidR="009F0991" w:rsidRPr="006B36F3">
        <w:rPr>
          <w:rFonts w:ascii="Times New Roman" w:hAnsi="Times New Roman"/>
          <w:sz w:val="28"/>
          <w:szCs w:val="28"/>
        </w:rPr>
        <w:t xml:space="preserve">ие </w:t>
      </w:r>
      <w:r w:rsidRPr="006B36F3">
        <w:rPr>
          <w:rFonts w:ascii="Times New Roman" w:hAnsi="Times New Roman"/>
          <w:sz w:val="28"/>
          <w:szCs w:val="28"/>
        </w:rPr>
        <w:t xml:space="preserve"> статус</w:t>
      </w:r>
      <w:r w:rsidR="009F0991" w:rsidRPr="006B36F3">
        <w:rPr>
          <w:rFonts w:ascii="Times New Roman" w:hAnsi="Times New Roman"/>
          <w:sz w:val="28"/>
          <w:szCs w:val="28"/>
        </w:rPr>
        <w:t>а</w:t>
      </w:r>
      <w:r w:rsidRPr="006B36F3">
        <w:rPr>
          <w:rFonts w:ascii="Times New Roman" w:hAnsi="Times New Roman"/>
          <w:sz w:val="28"/>
          <w:szCs w:val="28"/>
        </w:rPr>
        <w:t xml:space="preserve"> – 5 площадок</w:t>
      </w:r>
      <w:r w:rsidR="009F0991" w:rsidRPr="006B36F3">
        <w:rPr>
          <w:rFonts w:ascii="Times New Roman" w:hAnsi="Times New Roman"/>
          <w:sz w:val="28"/>
          <w:szCs w:val="28"/>
        </w:rPr>
        <w:t>;</w:t>
      </w:r>
    </w:p>
    <w:p w:rsidR="003D69A5" w:rsidRPr="006B36F3" w:rsidRDefault="009F0991" w:rsidP="009F0991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Присвоение статуса</w:t>
      </w:r>
      <w:r w:rsidR="003D69A5" w:rsidRPr="006B36F3">
        <w:rPr>
          <w:rFonts w:ascii="Times New Roman" w:hAnsi="Times New Roman"/>
          <w:sz w:val="28"/>
          <w:szCs w:val="28"/>
        </w:rPr>
        <w:t>– 7 площадок</w:t>
      </w:r>
      <w:r w:rsidRPr="006B36F3">
        <w:rPr>
          <w:rFonts w:ascii="Times New Roman" w:hAnsi="Times New Roman"/>
          <w:sz w:val="28"/>
          <w:szCs w:val="28"/>
        </w:rPr>
        <w:t>;</w:t>
      </w:r>
    </w:p>
    <w:p w:rsidR="00F758E4" w:rsidRPr="006B36F3" w:rsidRDefault="003D69A5" w:rsidP="00BE4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6F3">
        <w:rPr>
          <w:rFonts w:ascii="Times New Roman" w:hAnsi="Times New Roman"/>
          <w:sz w:val="28"/>
          <w:szCs w:val="28"/>
        </w:rPr>
        <w:t>Всего в 2020-2021 учебном году инновационная инфраструктура ПУ представлена 9 ТИП (территориальными инновационными площадками)</w:t>
      </w:r>
      <w:r w:rsidR="009F0991" w:rsidRPr="006B36F3">
        <w:rPr>
          <w:rFonts w:ascii="Times New Roman" w:hAnsi="Times New Roman"/>
          <w:sz w:val="28"/>
          <w:szCs w:val="28"/>
        </w:rPr>
        <w:t>.</w:t>
      </w: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911143" w:rsidRDefault="00911143" w:rsidP="00367598">
      <w:pPr>
        <w:jc w:val="right"/>
        <w:rPr>
          <w:rFonts w:ascii="Times New Roman" w:hAnsi="Times New Roman"/>
          <w:b/>
          <w:sz w:val="28"/>
          <w:szCs w:val="28"/>
        </w:rPr>
      </w:pPr>
    </w:p>
    <w:p w:rsidR="00367598" w:rsidRPr="00367598" w:rsidRDefault="00367598" w:rsidP="00367598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67598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367598" w:rsidRPr="00367598" w:rsidRDefault="00367598" w:rsidP="00367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367598" w:rsidRPr="00367598" w:rsidRDefault="00367598" w:rsidP="003675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>территориальных*, региональных, федеральных и международных площадок на базе образовательных организаций, подведомственных Поволжскому управлению МОиНСО</w:t>
      </w:r>
    </w:p>
    <w:p w:rsidR="00367598" w:rsidRPr="00367598" w:rsidRDefault="00367598" w:rsidP="00367598">
      <w:pPr>
        <w:jc w:val="center"/>
        <w:rPr>
          <w:rFonts w:ascii="Times New Roman" w:hAnsi="Times New Roman"/>
          <w:b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 xml:space="preserve"> 2020-2021 учебный год</w:t>
      </w:r>
    </w:p>
    <w:p w:rsidR="00367598" w:rsidRPr="00367598" w:rsidRDefault="00367598" w:rsidP="00367598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367598">
        <w:rPr>
          <w:rFonts w:ascii="Times New Roman" w:hAnsi="Times New Roman"/>
          <w:b/>
          <w:i/>
          <w:sz w:val="28"/>
          <w:szCs w:val="28"/>
        </w:rPr>
        <w:t>*статус утверждается решением Коллегии</w:t>
      </w:r>
    </w:p>
    <w:p w:rsidR="00367598" w:rsidRPr="00367598" w:rsidRDefault="00367598" w:rsidP="0036759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598">
        <w:rPr>
          <w:rFonts w:ascii="Times New Roman" w:hAnsi="Times New Roman" w:cs="Times New Roman"/>
          <w:b/>
          <w:sz w:val="28"/>
          <w:szCs w:val="28"/>
        </w:rPr>
        <w:t>Т</w:t>
      </w:r>
      <w:r w:rsidRPr="00367598">
        <w:rPr>
          <w:rFonts w:ascii="Times New Roman" w:hAnsi="Times New Roman" w:cs="Times New Roman"/>
          <w:b/>
          <w:i/>
          <w:sz w:val="28"/>
          <w:szCs w:val="28"/>
        </w:rPr>
        <w:t>ерриториальные апробационные площадки</w:t>
      </w:r>
      <w:r w:rsidRPr="00367598">
        <w:rPr>
          <w:rFonts w:ascii="Times New Roman" w:hAnsi="Times New Roman" w:cs="Times New Roman"/>
          <w:sz w:val="28"/>
          <w:szCs w:val="28"/>
        </w:rPr>
        <w:t>:</w:t>
      </w:r>
      <w:r w:rsidRPr="003675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598" w:rsidRPr="00367598" w:rsidRDefault="00367598" w:rsidP="00367598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367598">
        <w:rPr>
          <w:rFonts w:ascii="Times New Roman" w:hAnsi="Times New Roman"/>
          <w:b w:val="0"/>
        </w:rPr>
        <w:t>– (</w:t>
      </w:r>
      <w:r w:rsidRPr="00367598">
        <w:rPr>
          <w:rFonts w:ascii="Times New Roman" w:hAnsi="Times New Roman"/>
          <w:b w:val="0"/>
          <w:bCs w:val="0"/>
        </w:rPr>
        <w:t>сетевой проект)</w:t>
      </w:r>
      <w:r w:rsidRPr="00367598">
        <w:rPr>
          <w:rFonts w:ascii="Times New Roman" w:hAnsi="Times New Roman"/>
          <w:b w:val="0"/>
        </w:rPr>
        <w:t xml:space="preserve"> «Апробация модели организации кадетских казачьих классов как средство духовно-нравственного и гражданско-патриотического воспитания школьников» </w:t>
      </w:r>
      <w:r w:rsidRPr="00367598">
        <w:rPr>
          <w:rFonts w:ascii="Times New Roman" w:hAnsi="Times New Roman"/>
          <w:b w:val="0"/>
          <w:bCs w:val="0"/>
        </w:rPr>
        <w:t>(</w:t>
      </w:r>
      <w:r w:rsidRPr="00367598">
        <w:rPr>
          <w:rFonts w:ascii="Times New Roman" w:hAnsi="Times New Roman"/>
          <w:b w:val="0"/>
        </w:rPr>
        <w:t>ГБОУ ООШ № 19 им.А.С.Федотовой г.Новокуйбышевска, ГБОУ СОШ им. В.Д.Лёвина п.Чёрновский м.р.Волжский);</w:t>
      </w:r>
    </w:p>
    <w:p w:rsidR="00367598" w:rsidRPr="00367598" w:rsidRDefault="00367598" w:rsidP="00367598">
      <w:pPr>
        <w:tabs>
          <w:tab w:val="left" w:pos="315"/>
          <w:tab w:val="left" w:pos="601"/>
          <w:tab w:val="left" w:pos="7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>–</w:t>
      </w:r>
      <w:r w:rsidRPr="00367598">
        <w:rPr>
          <w:rFonts w:ascii="Times New Roman" w:hAnsi="Times New Roman"/>
          <w:sz w:val="28"/>
          <w:szCs w:val="28"/>
        </w:rPr>
        <w:t xml:space="preserve"> «Я – доброволец!» – развитие социальной активности обучающихся на основе добровольчества и волонтерства (ГБОУ ООШ № 6 им.А.В. Новикова г.Новокуйбышевска);</w:t>
      </w:r>
    </w:p>
    <w:p w:rsidR="00367598" w:rsidRPr="00367598" w:rsidRDefault="00367598" w:rsidP="00367598">
      <w:pPr>
        <w:tabs>
          <w:tab w:val="left" w:pos="315"/>
          <w:tab w:val="left" w:pos="601"/>
          <w:tab w:val="left" w:pos="7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«Реализация национального проекта «Образование» через систему сетевого взаимодействия с учреждениями дополнительного  образования «Модель профильных каникул»» (ГБОУ СОШ им. В.Д. Левина пос. Черновский м.р. Волжский);</w:t>
      </w:r>
    </w:p>
    <w:p w:rsidR="00367598" w:rsidRPr="00367598" w:rsidRDefault="00367598" w:rsidP="00367598">
      <w:pPr>
        <w:tabs>
          <w:tab w:val="left" w:pos="315"/>
          <w:tab w:val="left" w:pos="601"/>
          <w:tab w:val="left" w:pos="7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«Повышение качества знаний обучающихся 5-8 классов через внедрение образовательно-коммуникативной площадки «Успех»» (ГБОУ СОШ им. В.Г. Солодовникова с. Черноречье м.р. Волжский);</w:t>
      </w:r>
    </w:p>
    <w:p w:rsidR="00367598" w:rsidRPr="00367598" w:rsidRDefault="00367598" w:rsidP="00367598">
      <w:pPr>
        <w:tabs>
          <w:tab w:val="left" w:pos="315"/>
          <w:tab w:val="left" w:pos="601"/>
          <w:tab w:val="left" w:pos="7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«Детская телестудия» как современный формат взаимодействия всех субъектов образовательного процесса»</w:t>
      </w:r>
      <w:r w:rsidRPr="00367598">
        <w:rPr>
          <w:rFonts w:ascii="Times New Roman" w:hAnsi="Times New Roman"/>
          <w:i/>
          <w:sz w:val="28"/>
          <w:szCs w:val="28"/>
        </w:rPr>
        <w:t xml:space="preserve"> (</w:t>
      </w:r>
      <w:r w:rsidRPr="00367598">
        <w:rPr>
          <w:rFonts w:ascii="Times New Roman" w:hAnsi="Times New Roman"/>
          <w:sz w:val="28"/>
          <w:szCs w:val="28"/>
        </w:rPr>
        <w:t>ГБОУ СОШ им. А.А. Климова п.г.т. Петра Дубрава   структурное подразделение «Детский сад «Созвездие» м.р. Волжский);</w:t>
      </w:r>
    </w:p>
    <w:p w:rsidR="00367598" w:rsidRPr="00367598" w:rsidRDefault="00367598" w:rsidP="00367598">
      <w:pPr>
        <w:tabs>
          <w:tab w:val="left" w:pos="315"/>
          <w:tab w:val="left" w:pos="601"/>
          <w:tab w:val="left" w:pos="7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«Академия профессий»  -  пропедевтика профессионального самоопределения</w:t>
      </w:r>
      <w:r w:rsidRPr="00367598">
        <w:rPr>
          <w:rFonts w:ascii="Times New Roman" w:hAnsi="Times New Roman"/>
          <w:i/>
          <w:sz w:val="28"/>
          <w:szCs w:val="28"/>
        </w:rPr>
        <w:t xml:space="preserve"> (</w:t>
      </w:r>
      <w:r w:rsidRPr="00367598">
        <w:rPr>
          <w:rFonts w:ascii="Times New Roman" w:hAnsi="Times New Roman"/>
          <w:sz w:val="28"/>
          <w:szCs w:val="28"/>
        </w:rPr>
        <w:t>ГБОУ ООШ № 17  структурное подразделение «Детский сад «Алёнушка» г. Новокуйбышевска);</w:t>
      </w:r>
    </w:p>
    <w:p w:rsidR="00367598" w:rsidRPr="00367598" w:rsidRDefault="00367598" w:rsidP="00367598">
      <w:pPr>
        <w:tabs>
          <w:tab w:val="left" w:pos="315"/>
          <w:tab w:val="left" w:pos="601"/>
          <w:tab w:val="left" w:pos="7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«Разработка и апробация  учебно-методического обеспечения авторской парциальной программы по формированию основ финансовой грамотности «У истоков экономических знаний»</w:t>
      </w:r>
      <w:r w:rsidRPr="00367598">
        <w:rPr>
          <w:rFonts w:ascii="Times New Roman" w:hAnsi="Times New Roman"/>
          <w:i/>
          <w:sz w:val="28"/>
          <w:szCs w:val="28"/>
        </w:rPr>
        <w:t xml:space="preserve"> (</w:t>
      </w:r>
      <w:r w:rsidRPr="00367598">
        <w:rPr>
          <w:rFonts w:ascii="Times New Roman" w:hAnsi="Times New Roman"/>
          <w:sz w:val="28"/>
          <w:szCs w:val="28"/>
        </w:rPr>
        <w:t>ГБОУ ООШ № 11  структурное подразделение «Детский сад «Колокольчик» г. Новокуйбышевска);</w:t>
      </w:r>
    </w:p>
    <w:p w:rsidR="00367598" w:rsidRPr="00367598" w:rsidRDefault="00367598" w:rsidP="00367598">
      <w:pPr>
        <w:tabs>
          <w:tab w:val="left" w:pos="315"/>
          <w:tab w:val="left" w:pos="601"/>
          <w:tab w:val="left" w:pos="7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 xml:space="preserve">– «Формирование и развитие основ функциональной  грамотности дошкольников посредством технологии </w:t>
      </w:r>
      <w:r w:rsidRPr="00367598">
        <w:rPr>
          <w:rFonts w:ascii="Times New Roman" w:hAnsi="Times New Roman"/>
          <w:sz w:val="28"/>
          <w:szCs w:val="28"/>
          <w:lang w:val="en-US"/>
        </w:rPr>
        <w:t>Education</w:t>
      </w:r>
      <w:r w:rsidRPr="00367598">
        <w:rPr>
          <w:rFonts w:ascii="Times New Roman" w:hAnsi="Times New Roman"/>
          <w:sz w:val="28"/>
          <w:szCs w:val="28"/>
        </w:rPr>
        <w:t xml:space="preserve"> </w:t>
      </w:r>
      <w:r w:rsidRPr="00367598">
        <w:rPr>
          <w:rFonts w:ascii="Times New Roman" w:hAnsi="Times New Roman"/>
          <w:sz w:val="28"/>
          <w:szCs w:val="28"/>
          <w:lang w:val="en-US"/>
        </w:rPr>
        <w:t>Baby</w:t>
      </w:r>
      <w:r w:rsidRPr="00367598">
        <w:rPr>
          <w:rFonts w:ascii="Times New Roman" w:hAnsi="Times New Roman"/>
          <w:sz w:val="28"/>
          <w:szCs w:val="28"/>
        </w:rPr>
        <w:t>-</w:t>
      </w:r>
      <w:r w:rsidRPr="00367598">
        <w:rPr>
          <w:rFonts w:ascii="Times New Roman" w:hAnsi="Times New Roman"/>
          <w:sz w:val="28"/>
          <w:szCs w:val="28"/>
          <w:lang w:val="en-US"/>
        </w:rPr>
        <w:t>Scrum</w:t>
      </w:r>
      <w:r w:rsidRPr="00367598">
        <w:rPr>
          <w:rFonts w:ascii="Times New Roman" w:hAnsi="Times New Roman"/>
          <w:sz w:val="28"/>
          <w:szCs w:val="28"/>
        </w:rPr>
        <w:t xml:space="preserve">» </w:t>
      </w:r>
      <w:r w:rsidRPr="00367598">
        <w:rPr>
          <w:rFonts w:ascii="Times New Roman" w:hAnsi="Times New Roman"/>
          <w:i/>
          <w:sz w:val="28"/>
          <w:szCs w:val="28"/>
        </w:rPr>
        <w:t>(</w:t>
      </w:r>
      <w:r w:rsidRPr="00367598">
        <w:rPr>
          <w:rFonts w:ascii="Times New Roman" w:hAnsi="Times New Roman"/>
          <w:sz w:val="28"/>
          <w:szCs w:val="28"/>
        </w:rPr>
        <w:t xml:space="preserve">ГБОУ СОШ № 1 «ОЦ» им. 21 армии Вооруженных сил СССР структурное подразделение «Детский сад  «Радуга» м.г.т. Стройкерамика м.р. Волжский);  </w:t>
      </w:r>
    </w:p>
    <w:p w:rsidR="00367598" w:rsidRPr="007700FF" w:rsidRDefault="00367598" w:rsidP="007700FF">
      <w:pPr>
        <w:tabs>
          <w:tab w:val="left" w:pos="315"/>
          <w:tab w:val="left" w:pos="601"/>
          <w:tab w:val="left" w:pos="742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lastRenderedPageBreak/>
        <w:t xml:space="preserve">- «Стратегия развития математической грамотности и познавательных способностей у обучающихся» </w:t>
      </w:r>
      <w:r w:rsidRPr="00367598">
        <w:rPr>
          <w:rFonts w:ascii="Times New Roman" w:hAnsi="Times New Roman"/>
          <w:i/>
          <w:sz w:val="28"/>
          <w:szCs w:val="28"/>
        </w:rPr>
        <w:t>(</w:t>
      </w:r>
      <w:r w:rsidRPr="00367598">
        <w:rPr>
          <w:rFonts w:ascii="Times New Roman" w:hAnsi="Times New Roman"/>
          <w:sz w:val="28"/>
          <w:szCs w:val="28"/>
        </w:rPr>
        <w:t>ГБОУ СОШ № 1 «ОЦ» п.</w:t>
      </w:r>
      <w:r w:rsidR="007700FF">
        <w:rPr>
          <w:rFonts w:ascii="Times New Roman" w:hAnsi="Times New Roman"/>
          <w:sz w:val="28"/>
          <w:szCs w:val="28"/>
        </w:rPr>
        <w:t>г.т. Смышляевка м.р. Волжский).</w:t>
      </w:r>
    </w:p>
    <w:p w:rsidR="007700FF" w:rsidRPr="007700FF" w:rsidRDefault="007700FF" w:rsidP="007700FF">
      <w:pPr>
        <w:tabs>
          <w:tab w:val="left" w:pos="315"/>
          <w:tab w:val="left" w:pos="601"/>
          <w:tab w:val="left" w:pos="742"/>
        </w:tabs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367598" w:rsidRPr="00367598" w:rsidRDefault="00367598" w:rsidP="007700FF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>Р</w:t>
      </w:r>
      <w:r w:rsidRPr="00367598">
        <w:rPr>
          <w:rFonts w:ascii="Times New Roman" w:hAnsi="Times New Roman"/>
          <w:b/>
          <w:i/>
          <w:sz w:val="28"/>
          <w:szCs w:val="28"/>
        </w:rPr>
        <w:t>егиональные инновационные площадки:</w:t>
      </w:r>
    </w:p>
    <w:p w:rsidR="00367598" w:rsidRPr="00367598" w:rsidRDefault="00367598" w:rsidP="003675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«Первые шаги в науку» – создание образовательной среды для формирования предпосылок естественнонаучной грамотности у детей старшего дошкольного возраста (на примере изучения физических явлений) (СП «Детский сад «Лукоморье» ГБОУ СОШ ОЦ «Южный город» п.Придорожный м.р.Волжский);</w:t>
      </w:r>
    </w:p>
    <w:p w:rsidR="00367598" w:rsidRPr="00911143" w:rsidRDefault="00367598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 xml:space="preserve">– «Программа развития детского здравоохранения Самарской области, включая создание современной инфраструктуры оказания медицинской помощи детям» (ГБОУ СОШ «ОЦ» </w:t>
      </w:r>
      <w:r w:rsidRPr="00367598">
        <w:rPr>
          <w:rFonts w:ascii="Times New Roman" w:hAnsi="Times New Roman"/>
          <w:sz w:val="28"/>
          <w:szCs w:val="28"/>
          <w:shd w:val="clear" w:color="auto" w:fill="FFFFFF"/>
        </w:rPr>
        <w:t xml:space="preserve">им.И.А. Кулькова </w:t>
      </w:r>
      <w:r w:rsidRPr="00367598">
        <w:rPr>
          <w:rFonts w:ascii="Times New Roman" w:hAnsi="Times New Roman"/>
          <w:sz w:val="28"/>
          <w:szCs w:val="28"/>
        </w:rPr>
        <w:t>с.Дубовый Умёт м.р.Волжский).</w:t>
      </w:r>
    </w:p>
    <w:p w:rsidR="007700FF" w:rsidRPr="00911143" w:rsidRDefault="007700FF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598" w:rsidRPr="00367598" w:rsidRDefault="00367598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>Р</w:t>
      </w:r>
      <w:r w:rsidRPr="00367598">
        <w:rPr>
          <w:rFonts w:ascii="Times New Roman" w:hAnsi="Times New Roman"/>
          <w:b/>
          <w:i/>
          <w:sz w:val="28"/>
          <w:szCs w:val="28"/>
        </w:rPr>
        <w:t>егиональная пилотная площадка</w:t>
      </w:r>
      <w:r w:rsidRPr="00367598">
        <w:rPr>
          <w:rFonts w:ascii="Times New Roman" w:hAnsi="Times New Roman"/>
          <w:sz w:val="28"/>
          <w:szCs w:val="28"/>
        </w:rPr>
        <w:t>:</w:t>
      </w:r>
    </w:p>
    <w:p w:rsidR="00367598" w:rsidRPr="00367598" w:rsidRDefault="00367598" w:rsidP="0036759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98">
        <w:rPr>
          <w:rFonts w:ascii="Times New Roman" w:hAnsi="Times New Roman" w:cs="Times New Roman"/>
          <w:sz w:val="28"/>
          <w:szCs w:val="28"/>
        </w:rPr>
        <w:t>– «Школа экопрофилактики» – образовательный проект, направленный на формирование у обучающихся базовых привычек здорового образа жизни (ГБОУ СОШ «ОЦ «Южный город» п.Придорожный м.р.Волжский).</w:t>
      </w:r>
    </w:p>
    <w:p w:rsidR="00367598" w:rsidRPr="00911143" w:rsidRDefault="00367598" w:rsidP="007700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7598" w:rsidRPr="00367598" w:rsidRDefault="00367598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>Р</w:t>
      </w:r>
      <w:r w:rsidRPr="00367598">
        <w:rPr>
          <w:rFonts w:ascii="Times New Roman" w:hAnsi="Times New Roman"/>
          <w:b/>
          <w:i/>
          <w:sz w:val="28"/>
          <w:szCs w:val="28"/>
        </w:rPr>
        <w:t>егиональные опорные площадки</w:t>
      </w:r>
      <w:r w:rsidRPr="00367598">
        <w:rPr>
          <w:rFonts w:ascii="Times New Roman" w:hAnsi="Times New Roman"/>
          <w:sz w:val="28"/>
          <w:szCs w:val="28"/>
        </w:rPr>
        <w:t>:</w:t>
      </w:r>
    </w:p>
    <w:p w:rsidR="00367598" w:rsidRPr="00367598" w:rsidRDefault="00367598" w:rsidP="0036759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98">
        <w:rPr>
          <w:rFonts w:ascii="Times New Roman" w:hAnsi="Times New Roman" w:cs="Times New Roman"/>
          <w:sz w:val="28"/>
          <w:szCs w:val="28"/>
        </w:rPr>
        <w:t>– «Реализация ФГОС ДО» (с/п д/с «Кораблик» ГБОУ ООШ № 19 им.А.С.Федотовой, с/п д/с «Терем-теремок» ГБОУ ООШ № 21 им.Е.А.Никонова г.Новокуйбышевска);</w:t>
      </w:r>
    </w:p>
    <w:p w:rsidR="00367598" w:rsidRPr="00367598" w:rsidRDefault="00367598" w:rsidP="0036759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98">
        <w:rPr>
          <w:rFonts w:ascii="Times New Roman" w:hAnsi="Times New Roman" w:cs="Times New Roman"/>
          <w:sz w:val="28"/>
          <w:szCs w:val="28"/>
        </w:rPr>
        <w:t>– «Основы финансовой грамотности» (ГБОУ СОШ № 8 «ОЦ» им.В.З.Михельсона г.Новокуйбышевска).</w:t>
      </w:r>
    </w:p>
    <w:p w:rsidR="00367598" w:rsidRPr="00367598" w:rsidRDefault="00367598" w:rsidP="00367598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598" w:rsidRPr="00367598" w:rsidRDefault="00367598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>Р</w:t>
      </w:r>
      <w:r w:rsidRPr="00367598">
        <w:rPr>
          <w:rFonts w:ascii="Times New Roman" w:hAnsi="Times New Roman"/>
          <w:b/>
          <w:i/>
          <w:sz w:val="28"/>
          <w:szCs w:val="28"/>
        </w:rPr>
        <w:t>егиональные экспериментальные площадки</w:t>
      </w:r>
      <w:r w:rsidRPr="00367598">
        <w:rPr>
          <w:rFonts w:ascii="Times New Roman" w:hAnsi="Times New Roman"/>
          <w:sz w:val="28"/>
          <w:szCs w:val="28"/>
        </w:rPr>
        <w:t>:</w:t>
      </w:r>
    </w:p>
    <w:p w:rsidR="00367598" w:rsidRPr="00367598" w:rsidRDefault="00367598" w:rsidP="0036759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98">
        <w:rPr>
          <w:rFonts w:ascii="Times New Roman" w:hAnsi="Times New Roman" w:cs="Times New Roman"/>
          <w:sz w:val="28"/>
          <w:szCs w:val="28"/>
        </w:rPr>
        <w:t>– сопровождение регионального эксперимента по робототехнике (ГБОУ СОШ № 8 «ОЦ» им.В.З.Михельсона, ГБОУ ООШ № 15 им.Д.М.Карбышева г.Новокуйбышевска);</w:t>
      </w:r>
    </w:p>
    <w:p w:rsidR="00367598" w:rsidRPr="00367598" w:rsidRDefault="00367598" w:rsidP="00367598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98">
        <w:rPr>
          <w:rFonts w:ascii="Times New Roman" w:hAnsi="Times New Roman" w:cs="Times New Roman"/>
          <w:sz w:val="28"/>
          <w:szCs w:val="28"/>
        </w:rPr>
        <w:t>– экспериментальная площадка «Школа компьютерного творчества» – образовательный проект, направленный на формирование у обучающихся базовых навыков работы с востребованными компьютерными программами и развитие креативности (ГБОУ СОШ № 4 им.Миронова г.Новокуйбышевска).</w:t>
      </w:r>
    </w:p>
    <w:p w:rsidR="007700FF" w:rsidRPr="00911143" w:rsidRDefault="007700FF" w:rsidP="007700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7598" w:rsidRPr="00367598" w:rsidRDefault="00367598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>Ф</w:t>
      </w:r>
      <w:r w:rsidRPr="00367598">
        <w:rPr>
          <w:rFonts w:ascii="Times New Roman" w:hAnsi="Times New Roman"/>
          <w:b/>
          <w:i/>
          <w:sz w:val="28"/>
          <w:szCs w:val="28"/>
        </w:rPr>
        <w:t>едеральные инновационные площадки</w:t>
      </w:r>
      <w:r w:rsidRPr="00367598">
        <w:rPr>
          <w:rFonts w:ascii="Times New Roman" w:hAnsi="Times New Roman"/>
          <w:sz w:val="28"/>
          <w:szCs w:val="28"/>
        </w:rPr>
        <w:t>:</w:t>
      </w:r>
    </w:p>
    <w:p w:rsidR="00367598" w:rsidRPr="00367598" w:rsidRDefault="00367598" w:rsidP="003675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«Развитие современных механизмов и технологий общего образования на основе деятельностного метода Л.Г.Петерсон» (с/п д/с «Сказка» ГБОУ ООШ № 11 г.Новокуйбышевска);</w:t>
      </w:r>
    </w:p>
    <w:p w:rsidR="00367598" w:rsidRPr="00367598" w:rsidRDefault="00367598" w:rsidP="003675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lastRenderedPageBreak/>
        <w:t>– «Современная технология эффективной социализации детей в ДОУ и школе: проектирование модели взаимодействия» (с/п д/с «Кораблик» ГБОУ ООШ № 19 им.А.С.Федотовой г.Новокуйбышевска);</w:t>
      </w:r>
    </w:p>
    <w:p w:rsidR="00367598" w:rsidRPr="00367598" w:rsidRDefault="00367598" w:rsidP="003675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(с/п д/с «Ладушки» ГБОУ гимназия № 1 им.Н.И.Ферапонтова, с/п д/с «Кораблик» ГБОУ ООШ № 19 им.А.С.Федотовой, с/п д/с «Василек» ГБОУ ООШ № 20 им.В.Ф.Грушина, с/п д/с «Дружная семейка» ГБОУ ООШ № 21 им.Е.А.Никонова, с/п д/с «Терем теремок» ГБОУ ООШ № 21 им.Е.А.Никонова г.Новокуйбышевска, с/п д/с «Солнышко» ГБОУ СОШ № 1 «ОЦ» им.21 армии Вооруженных сил СССР п.г.т.Стройкерамика, с/п д/с «Ручеек» ГБОУ СОШ им. В.Г.Солодовникова с.Черноречье м.р.Волжский);</w:t>
      </w:r>
    </w:p>
    <w:p w:rsidR="00367598" w:rsidRPr="00911143" w:rsidRDefault="00367598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«Внедрение цифровой платформы персонализированного образования школ» (ГБОУ СОШ «ОЦ «Южный город» п.Придорожный м.р.Волжский).</w:t>
      </w:r>
    </w:p>
    <w:p w:rsidR="007700FF" w:rsidRPr="00911143" w:rsidRDefault="007700FF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598" w:rsidRPr="00367598" w:rsidRDefault="00367598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>Ф</w:t>
      </w:r>
      <w:r w:rsidRPr="00367598">
        <w:rPr>
          <w:rFonts w:ascii="Times New Roman" w:hAnsi="Times New Roman"/>
          <w:b/>
          <w:i/>
          <w:sz w:val="28"/>
          <w:szCs w:val="28"/>
        </w:rPr>
        <w:t>едеральные экспериментальные площадки</w:t>
      </w:r>
      <w:r w:rsidRPr="00367598">
        <w:rPr>
          <w:rFonts w:ascii="Times New Roman" w:hAnsi="Times New Roman"/>
          <w:sz w:val="28"/>
          <w:szCs w:val="28"/>
        </w:rPr>
        <w:t>:</w:t>
      </w:r>
    </w:p>
    <w:p w:rsidR="00367598" w:rsidRPr="00367598" w:rsidRDefault="00367598" w:rsidP="003675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сопровождение эксперимента по разработке научных инноваций в сфере возрастной физиологии, школьной гигиены, физической культуры и их внедрения в практику» (с/п д/с «Лужайка» ГБОУ ООШ № 11, ГБОУ ООШ № 19 им.А.С.Федотовой г.Новокуйбышевска, с/п д/с «Мишутка» ГБОУ СОШ  п.Просвет, ГБОУ ООШ с.Спиридоновка м.р.Волжский);</w:t>
      </w:r>
    </w:p>
    <w:p w:rsidR="00367598" w:rsidRPr="00367598" w:rsidRDefault="00367598" w:rsidP="003675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«Апробация и внедрение парциальной модульной образовательной программы дошкольного образования «От Фрёбеля до робота» (с/п д/с «Гвоздичка» ГБОУ ООШ № 21 им.Е.А.Никонова г.Новокуйбышевска, д/с «Семицветик» ГБОУ СОШ «ОЦ «Южный город» п.Придорожный, д/с Янтарик» ГБОУ СОШ «ОЦ» № 1 п.г.т.Смышляевка м.р.Волжский);</w:t>
      </w:r>
    </w:p>
    <w:p w:rsidR="00367598" w:rsidRPr="00911143" w:rsidRDefault="00367598" w:rsidP="007700FF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«Разработка и апробация инструментария проведения мониторинга реализации ФГОС дошкольного образования в образовательной организации» (с/п д/с «Чебурашка» ГБОУ ООШ № 15 им.Д.М.Карбышева).</w:t>
      </w:r>
    </w:p>
    <w:p w:rsidR="007700FF" w:rsidRPr="00911143" w:rsidRDefault="007700FF" w:rsidP="007700FF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598" w:rsidRPr="00367598" w:rsidRDefault="00367598" w:rsidP="007700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b/>
          <w:sz w:val="28"/>
          <w:szCs w:val="28"/>
        </w:rPr>
        <w:t>Ф</w:t>
      </w:r>
      <w:r w:rsidRPr="00367598">
        <w:rPr>
          <w:rFonts w:ascii="Times New Roman" w:hAnsi="Times New Roman"/>
          <w:b/>
          <w:i/>
          <w:sz w:val="28"/>
          <w:szCs w:val="28"/>
        </w:rPr>
        <w:t>едеральные пилотные площадки</w:t>
      </w:r>
      <w:r w:rsidRPr="00367598">
        <w:rPr>
          <w:rFonts w:ascii="Times New Roman" w:hAnsi="Times New Roman"/>
          <w:sz w:val="28"/>
          <w:szCs w:val="28"/>
        </w:rPr>
        <w:t>:</w:t>
      </w:r>
    </w:p>
    <w:p w:rsidR="00367598" w:rsidRPr="00367598" w:rsidRDefault="00367598" w:rsidP="0036759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«Апробация программы методического комплекса дошкольного образования «Мозаичный парк» (д/с «Золотой ключик» ГБОУ ООШ № 19 им.А.С.Федотовой, с/п д/с «Кораблик» ГБОУ ООШ № 19 им.А.С.Федотовой, с/п д/с «Гвоздичка» ГБОУ ООШ № 21 им.Е.А.Никонова г.Новокуйбышевска, с/п д/с «Лукоморье» ГБОУ СОШ «ОЦ «Южный город» п.Придорожный м.р.Волжский);</w:t>
      </w:r>
    </w:p>
    <w:p w:rsidR="00367598" w:rsidRPr="00367598" w:rsidRDefault="00367598" w:rsidP="00367598">
      <w:pPr>
        <w:ind w:left="-28" w:right="-28"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 xml:space="preserve">– «Использование в образовательном процессе сервиса «Яндекс.Учебник» в моногородах» (ГБОУ ООШ № 6 им.А.В.Новикова, ГБОУ ООШ № 9 им.И.Д.Ваничкина, ГБОУ ООШ № 11, ГБОУ гимназия № 1 им.Н.И.Ферапонтова, </w:t>
      </w:r>
      <w:r w:rsidRPr="00367598">
        <w:rPr>
          <w:rFonts w:ascii="Times New Roman" w:hAnsi="Times New Roman"/>
          <w:sz w:val="28"/>
          <w:szCs w:val="28"/>
        </w:rPr>
        <w:lastRenderedPageBreak/>
        <w:t>ГБОУ ООШ № 17, ГБОУ ООШ № 20 им.В.Ф.Грушина, ГБОУ ООШ № 21 им.Е.А.Никонова г.Новокуйбышевска; ГБОУ СОШ № 3 им.В.Я.Литвинова п.г.т.Смышляевка, ГБОУ СОШ № 1 «ОЦ» им.21 армии Вооруженных сил СССР п.г.т.Стройкерамика, ГБОУ СОШ «ОЦ «Южный город» п.Придорожный м.р.Волжский);</w:t>
      </w:r>
    </w:p>
    <w:p w:rsidR="00367598" w:rsidRPr="00911143" w:rsidRDefault="00367598" w:rsidP="007700FF">
      <w:pPr>
        <w:pStyle w:val="a9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«По апробированию программы дошкольного образования для раннего и младенческого возраста «Первые шаги»» (с/п д/с «Чебурашка» ГБОУ ООШ № 15 им.Д.М.Карбышева, с/п д/с «Звонкие голоса» ГБОУ ООШ № 9 им.И.Д.Ваничкина, с/п д/с «Родничок» ГБОУ ООШ № 9 им.И.Д.Ваничкина г.Новокуйбышевска);</w:t>
      </w:r>
    </w:p>
    <w:p w:rsidR="007700FF" w:rsidRPr="00911143" w:rsidRDefault="007700FF" w:rsidP="007700FF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67598" w:rsidRPr="00367598" w:rsidRDefault="00367598" w:rsidP="007700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 xml:space="preserve">         </w:t>
      </w:r>
      <w:r w:rsidRPr="00367598">
        <w:rPr>
          <w:rFonts w:ascii="Times New Roman" w:hAnsi="Times New Roman"/>
          <w:b/>
          <w:i/>
          <w:sz w:val="28"/>
          <w:szCs w:val="28"/>
        </w:rPr>
        <w:t>Международные инновационные площадки</w:t>
      </w:r>
      <w:r w:rsidRPr="00367598">
        <w:rPr>
          <w:rFonts w:ascii="Times New Roman" w:hAnsi="Times New Roman"/>
          <w:sz w:val="28"/>
          <w:szCs w:val="28"/>
        </w:rPr>
        <w:t>:</w:t>
      </w:r>
    </w:p>
    <w:p w:rsidR="00367598" w:rsidRPr="00367598" w:rsidRDefault="00367598" w:rsidP="003675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67598">
        <w:rPr>
          <w:rFonts w:ascii="Times New Roman" w:hAnsi="Times New Roman"/>
          <w:sz w:val="28"/>
          <w:szCs w:val="28"/>
        </w:rPr>
        <w:t>– «Моя Отчизна» (с/п д/с «Василек» ГБОУ ООШ № 20 им.В.Ф.Грушина г.Новокуйбышевска);</w:t>
      </w:r>
    </w:p>
    <w:p w:rsidR="00367598" w:rsidRPr="00367598" w:rsidRDefault="00367598" w:rsidP="0036759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67598">
        <w:rPr>
          <w:rFonts w:ascii="Times New Roman" w:hAnsi="Times New Roman"/>
          <w:sz w:val="28"/>
          <w:szCs w:val="28"/>
        </w:rPr>
        <w:t>– «Вариативно-развивающее образование как инструмент достижения требований ФГОС ДО» (с/п д/с «Солнышко» ГБОУ СОШ № 1 «ОЦ» им.21 армии Вооруженных сил СССР п.г.т.Стройкерамика м.р.Волжский).</w:t>
      </w:r>
    </w:p>
    <w:sectPr w:rsidR="00367598" w:rsidRPr="00367598" w:rsidSect="00EB6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BB0"/>
    <w:multiLevelType w:val="hybridMultilevel"/>
    <w:tmpl w:val="2D3CC378"/>
    <w:lvl w:ilvl="0" w:tplc="83A6D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EB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86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81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2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0C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94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F8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67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F57CB3"/>
    <w:multiLevelType w:val="hybridMultilevel"/>
    <w:tmpl w:val="522E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AEC"/>
    <w:multiLevelType w:val="hybridMultilevel"/>
    <w:tmpl w:val="8F2AE4FE"/>
    <w:lvl w:ilvl="0" w:tplc="73DE9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24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86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2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A5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40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43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A6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F10A32"/>
    <w:multiLevelType w:val="hybridMultilevel"/>
    <w:tmpl w:val="C91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2C6B"/>
    <w:multiLevelType w:val="hybridMultilevel"/>
    <w:tmpl w:val="6C1A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6543A"/>
    <w:multiLevelType w:val="hybridMultilevel"/>
    <w:tmpl w:val="17A4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90953"/>
    <w:multiLevelType w:val="hybridMultilevel"/>
    <w:tmpl w:val="307EC256"/>
    <w:lvl w:ilvl="0" w:tplc="F02C8F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50A94"/>
    <w:multiLevelType w:val="hybridMultilevel"/>
    <w:tmpl w:val="2BD2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D7256"/>
    <w:multiLevelType w:val="hybridMultilevel"/>
    <w:tmpl w:val="41E0BCDC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AD27172"/>
    <w:multiLevelType w:val="hybridMultilevel"/>
    <w:tmpl w:val="BC6E6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D0DCC"/>
    <w:multiLevelType w:val="hybridMultilevel"/>
    <w:tmpl w:val="A9DA8556"/>
    <w:lvl w:ilvl="0" w:tplc="A16E9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A2D99"/>
    <w:multiLevelType w:val="hybridMultilevel"/>
    <w:tmpl w:val="0992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E0D7D"/>
    <w:multiLevelType w:val="hybridMultilevel"/>
    <w:tmpl w:val="4A16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B708B"/>
    <w:multiLevelType w:val="hybridMultilevel"/>
    <w:tmpl w:val="93B887DA"/>
    <w:lvl w:ilvl="0" w:tplc="281C0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AC8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069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AF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5C6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64F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A6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A4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C36C20"/>
    <w:multiLevelType w:val="hybridMultilevel"/>
    <w:tmpl w:val="A172FC72"/>
    <w:lvl w:ilvl="0" w:tplc="271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28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8B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CA4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E45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4B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E25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D4A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C8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AC5299"/>
    <w:multiLevelType w:val="hybridMultilevel"/>
    <w:tmpl w:val="D8C6C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C785A"/>
    <w:multiLevelType w:val="hybridMultilevel"/>
    <w:tmpl w:val="B326526E"/>
    <w:lvl w:ilvl="0" w:tplc="D58AB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FC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02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6D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2F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26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29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8A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E9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20319B"/>
    <w:multiLevelType w:val="hybridMultilevel"/>
    <w:tmpl w:val="7138E0B4"/>
    <w:lvl w:ilvl="0" w:tplc="EA0C5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0B0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233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AA2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AB1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0A0E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FA50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0DB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E6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2D17554"/>
    <w:multiLevelType w:val="hybridMultilevel"/>
    <w:tmpl w:val="93C67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6C22A8"/>
    <w:multiLevelType w:val="hybridMultilevel"/>
    <w:tmpl w:val="C670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A386B"/>
    <w:multiLevelType w:val="hybridMultilevel"/>
    <w:tmpl w:val="7C7E559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7DAC"/>
    <w:multiLevelType w:val="hybridMultilevel"/>
    <w:tmpl w:val="1C3C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8971C3"/>
    <w:multiLevelType w:val="hybridMultilevel"/>
    <w:tmpl w:val="9312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90606"/>
    <w:multiLevelType w:val="hybridMultilevel"/>
    <w:tmpl w:val="903E45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231C93"/>
    <w:multiLevelType w:val="hybridMultilevel"/>
    <w:tmpl w:val="AAAC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41B5F"/>
    <w:multiLevelType w:val="hybridMultilevel"/>
    <w:tmpl w:val="4296D1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D522E"/>
    <w:multiLevelType w:val="multilevel"/>
    <w:tmpl w:val="A9965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A94B79"/>
    <w:multiLevelType w:val="hybridMultilevel"/>
    <w:tmpl w:val="A5F4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86036"/>
    <w:multiLevelType w:val="multilevel"/>
    <w:tmpl w:val="361EA3BE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>
      <w:start w:val="2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29">
    <w:nsid w:val="6C571B3C"/>
    <w:multiLevelType w:val="hybridMultilevel"/>
    <w:tmpl w:val="17E2C2B8"/>
    <w:lvl w:ilvl="0" w:tplc="B8E0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0C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5C0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C5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28A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E4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CEE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2EC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942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14414FE"/>
    <w:multiLevelType w:val="hybridMultilevel"/>
    <w:tmpl w:val="F5FC786E"/>
    <w:lvl w:ilvl="0" w:tplc="A8D22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8A1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65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2B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CD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0D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6A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C1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A6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C227FFE"/>
    <w:multiLevelType w:val="hybridMultilevel"/>
    <w:tmpl w:val="BF108052"/>
    <w:lvl w:ilvl="0" w:tplc="9F1EED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8"/>
  </w:num>
  <w:num w:numId="5">
    <w:abstractNumId w:val="22"/>
  </w:num>
  <w:num w:numId="6">
    <w:abstractNumId w:val="25"/>
  </w:num>
  <w:num w:numId="7">
    <w:abstractNumId w:val="31"/>
  </w:num>
  <w:num w:numId="8">
    <w:abstractNumId w:val="27"/>
  </w:num>
  <w:num w:numId="9">
    <w:abstractNumId w:val="23"/>
  </w:num>
  <w:num w:numId="10">
    <w:abstractNumId w:val="19"/>
  </w:num>
  <w:num w:numId="11">
    <w:abstractNumId w:val="4"/>
  </w:num>
  <w:num w:numId="12">
    <w:abstractNumId w:val="5"/>
  </w:num>
  <w:num w:numId="13">
    <w:abstractNumId w:val="2"/>
  </w:num>
  <w:num w:numId="14">
    <w:abstractNumId w:val="30"/>
  </w:num>
  <w:num w:numId="15">
    <w:abstractNumId w:val="29"/>
  </w:num>
  <w:num w:numId="16">
    <w:abstractNumId w:val="14"/>
  </w:num>
  <w:num w:numId="17">
    <w:abstractNumId w:val="0"/>
  </w:num>
  <w:num w:numId="18">
    <w:abstractNumId w:val="16"/>
  </w:num>
  <w:num w:numId="19">
    <w:abstractNumId w:val="3"/>
  </w:num>
  <w:num w:numId="20">
    <w:abstractNumId w:val="13"/>
  </w:num>
  <w:num w:numId="21">
    <w:abstractNumId w:val="26"/>
  </w:num>
  <w:num w:numId="22">
    <w:abstractNumId w:val="8"/>
  </w:num>
  <w:num w:numId="23">
    <w:abstractNumId w:val="17"/>
  </w:num>
  <w:num w:numId="24">
    <w:abstractNumId w:val="7"/>
  </w:num>
  <w:num w:numId="25">
    <w:abstractNumId w:val="1"/>
  </w:num>
  <w:num w:numId="26">
    <w:abstractNumId w:val="12"/>
  </w:num>
  <w:num w:numId="27">
    <w:abstractNumId w:val="20"/>
  </w:num>
  <w:num w:numId="28">
    <w:abstractNumId w:val="9"/>
  </w:num>
  <w:num w:numId="29">
    <w:abstractNumId w:val="6"/>
  </w:num>
  <w:num w:numId="30">
    <w:abstractNumId w:val="15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5C7"/>
    <w:rsid w:val="00021734"/>
    <w:rsid w:val="00026743"/>
    <w:rsid w:val="00042AA9"/>
    <w:rsid w:val="00046DBE"/>
    <w:rsid w:val="00064C40"/>
    <w:rsid w:val="000666BD"/>
    <w:rsid w:val="00071792"/>
    <w:rsid w:val="000726A2"/>
    <w:rsid w:val="0007439F"/>
    <w:rsid w:val="000758B2"/>
    <w:rsid w:val="00077C27"/>
    <w:rsid w:val="00087D64"/>
    <w:rsid w:val="000A0AAB"/>
    <w:rsid w:val="000A2B5D"/>
    <w:rsid w:val="000B0FFE"/>
    <w:rsid w:val="000C2350"/>
    <w:rsid w:val="000C5D00"/>
    <w:rsid w:val="000D08ED"/>
    <w:rsid w:val="000D1564"/>
    <w:rsid w:val="000D6B99"/>
    <w:rsid w:val="000E52F7"/>
    <w:rsid w:val="000F350E"/>
    <w:rsid w:val="000F555E"/>
    <w:rsid w:val="000F6D52"/>
    <w:rsid w:val="00104D4C"/>
    <w:rsid w:val="001233FC"/>
    <w:rsid w:val="00124333"/>
    <w:rsid w:val="00132AEB"/>
    <w:rsid w:val="00133407"/>
    <w:rsid w:val="00141E54"/>
    <w:rsid w:val="0014479C"/>
    <w:rsid w:val="00171653"/>
    <w:rsid w:val="0017239D"/>
    <w:rsid w:val="00182ABC"/>
    <w:rsid w:val="00193BA7"/>
    <w:rsid w:val="001A2642"/>
    <w:rsid w:val="001A4037"/>
    <w:rsid w:val="001A684F"/>
    <w:rsid w:val="001B0D0C"/>
    <w:rsid w:val="001B1B9A"/>
    <w:rsid w:val="001B66E9"/>
    <w:rsid w:val="001D7F0B"/>
    <w:rsid w:val="001E2C8C"/>
    <w:rsid w:val="001F157A"/>
    <w:rsid w:val="001F2005"/>
    <w:rsid w:val="00226E1A"/>
    <w:rsid w:val="0022710A"/>
    <w:rsid w:val="00256395"/>
    <w:rsid w:val="00277BC4"/>
    <w:rsid w:val="002A4D2A"/>
    <w:rsid w:val="002B3F89"/>
    <w:rsid w:val="002B4393"/>
    <w:rsid w:val="002B739E"/>
    <w:rsid w:val="002C3A7E"/>
    <w:rsid w:val="003064FD"/>
    <w:rsid w:val="00317230"/>
    <w:rsid w:val="00322415"/>
    <w:rsid w:val="00335588"/>
    <w:rsid w:val="0034514C"/>
    <w:rsid w:val="0034533F"/>
    <w:rsid w:val="00351B46"/>
    <w:rsid w:val="00355491"/>
    <w:rsid w:val="00356D3E"/>
    <w:rsid w:val="003626F1"/>
    <w:rsid w:val="00365546"/>
    <w:rsid w:val="00366C29"/>
    <w:rsid w:val="00367598"/>
    <w:rsid w:val="00381BC8"/>
    <w:rsid w:val="00381F37"/>
    <w:rsid w:val="00397DA5"/>
    <w:rsid w:val="003B6B35"/>
    <w:rsid w:val="003D36B5"/>
    <w:rsid w:val="003D69A5"/>
    <w:rsid w:val="003E3BA7"/>
    <w:rsid w:val="003E6280"/>
    <w:rsid w:val="003F08D7"/>
    <w:rsid w:val="003F4D58"/>
    <w:rsid w:val="00401935"/>
    <w:rsid w:val="0040253B"/>
    <w:rsid w:val="004063AF"/>
    <w:rsid w:val="00414CE6"/>
    <w:rsid w:val="00430AE6"/>
    <w:rsid w:val="0043104F"/>
    <w:rsid w:val="0043518A"/>
    <w:rsid w:val="004431D2"/>
    <w:rsid w:val="0045088C"/>
    <w:rsid w:val="00453519"/>
    <w:rsid w:val="004627BE"/>
    <w:rsid w:val="00465B9C"/>
    <w:rsid w:val="004742DA"/>
    <w:rsid w:val="0048247B"/>
    <w:rsid w:val="004832AB"/>
    <w:rsid w:val="004B24D0"/>
    <w:rsid w:val="004B7596"/>
    <w:rsid w:val="004C16CF"/>
    <w:rsid w:val="004D5061"/>
    <w:rsid w:val="004E719F"/>
    <w:rsid w:val="004F46E7"/>
    <w:rsid w:val="00512E3A"/>
    <w:rsid w:val="00522E00"/>
    <w:rsid w:val="00532024"/>
    <w:rsid w:val="005443EE"/>
    <w:rsid w:val="00553C76"/>
    <w:rsid w:val="005606CC"/>
    <w:rsid w:val="005627CD"/>
    <w:rsid w:val="005770AD"/>
    <w:rsid w:val="00594578"/>
    <w:rsid w:val="005962DF"/>
    <w:rsid w:val="005A3DB3"/>
    <w:rsid w:val="005A53CF"/>
    <w:rsid w:val="005A7DA6"/>
    <w:rsid w:val="005B3C6F"/>
    <w:rsid w:val="005B6172"/>
    <w:rsid w:val="005C3A9B"/>
    <w:rsid w:val="005E04C9"/>
    <w:rsid w:val="006022C1"/>
    <w:rsid w:val="006030AF"/>
    <w:rsid w:val="006056A0"/>
    <w:rsid w:val="006134A7"/>
    <w:rsid w:val="00617F11"/>
    <w:rsid w:val="006247FD"/>
    <w:rsid w:val="006255E7"/>
    <w:rsid w:val="00633EF9"/>
    <w:rsid w:val="006409E7"/>
    <w:rsid w:val="00642D18"/>
    <w:rsid w:val="0064749A"/>
    <w:rsid w:val="00651ADC"/>
    <w:rsid w:val="006540D2"/>
    <w:rsid w:val="0065738E"/>
    <w:rsid w:val="00660335"/>
    <w:rsid w:val="00671E3E"/>
    <w:rsid w:val="00672614"/>
    <w:rsid w:val="006815CA"/>
    <w:rsid w:val="00694716"/>
    <w:rsid w:val="006B264E"/>
    <w:rsid w:val="006B36F3"/>
    <w:rsid w:val="006B5FE0"/>
    <w:rsid w:val="006C5E42"/>
    <w:rsid w:val="006D1A44"/>
    <w:rsid w:val="006E49D5"/>
    <w:rsid w:val="006F0C20"/>
    <w:rsid w:val="006F1145"/>
    <w:rsid w:val="006F2358"/>
    <w:rsid w:val="0070278E"/>
    <w:rsid w:val="00705260"/>
    <w:rsid w:val="00736BED"/>
    <w:rsid w:val="00743065"/>
    <w:rsid w:val="00754892"/>
    <w:rsid w:val="00762152"/>
    <w:rsid w:val="00762C38"/>
    <w:rsid w:val="007700FF"/>
    <w:rsid w:val="00773A74"/>
    <w:rsid w:val="00777CA0"/>
    <w:rsid w:val="00780D35"/>
    <w:rsid w:val="00784E04"/>
    <w:rsid w:val="00785FC7"/>
    <w:rsid w:val="00787455"/>
    <w:rsid w:val="007A574F"/>
    <w:rsid w:val="007B284C"/>
    <w:rsid w:val="007C0CBC"/>
    <w:rsid w:val="007C1CE9"/>
    <w:rsid w:val="007C32A6"/>
    <w:rsid w:val="007C3584"/>
    <w:rsid w:val="007C6F88"/>
    <w:rsid w:val="007D04B3"/>
    <w:rsid w:val="007E262D"/>
    <w:rsid w:val="007E2BCC"/>
    <w:rsid w:val="007E3A84"/>
    <w:rsid w:val="007F0228"/>
    <w:rsid w:val="007F1A16"/>
    <w:rsid w:val="00817E7C"/>
    <w:rsid w:val="008257CA"/>
    <w:rsid w:val="0087119D"/>
    <w:rsid w:val="00873478"/>
    <w:rsid w:val="00876D30"/>
    <w:rsid w:val="00884A40"/>
    <w:rsid w:val="0088675F"/>
    <w:rsid w:val="008D2E55"/>
    <w:rsid w:val="008D42B8"/>
    <w:rsid w:val="008D5C5B"/>
    <w:rsid w:val="008E4F11"/>
    <w:rsid w:val="008E5339"/>
    <w:rsid w:val="008F1F17"/>
    <w:rsid w:val="00900197"/>
    <w:rsid w:val="00911143"/>
    <w:rsid w:val="00911180"/>
    <w:rsid w:val="009115B5"/>
    <w:rsid w:val="00911F88"/>
    <w:rsid w:val="009333FE"/>
    <w:rsid w:val="00961AE8"/>
    <w:rsid w:val="009753F8"/>
    <w:rsid w:val="0098067A"/>
    <w:rsid w:val="00981C6C"/>
    <w:rsid w:val="00995A89"/>
    <w:rsid w:val="009A0160"/>
    <w:rsid w:val="009A2557"/>
    <w:rsid w:val="009C391B"/>
    <w:rsid w:val="009D3BF0"/>
    <w:rsid w:val="009F0991"/>
    <w:rsid w:val="00A172AF"/>
    <w:rsid w:val="00A426D2"/>
    <w:rsid w:val="00A46E60"/>
    <w:rsid w:val="00A60737"/>
    <w:rsid w:val="00A61390"/>
    <w:rsid w:val="00A80A5E"/>
    <w:rsid w:val="00AC52B8"/>
    <w:rsid w:val="00AD2A25"/>
    <w:rsid w:val="00AE7294"/>
    <w:rsid w:val="00B01771"/>
    <w:rsid w:val="00B10378"/>
    <w:rsid w:val="00B11957"/>
    <w:rsid w:val="00B528F3"/>
    <w:rsid w:val="00B5553F"/>
    <w:rsid w:val="00B74087"/>
    <w:rsid w:val="00B84F8E"/>
    <w:rsid w:val="00B9076D"/>
    <w:rsid w:val="00B90BCB"/>
    <w:rsid w:val="00B90BD5"/>
    <w:rsid w:val="00BA1DF6"/>
    <w:rsid w:val="00BB16C0"/>
    <w:rsid w:val="00BC4741"/>
    <w:rsid w:val="00BC5DDF"/>
    <w:rsid w:val="00BC6D63"/>
    <w:rsid w:val="00BE4FF7"/>
    <w:rsid w:val="00BE79CB"/>
    <w:rsid w:val="00BF2276"/>
    <w:rsid w:val="00C25AE1"/>
    <w:rsid w:val="00C25AF7"/>
    <w:rsid w:val="00C272B3"/>
    <w:rsid w:val="00C32C92"/>
    <w:rsid w:val="00C4166B"/>
    <w:rsid w:val="00C51259"/>
    <w:rsid w:val="00C539DA"/>
    <w:rsid w:val="00C61602"/>
    <w:rsid w:val="00C64105"/>
    <w:rsid w:val="00C720DC"/>
    <w:rsid w:val="00CA598F"/>
    <w:rsid w:val="00CB0916"/>
    <w:rsid w:val="00CB1E58"/>
    <w:rsid w:val="00CB450E"/>
    <w:rsid w:val="00CC568F"/>
    <w:rsid w:val="00CD7919"/>
    <w:rsid w:val="00CE2E0B"/>
    <w:rsid w:val="00CF6D2F"/>
    <w:rsid w:val="00D222FA"/>
    <w:rsid w:val="00D303E4"/>
    <w:rsid w:val="00D405A4"/>
    <w:rsid w:val="00D417A4"/>
    <w:rsid w:val="00D62204"/>
    <w:rsid w:val="00D737B7"/>
    <w:rsid w:val="00D84E06"/>
    <w:rsid w:val="00D94858"/>
    <w:rsid w:val="00D97BF2"/>
    <w:rsid w:val="00DA7C66"/>
    <w:rsid w:val="00DE712C"/>
    <w:rsid w:val="00DE7293"/>
    <w:rsid w:val="00DE79BD"/>
    <w:rsid w:val="00DF1317"/>
    <w:rsid w:val="00E04ABB"/>
    <w:rsid w:val="00E15BDC"/>
    <w:rsid w:val="00E168B7"/>
    <w:rsid w:val="00E232C5"/>
    <w:rsid w:val="00E302DD"/>
    <w:rsid w:val="00E51032"/>
    <w:rsid w:val="00E70DEF"/>
    <w:rsid w:val="00EA36F9"/>
    <w:rsid w:val="00EB44C4"/>
    <w:rsid w:val="00EB6659"/>
    <w:rsid w:val="00EE0FC1"/>
    <w:rsid w:val="00EF1C92"/>
    <w:rsid w:val="00EF481B"/>
    <w:rsid w:val="00EF76DB"/>
    <w:rsid w:val="00F11AB2"/>
    <w:rsid w:val="00F1485E"/>
    <w:rsid w:val="00F335E4"/>
    <w:rsid w:val="00F431F3"/>
    <w:rsid w:val="00F52106"/>
    <w:rsid w:val="00F539A9"/>
    <w:rsid w:val="00F758E4"/>
    <w:rsid w:val="00F838C3"/>
    <w:rsid w:val="00F97D50"/>
    <w:rsid w:val="00FB1A48"/>
    <w:rsid w:val="00FB64AF"/>
    <w:rsid w:val="00FC299A"/>
    <w:rsid w:val="00FD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3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D0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5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05C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0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A1D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qFormat/>
    <w:rsid w:val="008D2E55"/>
    <w:rPr>
      <w:i/>
      <w:iCs/>
    </w:rPr>
  </w:style>
  <w:style w:type="character" w:customStyle="1" w:styleId="st">
    <w:name w:val="st"/>
    <w:basedOn w:val="a0"/>
    <w:rsid w:val="0022710A"/>
  </w:style>
  <w:style w:type="paragraph" w:styleId="a6">
    <w:name w:val="List Paragraph"/>
    <w:basedOn w:val="a"/>
    <w:uiPriority w:val="34"/>
    <w:qFormat/>
    <w:rsid w:val="00351B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8D42B8"/>
    <w:pPr>
      <w:spacing w:after="120"/>
    </w:pPr>
  </w:style>
  <w:style w:type="character" w:customStyle="1" w:styleId="a8">
    <w:name w:val="Основной текст Знак"/>
    <w:link w:val="a7"/>
    <w:rsid w:val="008D42B8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617F1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617F11"/>
    <w:rPr>
      <w:sz w:val="22"/>
      <w:szCs w:val="22"/>
      <w:lang w:eastAsia="en-US"/>
    </w:rPr>
  </w:style>
  <w:style w:type="paragraph" w:customStyle="1" w:styleId="t">
    <w:name w:val="t"/>
    <w:basedOn w:val="a"/>
    <w:rsid w:val="00617F11"/>
    <w:pPr>
      <w:spacing w:before="200" w:after="240" w:line="360" w:lineRule="atLeast"/>
      <w:ind w:left="200" w:right="200"/>
      <w:jc w:val="both"/>
    </w:pPr>
    <w:rPr>
      <w:rFonts w:ascii="Verdana" w:eastAsia="Times New Roman" w:hAnsi="Verdana"/>
      <w:color w:val="000000"/>
      <w:sz w:val="24"/>
      <w:szCs w:val="24"/>
      <w:lang w:eastAsia="ru-RU"/>
    </w:rPr>
  </w:style>
  <w:style w:type="character" w:customStyle="1" w:styleId="ab">
    <w:name w:val="Основной текст_"/>
    <w:link w:val="5"/>
    <w:rsid w:val="00B90BC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link w:val="80"/>
    <w:rsid w:val="00B90BCB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b"/>
    <w:rsid w:val="00B90BCB"/>
    <w:pPr>
      <w:widowControl w:val="0"/>
      <w:shd w:val="clear" w:color="auto" w:fill="FFFFFF"/>
      <w:spacing w:before="600" w:after="60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80">
    <w:name w:val="Основной текст (8)"/>
    <w:basedOn w:val="a"/>
    <w:link w:val="8"/>
    <w:rsid w:val="00B90BCB"/>
    <w:pPr>
      <w:widowControl w:val="0"/>
      <w:shd w:val="clear" w:color="auto" w:fill="FFFFFF"/>
      <w:spacing w:after="0" w:line="245" w:lineRule="exact"/>
      <w:jc w:val="both"/>
    </w:pPr>
    <w:rPr>
      <w:rFonts w:ascii="Times New Roman" w:eastAsia="Times New Roman" w:hAnsi="Times New Roman"/>
      <w:i/>
      <w:iCs/>
      <w:sz w:val="23"/>
      <w:szCs w:val="23"/>
      <w:lang w:eastAsia="ru-RU"/>
    </w:rPr>
  </w:style>
  <w:style w:type="character" w:customStyle="1" w:styleId="ac">
    <w:name w:val="Текст Знак"/>
    <w:link w:val="ad"/>
    <w:locked/>
    <w:rsid w:val="00B90BCB"/>
    <w:rPr>
      <w:rFonts w:ascii="Courier New" w:hAnsi="Courier New" w:cs="Courier New"/>
    </w:rPr>
  </w:style>
  <w:style w:type="paragraph" w:styleId="ad">
    <w:name w:val="Plain Text"/>
    <w:basedOn w:val="a"/>
    <w:link w:val="ac"/>
    <w:rsid w:val="00B90BC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uiPriority w:val="99"/>
    <w:semiHidden/>
    <w:rsid w:val="00B90BCB"/>
    <w:rPr>
      <w:rFonts w:ascii="Courier New" w:hAnsi="Courier New" w:cs="Courier New"/>
      <w:lang w:eastAsia="en-US"/>
    </w:rPr>
  </w:style>
  <w:style w:type="paragraph" w:customStyle="1" w:styleId="ConsPlusTitle">
    <w:name w:val="ConsPlusTitle"/>
    <w:rsid w:val="00C272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e">
    <w:name w:val="Кор"/>
    <w:basedOn w:val="a"/>
    <w:rsid w:val="00F758E4"/>
    <w:pPr>
      <w:spacing w:before="120" w:after="240" w:line="240" w:lineRule="auto"/>
      <w:ind w:left="3969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2">
    <w:name w:val="Абзац списка1"/>
    <w:basedOn w:val="a"/>
    <w:rsid w:val="00F758E4"/>
    <w:pPr>
      <w:ind w:left="720"/>
      <w:contextualSpacing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2B7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semiHidden/>
    <w:rsid w:val="0036759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8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3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4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4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157D-2E30-4318-8D09-36AB8F67E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3249</TotalTime>
  <Pages>1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</dc:creator>
  <cp:keywords/>
  <dc:description/>
  <cp:lastModifiedBy>Роман</cp:lastModifiedBy>
  <cp:revision>81</cp:revision>
  <cp:lastPrinted>2020-10-13T06:05:00Z</cp:lastPrinted>
  <dcterms:created xsi:type="dcterms:W3CDTF">2013-10-08T03:37:00Z</dcterms:created>
  <dcterms:modified xsi:type="dcterms:W3CDTF">2020-12-21T04:52:00Z</dcterms:modified>
</cp:coreProperties>
</file>