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F25AA">
        <w:rPr>
          <w:rStyle w:val="af6"/>
          <w:sz w:val="28"/>
        </w:rPr>
        <w:t>ЛИТЕРАТУРЕ</w:t>
      </w:r>
      <w:r>
        <w:rPr>
          <w:rStyle w:val="af6"/>
          <w:sz w:val="28"/>
        </w:rPr>
        <w:t xml:space="preserve"> В 10 КЛАССАХ В 2020 ГОДУ</w:t>
      </w:r>
    </w:p>
    <w:p w:rsidR="001C3BF0" w:rsidRDefault="001C3BF0" w:rsidP="00985390">
      <w:pPr>
        <w:rPr>
          <w:i/>
        </w:rPr>
      </w:pPr>
    </w:p>
    <w:p w:rsidR="001C3BF0" w:rsidRPr="006C6283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7325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F25AA">
        <w:rPr>
          <w:rFonts w:ascii="Times New Roman" w:eastAsia="Times New Roman" w:hAnsi="Times New Roman"/>
          <w:b/>
          <w:sz w:val="28"/>
          <w:szCs w:val="28"/>
        </w:rPr>
        <w:t>литературе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 году.</w:t>
      </w:r>
    </w:p>
    <w:p w:rsidR="00142118" w:rsidRPr="002A1394" w:rsidRDefault="00CF4131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2A1394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</w:t>
      </w:r>
      <w:r w:rsidR="00160D24" w:rsidRPr="002A1394">
        <w:rPr>
          <w:sz w:val="28"/>
          <w:szCs w:val="28"/>
        </w:rPr>
        <w:t xml:space="preserve"> ДР-</w:t>
      </w:r>
      <w:r w:rsidRPr="002A1394">
        <w:rPr>
          <w:sz w:val="28"/>
          <w:szCs w:val="28"/>
        </w:rPr>
        <w:t xml:space="preserve">10) общеобразовательных организаций по двум обязательным предметам (русский язык и математика) и </w:t>
      </w:r>
      <w:r w:rsidR="00EC068C">
        <w:rPr>
          <w:sz w:val="28"/>
          <w:szCs w:val="28"/>
        </w:rPr>
        <w:t>по двум</w:t>
      </w:r>
      <w:r w:rsidRPr="002A1394">
        <w:rPr>
          <w:sz w:val="28"/>
          <w:szCs w:val="28"/>
        </w:rPr>
        <w:t xml:space="preserve"> предметам по выбору</w:t>
      </w:r>
      <w:r w:rsidR="00EC068C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2A1394">
        <w:rPr>
          <w:sz w:val="28"/>
          <w:szCs w:val="28"/>
        </w:rPr>
        <w:t>.</w:t>
      </w:r>
      <w:r w:rsidR="00EC068C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F25AA" w:rsidRPr="00655781" w:rsidRDefault="001F25AA" w:rsidP="001F25AA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>Общее количество обучающихся 10-х классов</w:t>
      </w:r>
      <w:r w:rsidR="004A41F3">
        <w:rPr>
          <w:rFonts w:eastAsia="Times New Roman"/>
          <w:sz w:val="28"/>
          <w:szCs w:val="28"/>
        </w:rPr>
        <w:t xml:space="preserve"> Поволжского округа</w:t>
      </w:r>
      <w:r w:rsidRPr="00655781">
        <w:rPr>
          <w:rFonts w:eastAsia="Times New Roman"/>
          <w:sz w:val="28"/>
          <w:szCs w:val="28"/>
        </w:rPr>
        <w:t xml:space="preserve">, выбравших </w:t>
      </w:r>
      <w:r w:rsidR="00E8367F">
        <w:rPr>
          <w:rFonts w:eastAsia="Times New Roman"/>
          <w:sz w:val="28"/>
          <w:szCs w:val="28"/>
        </w:rPr>
        <w:t xml:space="preserve">учебный </w:t>
      </w:r>
      <w:r w:rsidRPr="00655781">
        <w:rPr>
          <w:rFonts w:eastAsia="Times New Roman"/>
          <w:sz w:val="28"/>
          <w:szCs w:val="28"/>
        </w:rPr>
        <w:t>предмет</w:t>
      </w:r>
      <w:r w:rsidR="0098539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Литература</w:t>
      </w:r>
      <w:r w:rsidR="00985390">
        <w:rPr>
          <w:rFonts w:eastAsia="Times New Roman"/>
          <w:sz w:val="28"/>
          <w:szCs w:val="28"/>
        </w:rPr>
        <w:t>»</w:t>
      </w:r>
      <w:r w:rsidR="00732520">
        <w:rPr>
          <w:rFonts w:eastAsia="Times New Roman"/>
          <w:sz w:val="28"/>
          <w:szCs w:val="28"/>
        </w:rPr>
        <w:t>,</w:t>
      </w:r>
      <w:r w:rsidRPr="00655781">
        <w:rPr>
          <w:rFonts w:eastAsia="Times New Roman"/>
          <w:sz w:val="28"/>
          <w:szCs w:val="28"/>
        </w:rPr>
        <w:t xml:space="preserve">– </w:t>
      </w:r>
      <w:r w:rsidR="004A41F3">
        <w:rPr>
          <w:rFonts w:eastAsia="Times New Roman"/>
          <w:sz w:val="28"/>
          <w:szCs w:val="28"/>
        </w:rPr>
        <w:t>36</w:t>
      </w:r>
      <w:r w:rsidRPr="00655781">
        <w:rPr>
          <w:rFonts w:eastAsia="Times New Roman"/>
          <w:sz w:val="28"/>
          <w:szCs w:val="28"/>
        </w:rPr>
        <w:t>человек, что состав</w:t>
      </w:r>
      <w:r w:rsidR="004A41F3">
        <w:rPr>
          <w:rFonts w:eastAsia="Times New Roman"/>
          <w:sz w:val="28"/>
          <w:szCs w:val="28"/>
        </w:rPr>
        <w:t xml:space="preserve">ляет 4,7% </w:t>
      </w:r>
      <w:r w:rsidRPr="00655781">
        <w:rPr>
          <w:rFonts w:eastAsia="Times New Roman"/>
          <w:sz w:val="28"/>
          <w:szCs w:val="28"/>
        </w:rPr>
        <w:t xml:space="preserve">  от общего числа</w:t>
      </w:r>
      <w:r w:rsidR="00732520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участников</w:t>
      </w:r>
      <w:r w:rsidR="004A41F3">
        <w:rPr>
          <w:rFonts w:eastAsia="Times New Roman"/>
          <w:sz w:val="28"/>
          <w:szCs w:val="28"/>
        </w:rPr>
        <w:t xml:space="preserve"> (по региону - 4 </w:t>
      </w:r>
      <w:r w:rsidR="004A41F3" w:rsidRPr="00655781">
        <w:rPr>
          <w:rFonts w:eastAsia="Times New Roman"/>
          <w:sz w:val="28"/>
          <w:szCs w:val="28"/>
        </w:rPr>
        <w:t>%</w:t>
      </w:r>
      <w:r w:rsidR="004A41F3">
        <w:rPr>
          <w:rFonts w:eastAsia="Times New Roman"/>
          <w:sz w:val="28"/>
          <w:szCs w:val="28"/>
        </w:rPr>
        <w:t>)</w:t>
      </w:r>
      <w:r w:rsidRPr="00655781">
        <w:rPr>
          <w:rFonts w:eastAsia="Times New Roman"/>
          <w:sz w:val="28"/>
          <w:szCs w:val="28"/>
        </w:rPr>
        <w:t>.</w:t>
      </w:r>
    </w:p>
    <w:p w:rsidR="001F25AA" w:rsidRPr="004806FC" w:rsidRDefault="001F25AA" w:rsidP="004806FC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655781">
        <w:rPr>
          <w:rFonts w:eastAsia="Times New Roman"/>
          <w:sz w:val="28"/>
          <w:szCs w:val="28"/>
        </w:rPr>
        <w:t xml:space="preserve">Средний балл по итогам ДР-10 </w:t>
      </w:r>
      <w:r w:rsidR="004806FC" w:rsidRPr="00655781">
        <w:rPr>
          <w:rFonts w:eastAsia="Times New Roman"/>
          <w:sz w:val="28"/>
          <w:szCs w:val="28"/>
        </w:rPr>
        <w:t xml:space="preserve">по </w:t>
      </w:r>
      <w:r w:rsidR="004806FC">
        <w:rPr>
          <w:rFonts w:eastAsia="Times New Roman"/>
          <w:sz w:val="28"/>
          <w:szCs w:val="28"/>
        </w:rPr>
        <w:t>литературе</w:t>
      </w:r>
      <w:r w:rsidR="00732520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 xml:space="preserve">составил </w:t>
      </w:r>
      <w:r w:rsidR="00D71C0D">
        <w:rPr>
          <w:rFonts w:eastAsia="Times New Roman"/>
          <w:sz w:val="28"/>
          <w:szCs w:val="28"/>
        </w:rPr>
        <w:t xml:space="preserve">22 балла </w:t>
      </w:r>
      <w:r w:rsidRPr="00655781"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br/>
        <w:t>39</w:t>
      </w:r>
      <w:r w:rsidR="00732520">
        <w:rPr>
          <w:rFonts w:eastAsia="Times New Roman"/>
          <w:sz w:val="28"/>
          <w:szCs w:val="28"/>
        </w:rPr>
        <w:t xml:space="preserve"> </w:t>
      </w:r>
      <w:r w:rsidRPr="00655781">
        <w:rPr>
          <w:rFonts w:eastAsia="Times New Roman"/>
          <w:sz w:val="28"/>
          <w:szCs w:val="28"/>
        </w:rPr>
        <w:t>максимально установленных</w:t>
      </w:r>
      <w:r w:rsidR="00D71C0D">
        <w:rPr>
          <w:rFonts w:eastAsia="Times New Roman"/>
          <w:sz w:val="28"/>
          <w:szCs w:val="28"/>
        </w:rPr>
        <w:t xml:space="preserve">. </w:t>
      </w:r>
      <w:r w:rsidRPr="00655781">
        <w:rPr>
          <w:rFonts w:eastAsia="Times New Roman"/>
          <w:sz w:val="28"/>
          <w:szCs w:val="28"/>
        </w:rPr>
        <w:t xml:space="preserve">Средний балл </w:t>
      </w:r>
      <w:r w:rsidR="00CD1195" w:rsidRPr="00655781">
        <w:rPr>
          <w:rFonts w:eastAsia="Times New Roman"/>
          <w:sz w:val="28"/>
          <w:szCs w:val="28"/>
        </w:rPr>
        <w:t>составил 3,</w:t>
      </w:r>
      <w:r w:rsidR="00D71C0D">
        <w:rPr>
          <w:rFonts w:eastAsia="Times New Roman"/>
          <w:sz w:val="28"/>
          <w:szCs w:val="28"/>
        </w:rPr>
        <w:t>5</w:t>
      </w:r>
      <w:r w:rsidRPr="00655781">
        <w:rPr>
          <w:rFonts w:eastAsia="Times New Roman"/>
          <w:sz w:val="28"/>
          <w:szCs w:val="28"/>
        </w:rPr>
        <w:t>по 5-балльной шкале</w:t>
      </w:r>
      <w:r w:rsidR="004806FC">
        <w:rPr>
          <w:rFonts w:eastAsia="Times New Roman"/>
          <w:sz w:val="28"/>
          <w:szCs w:val="28"/>
        </w:rPr>
        <w:t xml:space="preserve"> (Таблица 1).</w:t>
      </w:r>
    </w:p>
    <w:p w:rsidR="001F25AA" w:rsidRPr="001F25AA" w:rsidRDefault="001F25AA" w:rsidP="007D5A60">
      <w:pPr>
        <w:ind w:right="140"/>
        <w:contextualSpacing/>
        <w:jc w:val="right"/>
        <w:rPr>
          <w:rFonts w:eastAsia="Times New Roman"/>
          <w:i/>
          <w:sz w:val="6"/>
          <w:szCs w:val="28"/>
        </w:rPr>
      </w:pPr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1F25AA" w:rsidRPr="00556699" w:rsidRDefault="001F25AA" w:rsidP="001F25AA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="00056A7C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литературе</w:t>
      </w:r>
    </w:p>
    <w:p w:rsidR="001F25AA" w:rsidRPr="00556699" w:rsidRDefault="001F25AA" w:rsidP="001F25AA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2"/>
        <w:gridCol w:w="1276"/>
        <w:gridCol w:w="1276"/>
      </w:tblGrid>
      <w:tr w:rsidR="00D71C0D" w:rsidRPr="00B27434" w:rsidTr="00D71C0D">
        <w:trPr>
          <w:trHeight w:val="194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C0D" w:rsidRDefault="00D71C0D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276" w:type="dxa"/>
          </w:tcPr>
          <w:p w:rsidR="00D71C0D" w:rsidRDefault="00D71C0D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</w:tr>
      <w:tr w:rsidR="00D71C0D" w:rsidRPr="00B27434" w:rsidTr="00D71C0D">
        <w:trPr>
          <w:trHeight w:val="194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C0D" w:rsidRPr="001939A5" w:rsidRDefault="00D71C0D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  <w:tc>
          <w:tcPr>
            <w:tcW w:w="1276" w:type="dxa"/>
          </w:tcPr>
          <w:p w:rsidR="00D71C0D" w:rsidRDefault="00D71C0D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D71C0D" w:rsidRPr="00B27434" w:rsidTr="00D71C0D">
        <w:trPr>
          <w:trHeight w:val="194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C0D" w:rsidRPr="001939A5" w:rsidRDefault="00D71C0D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</w:tcPr>
          <w:p w:rsidR="00D71C0D" w:rsidRPr="001939A5" w:rsidRDefault="00D71C0D" w:rsidP="001F25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D71C0D" w:rsidRPr="00B27434" w:rsidTr="00D71C0D">
        <w:trPr>
          <w:trHeight w:val="100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1C0D" w:rsidRPr="001939A5" w:rsidRDefault="00D71C0D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  <w:r w:rsidRPr="001939A5">
              <w:rPr>
                <w:rFonts w:eastAsia="Times New Roman"/>
              </w:rPr>
              <w:t>,9</w:t>
            </w:r>
          </w:p>
        </w:tc>
        <w:tc>
          <w:tcPr>
            <w:tcW w:w="1276" w:type="dxa"/>
          </w:tcPr>
          <w:p w:rsidR="00D71C0D" w:rsidRPr="001939A5" w:rsidRDefault="00D71C0D" w:rsidP="001F25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D71C0D" w:rsidRPr="00B27434" w:rsidTr="00D71C0D">
        <w:trPr>
          <w:trHeight w:val="232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1C0D" w:rsidRPr="001939A5" w:rsidRDefault="00D71C0D" w:rsidP="001F25AA">
            <w:pPr>
              <w:jc w:val="center"/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>3,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</w:tcPr>
          <w:p w:rsidR="00D71C0D" w:rsidRPr="001939A5" w:rsidRDefault="00650209" w:rsidP="001F25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</w:tr>
      <w:tr w:rsidR="00D71C0D" w:rsidRPr="00B27434" w:rsidTr="00D71C0D">
        <w:trPr>
          <w:trHeight w:val="245"/>
          <w:jc w:val="center"/>
        </w:trPr>
        <w:tc>
          <w:tcPr>
            <w:tcW w:w="6292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rPr>
                <w:rFonts w:eastAsia="Times New Roman"/>
              </w:rPr>
            </w:pPr>
            <w:r w:rsidRPr="001939A5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1C0D" w:rsidRPr="001939A5" w:rsidRDefault="00D71C0D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1939A5">
              <w:rPr>
                <w:rFonts w:eastAsia="Times New Roman"/>
              </w:rPr>
              <w:t xml:space="preserve"> %</w:t>
            </w:r>
          </w:p>
        </w:tc>
        <w:tc>
          <w:tcPr>
            <w:tcW w:w="1276" w:type="dxa"/>
          </w:tcPr>
          <w:p w:rsidR="00D71C0D" w:rsidRDefault="00650209" w:rsidP="008E3B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11,1%</w:t>
            </w:r>
          </w:p>
        </w:tc>
      </w:tr>
    </w:tbl>
    <w:p w:rsidR="00160D24" w:rsidRPr="00556699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</w:p>
    <w:p w:rsidR="008E3BFB" w:rsidRPr="00B27434" w:rsidRDefault="001F25AA" w:rsidP="00CD1195">
      <w:pPr>
        <w:spacing w:line="360" w:lineRule="auto"/>
        <w:ind w:firstLine="709"/>
        <w:jc w:val="both"/>
        <w:rPr>
          <w:sz w:val="28"/>
          <w:szCs w:val="28"/>
        </w:rPr>
      </w:pPr>
      <w:r w:rsidRPr="00255C45">
        <w:rPr>
          <w:rFonts w:eastAsia="Times New Roman"/>
          <w:sz w:val="28"/>
          <w:szCs w:val="28"/>
        </w:rPr>
        <w:t xml:space="preserve">Успешно справились с </w:t>
      </w:r>
      <w:r w:rsidR="00255C45" w:rsidRPr="00255C45">
        <w:rPr>
          <w:rFonts w:eastAsia="Times New Roman"/>
          <w:sz w:val="28"/>
          <w:szCs w:val="28"/>
        </w:rPr>
        <w:t>диагностической работой по литературе</w:t>
      </w:r>
      <w:r w:rsidRPr="00255C45">
        <w:rPr>
          <w:rFonts w:eastAsia="Times New Roman"/>
          <w:sz w:val="28"/>
          <w:szCs w:val="28"/>
        </w:rPr>
        <w:t>, преодолев минимальн</w:t>
      </w:r>
      <w:r w:rsidR="00CD1195">
        <w:rPr>
          <w:rFonts w:eastAsia="Times New Roman"/>
          <w:sz w:val="28"/>
          <w:szCs w:val="28"/>
        </w:rPr>
        <w:t>ый</w:t>
      </w:r>
      <w:r w:rsidR="00056A7C">
        <w:rPr>
          <w:rFonts w:eastAsia="Times New Roman"/>
          <w:sz w:val="28"/>
          <w:szCs w:val="28"/>
        </w:rPr>
        <w:t xml:space="preserve"> </w:t>
      </w:r>
      <w:r w:rsidR="00CD1195">
        <w:rPr>
          <w:rFonts w:eastAsia="Times New Roman"/>
          <w:sz w:val="28"/>
          <w:szCs w:val="28"/>
        </w:rPr>
        <w:t>порог</w:t>
      </w:r>
      <w:r w:rsidRPr="00255C45">
        <w:rPr>
          <w:rFonts w:eastAsia="Times New Roman"/>
          <w:sz w:val="28"/>
          <w:szCs w:val="28"/>
        </w:rPr>
        <w:t xml:space="preserve">, </w:t>
      </w:r>
      <w:r w:rsidR="00F9645E">
        <w:rPr>
          <w:rFonts w:eastAsia="Times New Roman"/>
          <w:sz w:val="28"/>
          <w:szCs w:val="28"/>
        </w:rPr>
        <w:t>88,9</w:t>
      </w:r>
      <w:r w:rsidR="00255C45" w:rsidRPr="00255C45">
        <w:rPr>
          <w:rFonts w:eastAsia="Times New Roman"/>
          <w:sz w:val="28"/>
          <w:szCs w:val="28"/>
        </w:rPr>
        <w:t xml:space="preserve"> % </w:t>
      </w:r>
      <w:r w:rsidRPr="00255C45">
        <w:rPr>
          <w:rFonts w:eastAsia="Times New Roman"/>
          <w:sz w:val="28"/>
          <w:szCs w:val="28"/>
        </w:rPr>
        <w:t xml:space="preserve">участников. Качество обучения (доля участников, получивших отметки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4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 xml:space="preserve"> и </w:t>
      </w:r>
      <w:r w:rsidR="00985390">
        <w:rPr>
          <w:rFonts w:eastAsia="Times New Roman"/>
          <w:sz w:val="28"/>
          <w:szCs w:val="28"/>
        </w:rPr>
        <w:t>«</w:t>
      </w:r>
      <w:r w:rsidRPr="00255C45">
        <w:rPr>
          <w:rFonts w:eastAsia="Times New Roman"/>
          <w:sz w:val="28"/>
          <w:szCs w:val="28"/>
        </w:rPr>
        <w:t>5</w:t>
      </w:r>
      <w:r w:rsidR="00985390">
        <w:rPr>
          <w:rFonts w:eastAsia="Times New Roman"/>
          <w:sz w:val="28"/>
          <w:szCs w:val="28"/>
        </w:rPr>
        <w:t>»</w:t>
      </w:r>
      <w:r w:rsidRPr="00255C45">
        <w:rPr>
          <w:rFonts w:eastAsia="Times New Roman"/>
          <w:sz w:val="28"/>
          <w:szCs w:val="28"/>
        </w:rPr>
        <w:t>)</w:t>
      </w:r>
      <w:r w:rsidR="00CD1195">
        <w:rPr>
          <w:rFonts w:eastAsia="Times New Roman"/>
          <w:sz w:val="28"/>
          <w:szCs w:val="28"/>
        </w:rPr>
        <w:t>, согласно статистическим данным,</w:t>
      </w:r>
      <w:r w:rsidRPr="00255C45">
        <w:rPr>
          <w:rFonts w:eastAsia="Times New Roman"/>
          <w:sz w:val="28"/>
          <w:szCs w:val="28"/>
        </w:rPr>
        <w:t xml:space="preserve"> составило </w:t>
      </w:r>
      <w:r w:rsidR="004B6CB5">
        <w:rPr>
          <w:rFonts w:eastAsia="Times New Roman"/>
          <w:sz w:val="28"/>
          <w:szCs w:val="28"/>
        </w:rPr>
        <w:br/>
      </w:r>
      <w:r w:rsidR="00A07451">
        <w:rPr>
          <w:rFonts w:eastAsia="Times New Roman"/>
          <w:sz w:val="28"/>
          <w:szCs w:val="28"/>
        </w:rPr>
        <w:t xml:space="preserve">44,4%, что на 14,7% ниже </w:t>
      </w:r>
      <w:r w:rsidR="00071A52">
        <w:rPr>
          <w:rFonts w:eastAsia="Times New Roman"/>
          <w:sz w:val="28"/>
          <w:szCs w:val="28"/>
        </w:rPr>
        <w:t xml:space="preserve">данного </w:t>
      </w:r>
      <w:r w:rsidR="00A07451">
        <w:rPr>
          <w:rFonts w:eastAsia="Times New Roman"/>
          <w:sz w:val="28"/>
          <w:szCs w:val="28"/>
        </w:rPr>
        <w:t>значения по региону</w:t>
      </w:r>
      <w:r w:rsidR="004806FC">
        <w:rPr>
          <w:rFonts w:eastAsia="Times New Roman"/>
          <w:sz w:val="28"/>
          <w:szCs w:val="28"/>
        </w:rPr>
        <w:t xml:space="preserve"> (Таблица 2).</w:t>
      </w:r>
    </w:p>
    <w:p w:rsidR="0033378D" w:rsidRDefault="0033378D" w:rsidP="007D5A60">
      <w:pPr>
        <w:ind w:right="140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C336F2">
        <w:rPr>
          <w:bCs/>
          <w:i/>
          <w:iCs/>
        </w:rPr>
        <w:t>2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8E3BFB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</w:t>
      </w:r>
      <w:r w:rsidR="00044BEC">
        <w:rPr>
          <w:rFonts w:eastAsia="Times New Roman"/>
          <w:i/>
          <w:sz w:val="28"/>
          <w:szCs w:val="28"/>
        </w:rPr>
        <w:t>отметок</w:t>
      </w:r>
    </w:p>
    <w:p w:rsidR="007D5A60" w:rsidRPr="007D5A60" w:rsidRDefault="007D5A60" w:rsidP="00E90EC8">
      <w:pPr>
        <w:jc w:val="center"/>
        <w:rPr>
          <w:rFonts w:eastAsia="Times New Roman"/>
          <w:i/>
          <w:sz w:val="8"/>
          <w:szCs w:val="28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2099"/>
        <w:gridCol w:w="2099"/>
        <w:gridCol w:w="2099"/>
        <w:gridCol w:w="2100"/>
      </w:tblGrid>
      <w:tr w:rsidR="00044BEC" w:rsidRPr="00F45E2D" w:rsidTr="00044BEC">
        <w:trPr>
          <w:trHeight w:val="617"/>
        </w:trPr>
        <w:tc>
          <w:tcPr>
            <w:tcW w:w="1632" w:type="dxa"/>
            <w:tcBorders>
              <w:bottom w:val="single" w:sz="4" w:space="0" w:color="auto"/>
            </w:tcBorders>
          </w:tcPr>
          <w:p w:rsidR="00044BEC" w:rsidRPr="00F45E2D" w:rsidRDefault="00044BEC" w:rsidP="00E90EC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E90EC8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>
              <w:rPr>
                <w:rFonts w:eastAsia="Times New Roman"/>
                <w:color w:val="000000"/>
              </w:rPr>
              <w:t>«</w:t>
            </w:r>
            <w:r w:rsidRPr="00F45E2D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044BEC" w:rsidRPr="00F45E2D" w:rsidTr="00044BEC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C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31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39,7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 w:rsidRPr="00F45E2D">
              <w:rPr>
                <w:rFonts w:eastAsia="Times New Roman"/>
                <w:color w:val="000000"/>
              </w:rPr>
              <w:t>19,4</w:t>
            </w:r>
            <w:r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044BEC" w:rsidRPr="00F45E2D" w:rsidTr="00044BEC">
        <w:trPr>
          <w:trHeight w:val="31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C" w:rsidRDefault="00044BEC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Default="0097073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11,1%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97073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44,4%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97073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EC" w:rsidRPr="00F45E2D" w:rsidRDefault="0097073E" w:rsidP="007D5A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19,4%</w:t>
            </w:r>
          </w:p>
        </w:tc>
      </w:tr>
    </w:tbl>
    <w:p w:rsidR="00743D80" w:rsidRDefault="00743D80" w:rsidP="00743D80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lastRenderedPageBreak/>
        <w:t xml:space="preserve">Самая многочисленная группа </w:t>
      </w:r>
      <w:r>
        <w:rPr>
          <w:sz w:val="28"/>
          <w:szCs w:val="28"/>
        </w:rPr>
        <w:t xml:space="preserve">участников - </w:t>
      </w:r>
      <w:r w:rsidRPr="00CB165D">
        <w:rPr>
          <w:sz w:val="28"/>
          <w:szCs w:val="28"/>
        </w:rPr>
        <w:t>десятиклассник</w:t>
      </w:r>
      <w:r>
        <w:rPr>
          <w:sz w:val="28"/>
          <w:szCs w:val="28"/>
        </w:rPr>
        <w:t>и</w:t>
      </w:r>
      <w:r w:rsidRPr="00CB165D">
        <w:rPr>
          <w:sz w:val="28"/>
          <w:szCs w:val="28"/>
        </w:rPr>
        <w:t>, получивших по итогам</w:t>
      </w:r>
      <w:r w:rsidR="00056A7C">
        <w:rPr>
          <w:sz w:val="28"/>
          <w:szCs w:val="28"/>
        </w:rPr>
        <w:t xml:space="preserve"> </w:t>
      </w:r>
      <w:r w:rsidRPr="00CB165D">
        <w:rPr>
          <w:sz w:val="28"/>
          <w:szCs w:val="28"/>
        </w:rPr>
        <w:t>ДР</w:t>
      </w:r>
      <w:r>
        <w:rPr>
          <w:sz w:val="28"/>
          <w:szCs w:val="28"/>
        </w:rPr>
        <w:t xml:space="preserve">-10  </w:t>
      </w:r>
      <w:r w:rsidRPr="00CB165D">
        <w:rPr>
          <w:sz w:val="28"/>
          <w:szCs w:val="28"/>
        </w:rPr>
        <w:t xml:space="preserve">оценку </w:t>
      </w:r>
      <w:r>
        <w:rPr>
          <w:sz w:val="28"/>
          <w:szCs w:val="28"/>
        </w:rPr>
        <w:t>«3», что</w:t>
      </w:r>
      <w:r w:rsidRPr="00CB165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44,4</w:t>
      </w:r>
      <w:r w:rsidRPr="00CB165D">
        <w:rPr>
          <w:sz w:val="28"/>
          <w:szCs w:val="28"/>
        </w:rPr>
        <w:t xml:space="preserve"> %. </w:t>
      </w:r>
      <w:r w:rsidRPr="00B27434">
        <w:rPr>
          <w:sz w:val="28"/>
          <w:szCs w:val="28"/>
        </w:rPr>
        <w:t xml:space="preserve">Доля участников, получивших </w:t>
      </w:r>
      <w:r>
        <w:rPr>
          <w:sz w:val="28"/>
          <w:szCs w:val="28"/>
        </w:rPr>
        <w:t>«</w:t>
      </w:r>
      <w:r w:rsidRPr="00B2743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B2743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2743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B27434">
        <w:rPr>
          <w:sz w:val="28"/>
          <w:szCs w:val="28"/>
        </w:rPr>
        <w:t>, составляет</w:t>
      </w:r>
      <w:r>
        <w:rPr>
          <w:sz w:val="28"/>
          <w:szCs w:val="28"/>
        </w:rPr>
        <w:t xml:space="preserve"> 44,4%, что на 14,5% ниже регионального значения.</w:t>
      </w:r>
    </w:p>
    <w:p w:rsidR="00A500A4" w:rsidRDefault="00A500A4" w:rsidP="0033378D">
      <w:pPr>
        <w:ind w:firstLine="567"/>
        <w:jc w:val="right"/>
        <w:rPr>
          <w:rFonts w:eastAsia="Times New Roman"/>
          <w:sz w:val="28"/>
          <w:szCs w:val="28"/>
          <w:highlight w:val="yellow"/>
        </w:rPr>
      </w:pPr>
    </w:p>
    <w:p w:rsidR="0054143F" w:rsidRDefault="004031A4" w:rsidP="0054143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031A4">
        <w:rPr>
          <w:rFonts w:eastAsia="Times New Roman"/>
          <w:sz w:val="28"/>
          <w:szCs w:val="28"/>
        </w:rPr>
        <w:t xml:space="preserve">Сравнительный анализ </w:t>
      </w:r>
      <w:r w:rsidRPr="004031A4">
        <w:rPr>
          <w:sz w:val="28"/>
          <w:szCs w:val="28"/>
        </w:rPr>
        <w:t>результатов ДР-10</w:t>
      </w:r>
      <w:r>
        <w:rPr>
          <w:sz w:val="28"/>
          <w:szCs w:val="28"/>
        </w:rPr>
        <w:t xml:space="preserve"> по литературе</w:t>
      </w:r>
      <w:r w:rsidR="00056A7C">
        <w:rPr>
          <w:sz w:val="28"/>
          <w:szCs w:val="28"/>
        </w:rPr>
        <w:t xml:space="preserve"> </w:t>
      </w:r>
      <w:r w:rsidRPr="004031A4">
        <w:rPr>
          <w:rFonts w:eastAsia="Times New Roman"/>
          <w:sz w:val="28"/>
          <w:szCs w:val="28"/>
        </w:rPr>
        <w:t xml:space="preserve">в разрезе </w:t>
      </w:r>
      <w:r>
        <w:rPr>
          <w:rFonts w:eastAsia="Times New Roman"/>
          <w:sz w:val="28"/>
          <w:szCs w:val="28"/>
        </w:rPr>
        <w:t>оценок</w:t>
      </w:r>
      <w:r w:rsidRPr="004031A4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административно-территориальным </w:t>
      </w:r>
      <w:r w:rsidR="00751685">
        <w:rPr>
          <w:rFonts w:eastAsia="Times New Roman"/>
          <w:sz w:val="28"/>
          <w:szCs w:val="28"/>
        </w:rPr>
        <w:t xml:space="preserve">округа </w:t>
      </w:r>
      <w:r w:rsidR="00A1127E">
        <w:rPr>
          <w:rFonts w:eastAsia="Times New Roman"/>
          <w:sz w:val="28"/>
          <w:szCs w:val="28"/>
        </w:rPr>
        <w:t xml:space="preserve"> (далее – АТЕ)</w:t>
      </w:r>
      <w:r w:rsidR="004806FC">
        <w:rPr>
          <w:rFonts w:eastAsia="Times New Roman"/>
          <w:sz w:val="28"/>
          <w:szCs w:val="28"/>
        </w:rPr>
        <w:t xml:space="preserve"> (Таблица </w:t>
      </w:r>
      <w:r w:rsidR="00751685">
        <w:rPr>
          <w:rFonts w:eastAsia="Times New Roman"/>
          <w:sz w:val="28"/>
          <w:szCs w:val="28"/>
        </w:rPr>
        <w:t>3</w:t>
      </w:r>
      <w:r w:rsidR="004806FC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показал, что </w:t>
      </w:r>
      <w:r w:rsidR="0054143F">
        <w:rPr>
          <w:sz w:val="28"/>
          <w:szCs w:val="28"/>
        </w:rPr>
        <w:t xml:space="preserve"> в образовательных организациях м.р. Волжский обучающиеся справились с работой лучше, чем в ОО г.о. Новокуйбышевск. Доля участников, получивших на ДР-10 по литературе  «2», ниже в школах района, а качество обучения - выше. </w:t>
      </w:r>
    </w:p>
    <w:p w:rsidR="00E90EC8" w:rsidRPr="00C63568" w:rsidRDefault="0033378D" w:rsidP="00DE39AF">
      <w:pPr>
        <w:ind w:right="282" w:firstLine="567"/>
        <w:jc w:val="right"/>
        <w:rPr>
          <w:rFonts w:eastAsia="Times New Roman"/>
          <w:i/>
          <w:sz w:val="28"/>
          <w:szCs w:val="28"/>
        </w:rPr>
      </w:pPr>
      <w:r w:rsidRPr="00FC7800">
        <w:rPr>
          <w:bCs/>
          <w:i/>
          <w:iCs/>
        </w:rPr>
        <w:t xml:space="preserve">Таблица </w:t>
      </w:r>
      <w:r w:rsidR="00D90579">
        <w:rPr>
          <w:bCs/>
          <w:i/>
          <w:iCs/>
        </w:rPr>
        <w:t>3</w:t>
      </w:r>
    </w:p>
    <w:p w:rsidR="00E90EC8" w:rsidRDefault="00DD3F18" w:rsidP="00E90EC8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="00E90EC8" w:rsidRPr="00F45E2D">
        <w:rPr>
          <w:rFonts w:eastAsia="Times New Roman"/>
          <w:i/>
          <w:sz w:val="28"/>
          <w:szCs w:val="28"/>
        </w:rPr>
        <w:t xml:space="preserve"> ДР-10 по </w:t>
      </w:r>
      <w:r w:rsidR="00C63568">
        <w:rPr>
          <w:rFonts w:eastAsia="Times New Roman"/>
          <w:i/>
          <w:sz w:val="28"/>
          <w:szCs w:val="28"/>
        </w:rPr>
        <w:t>литературе</w:t>
      </w:r>
      <w:r w:rsidR="00E90EC8" w:rsidRPr="00F45E2D">
        <w:rPr>
          <w:rFonts w:eastAsia="Times New Roman"/>
          <w:i/>
          <w:sz w:val="28"/>
          <w:szCs w:val="28"/>
        </w:rPr>
        <w:t xml:space="preserve"> в разрезе </w:t>
      </w:r>
      <w:r w:rsidR="00C12A2E">
        <w:rPr>
          <w:rFonts w:eastAsia="Times New Roman"/>
          <w:i/>
          <w:sz w:val="28"/>
          <w:szCs w:val="28"/>
        </w:rPr>
        <w:t xml:space="preserve">отметок </w:t>
      </w:r>
      <w:r w:rsidR="00E90EC8">
        <w:rPr>
          <w:rFonts w:eastAsia="Times New Roman"/>
          <w:i/>
          <w:sz w:val="28"/>
          <w:szCs w:val="28"/>
        </w:rPr>
        <w:t xml:space="preserve"> по АТЕ</w:t>
      </w:r>
    </w:p>
    <w:p w:rsidR="00C63568" w:rsidRPr="00C63568" w:rsidRDefault="00C63568" w:rsidP="00E90EC8">
      <w:pPr>
        <w:jc w:val="center"/>
        <w:rPr>
          <w:rFonts w:eastAsia="Times New Roman"/>
          <w:i/>
          <w:sz w:val="6"/>
          <w:szCs w:val="28"/>
        </w:rPr>
      </w:pP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3118"/>
        <w:gridCol w:w="3261"/>
        <w:gridCol w:w="3118"/>
      </w:tblGrid>
      <w:tr w:rsidR="00C355E6" w:rsidRPr="005B5DBC" w:rsidTr="00C355E6">
        <w:trPr>
          <w:trHeight w:val="1046"/>
        </w:trPr>
        <w:tc>
          <w:tcPr>
            <w:tcW w:w="3118" w:type="dxa"/>
            <w:vAlign w:val="center"/>
            <w:hideMark/>
          </w:tcPr>
          <w:p w:rsidR="00C355E6" w:rsidRDefault="00C355E6" w:rsidP="00D95513">
            <w:pPr>
              <w:suppressAutoHyphens/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C355E6" w:rsidRPr="005B5DBC" w:rsidRDefault="00C355E6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АТЕ</w:t>
            </w:r>
          </w:p>
        </w:tc>
        <w:tc>
          <w:tcPr>
            <w:tcW w:w="3261" w:type="dxa"/>
            <w:vAlign w:val="center"/>
            <w:hideMark/>
          </w:tcPr>
          <w:p w:rsidR="00C355E6" w:rsidRPr="005B5DBC" w:rsidRDefault="00C355E6" w:rsidP="00DD0D25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98539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, %</w:t>
            </w:r>
          </w:p>
        </w:tc>
        <w:tc>
          <w:tcPr>
            <w:tcW w:w="3118" w:type="dxa"/>
            <w:vAlign w:val="center"/>
            <w:hideMark/>
          </w:tcPr>
          <w:p w:rsidR="00C355E6" w:rsidRPr="005B5DBC" w:rsidRDefault="00C355E6" w:rsidP="00172A59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 w:rsidR="00985390"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 w:rsidR="0098539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 w:rsidR="00985390">
              <w:rPr>
                <w:rFonts w:eastAsia="Times New Roman"/>
              </w:rPr>
              <w:t>»</w:t>
            </w:r>
            <w:r w:rsidR="00172A59">
              <w:rPr>
                <w:rFonts w:eastAsia="Times New Roman"/>
              </w:rPr>
              <w:br/>
            </w:r>
            <w:r w:rsidRPr="005B5DBC">
              <w:rPr>
                <w:rFonts w:eastAsia="Times New Roman"/>
              </w:rPr>
              <w:t>(качество обучения)</w:t>
            </w:r>
            <w:r>
              <w:rPr>
                <w:rFonts w:eastAsia="Times New Roman"/>
              </w:rPr>
              <w:t>, %</w:t>
            </w:r>
          </w:p>
        </w:tc>
      </w:tr>
      <w:tr w:rsidR="00172A59" w:rsidRPr="00C355E6" w:rsidTr="00172A59">
        <w:trPr>
          <w:trHeight w:val="262"/>
        </w:trPr>
        <w:tc>
          <w:tcPr>
            <w:tcW w:w="3118" w:type="dxa"/>
            <w:vAlign w:val="center"/>
            <w:hideMark/>
          </w:tcPr>
          <w:p w:rsidR="00172A59" w:rsidRPr="00453448" w:rsidRDefault="00172A59" w:rsidP="00172A59">
            <w:pPr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4,8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57,1</w:t>
            </w:r>
          </w:p>
        </w:tc>
      </w:tr>
      <w:tr w:rsidR="00172A59" w:rsidRPr="00C355E6" w:rsidTr="00172A59">
        <w:trPr>
          <w:trHeight w:val="270"/>
        </w:trPr>
        <w:tc>
          <w:tcPr>
            <w:tcW w:w="3118" w:type="dxa"/>
            <w:vAlign w:val="center"/>
            <w:hideMark/>
          </w:tcPr>
          <w:p w:rsidR="00172A59" w:rsidRPr="00453448" w:rsidRDefault="008A620B" w:rsidP="00172A59">
            <w:pPr>
              <w:rPr>
                <w:color w:val="000000"/>
              </w:rPr>
            </w:pPr>
            <w:r>
              <w:rPr>
                <w:color w:val="000000"/>
              </w:rPr>
              <w:t>г.о.</w:t>
            </w:r>
            <w:r w:rsidR="00172A59" w:rsidRPr="00453448">
              <w:rPr>
                <w:color w:val="000000"/>
              </w:rPr>
              <w:t xml:space="preserve"> Новокуйбышевск</w:t>
            </w:r>
          </w:p>
        </w:tc>
        <w:tc>
          <w:tcPr>
            <w:tcW w:w="3261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20,0</w:t>
            </w:r>
          </w:p>
        </w:tc>
        <w:tc>
          <w:tcPr>
            <w:tcW w:w="3118" w:type="dxa"/>
            <w:vAlign w:val="center"/>
            <w:hideMark/>
          </w:tcPr>
          <w:p w:rsidR="00172A59" w:rsidRPr="00AD3676" w:rsidRDefault="00172A59" w:rsidP="00172A59">
            <w:pPr>
              <w:jc w:val="center"/>
              <w:rPr>
                <w:color w:val="000000"/>
              </w:rPr>
            </w:pPr>
            <w:r w:rsidRPr="00AD3676">
              <w:rPr>
                <w:color w:val="000000"/>
              </w:rPr>
              <w:t>26,7</w:t>
            </w:r>
          </w:p>
        </w:tc>
      </w:tr>
    </w:tbl>
    <w:p w:rsidR="00D90579" w:rsidRDefault="00D90579" w:rsidP="00654C43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691B8A" w:rsidRDefault="00C12A2E" w:rsidP="00444C3C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ДР-10 по литературе в разрезе отметок по ОО представлены в таблице 4.</w:t>
      </w:r>
    </w:p>
    <w:p w:rsidR="00691B8A" w:rsidRDefault="00691B8A" w:rsidP="00691B8A">
      <w:pPr>
        <w:suppressAutoHyphens/>
        <w:spacing w:line="360" w:lineRule="auto"/>
        <w:jc w:val="right"/>
        <w:rPr>
          <w:rFonts w:eastAsia="Times New Roman"/>
          <w:i/>
        </w:rPr>
      </w:pPr>
      <w:r w:rsidRPr="00246AC5">
        <w:rPr>
          <w:rFonts w:eastAsia="Times New Roman"/>
          <w:i/>
        </w:rPr>
        <w:t xml:space="preserve">Таблица </w:t>
      </w:r>
      <w:r>
        <w:rPr>
          <w:rFonts w:eastAsia="Times New Roman"/>
          <w:i/>
        </w:rPr>
        <w:t>4</w:t>
      </w:r>
    </w:p>
    <w:p w:rsidR="00691B8A" w:rsidRDefault="00691B8A" w:rsidP="00691B8A">
      <w:pPr>
        <w:suppressAutoHyphens/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 xml:space="preserve">Результаты ДР-10 по </w:t>
      </w:r>
      <w:r w:rsidR="001D0F27">
        <w:rPr>
          <w:rFonts w:eastAsia="Times New Roman"/>
          <w:i/>
          <w:sz w:val="28"/>
          <w:szCs w:val="28"/>
        </w:rPr>
        <w:t xml:space="preserve">литературе </w:t>
      </w:r>
      <w:r w:rsidRPr="00873149">
        <w:rPr>
          <w:rFonts w:eastAsia="Times New Roman"/>
          <w:i/>
          <w:sz w:val="28"/>
          <w:szCs w:val="28"/>
        </w:rPr>
        <w:t xml:space="preserve"> в разрезе </w:t>
      </w:r>
      <w:r w:rsidR="00C12A2E">
        <w:rPr>
          <w:rFonts w:eastAsia="Times New Roman"/>
          <w:i/>
          <w:sz w:val="28"/>
          <w:szCs w:val="28"/>
        </w:rPr>
        <w:t xml:space="preserve">отметок </w:t>
      </w:r>
      <w:r w:rsidRPr="00873149">
        <w:rPr>
          <w:rFonts w:eastAsia="Times New Roman"/>
          <w:i/>
          <w:sz w:val="28"/>
          <w:szCs w:val="28"/>
        </w:rPr>
        <w:t xml:space="preserve"> по</w:t>
      </w:r>
      <w:r>
        <w:rPr>
          <w:rFonts w:eastAsia="Times New Roman"/>
          <w:i/>
          <w:sz w:val="28"/>
          <w:szCs w:val="28"/>
        </w:rPr>
        <w:t xml:space="preserve"> ОО</w:t>
      </w: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4394"/>
        <w:gridCol w:w="2410"/>
        <w:gridCol w:w="2693"/>
      </w:tblGrid>
      <w:tr w:rsidR="00C12A2E" w:rsidRPr="005B5DBC" w:rsidTr="00C12A2E">
        <w:trPr>
          <w:trHeight w:val="1046"/>
        </w:trPr>
        <w:tc>
          <w:tcPr>
            <w:tcW w:w="4394" w:type="dxa"/>
            <w:vAlign w:val="center"/>
            <w:hideMark/>
          </w:tcPr>
          <w:p w:rsidR="00C12A2E" w:rsidRDefault="00C12A2E" w:rsidP="00864E5E">
            <w:pPr>
              <w:suppressAutoHyphens/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C12A2E" w:rsidRPr="005B5DBC" w:rsidRDefault="00C12A2E" w:rsidP="00864E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</w:t>
            </w:r>
          </w:p>
        </w:tc>
        <w:tc>
          <w:tcPr>
            <w:tcW w:w="2410" w:type="dxa"/>
            <w:vAlign w:val="center"/>
            <w:hideMark/>
          </w:tcPr>
          <w:p w:rsidR="00C12A2E" w:rsidRPr="005B5DBC" w:rsidRDefault="00C12A2E" w:rsidP="00864E5E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», %</w:t>
            </w:r>
          </w:p>
        </w:tc>
        <w:tc>
          <w:tcPr>
            <w:tcW w:w="2693" w:type="dxa"/>
            <w:vAlign w:val="center"/>
            <w:hideMark/>
          </w:tcPr>
          <w:p w:rsidR="00C12A2E" w:rsidRPr="005B5DBC" w:rsidRDefault="00C12A2E" w:rsidP="00864E5E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 w:rsidRPr="005B5DBC">
              <w:rPr>
                <w:rFonts w:eastAsia="Times New Roman"/>
              </w:rPr>
              <w:t>(качество обучения)</w:t>
            </w:r>
            <w:r>
              <w:rPr>
                <w:rFonts w:eastAsia="Times New Roman"/>
              </w:rPr>
              <w:t>, %</w:t>
            </w:r>
          </w:p>
        </w:tc>
      </w:tr>
      <w:tr w:rsidR="00C12A2E" w:rsidRPr="00AD3676" w:rsidTr="00C12A2E">
        <w:trPr>
          <w:trHeight w:val="262"/>
        </w:trPr>
        <w:tc>
          <w:tcPr>
            <w:tcW w:w="4394" w:type="dxa"/>
            <w:vAlign w:val="center"/>
            <w:hideMark/>
          </w:tcPr>
          <w:p w:rsidR="00C12A2E" w:rsidRPr="00C12A2E" w:rsidRDefault="00C12A2E" w:rsidP="00C12A2E">
            <w:r w:rsidRPr="00C12A2E">
              <w:t>ГБОУ СОШ № 5 "ОЦ"</w:t>
            </w:r>
          </w:p>
        </w:tc>
        <w:tc>
          <w:tcPr>
            <w:tcW w:w="2410" w:type="dxa"/>
            <w:vAlign w:val="center"/>
            <w:hideMark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  <w:tc>
          <w:tcPr>
            <w:tcW w:w="2693" w:type="dxa"/>
            <w:vAlign w:val="center"/>
            <w:hideMark/>
          </w:tcPr>
          <w:p w:rsidR="00C12A2E" w:rsidRPr="00C12A2E" w:rsidRDefault="00C12A2E">
            <w:pPr>
              <w:jc w:val="center"/>
            </w:pPr>
            <w:r w:rsidRPr="00C12A2E">
              <w:t>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  <w:hideMark/>
          </w:tcPr>
          <w:p w:rsidR="00C12A2E" w:rsidRPr="00C12A2E" w:rsidRDefault="00C12A2E" w:rsidP="00C12A2E">
            <w:r w:rsidRPr="00C12A2E">
              <w:t>ГБОУ СОШ № 7 "ОЦ"</w:t>
            </w:r>
          </w:p>
        </w:tc>
        <w:tc>
          <w:tcPr>
            <w:tcW w:w="2410" w:type="dxa"/>
            <w:vAlign w:val="center"/>
            <w:hideMark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  <w:hideMark/>
          </w:tcPr>
          <w:p w:rsidR="00C12A2E" w:rsidRPr="00C12A2E" w:rsidRDefault="00C12A2E">
            <w:pPr>
              <w:jc w:val="center"/>
            </w:pPr>
            <w:r w:rsidRPr="00C12A2E">
              <w:t>66,7%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№ 8 "ОЦ"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10,0%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20,0%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pPr>
              <w:rPr>
                <w:b/>
                <w:bCs/>
              </w:rPr>
            </w:pPr>
            <w:r w:rsidRPr="00C12A2E">
              <w:rPr>
                <w:b/>
                <w:bCs/>
              </w:rPr>
              <w:t xml:space="preserve">ИТОГОг.о. </w:t>
            </w:r>
            <w:r>
              <w:rPr>
                <w:b/>
                <w:bCs/>
              </w:rPr>
              <w:t>Н</w:t>
            </w:r>
            <w:r w:rsidRPr="00C12A2E">
              <w:rPr>
                <w:b/>
                <w:bCs/>
              </w:rPr>
              <w:t>овокуйбышевск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</w:rPr>
            </w:pPr>
            <w:r w:rsidRPr="00C12A2E">
              <w:rPr>
                <w:b/>
                <w:bCs/>
              </w:rPr>
              <w:t>20,0%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</w:rPr>
            </w:pPr>
            <w:r w:rsidRPr="00C12A2E">
              <w:rPr>
                <w:b/>
                <w:bCs/>
              </w:rPr>
              <w:t>26,7%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с. Курумоч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п.г.т. Петра-Дубрава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с. Рождествено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№1 "ОЦ" п.г.т. Смышляевка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33,3%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№ 3 п.г.т. Смышляевка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№ 1 "ОЦ" п.г.т. Стройкерамика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с. Сухая Вязовка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100,0%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t>ГБОУ СОШ п. Черновский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 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0,0%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r w:rsidRPr="00C12A2E">
              <w:lastRenderedPageBreak/>
              <w:t>ГБОУ СОШ "ОЦ" "Южный город" п. Придорожный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14,3%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</w:pPr>
            <w:r w:rsidRPr="00C12A2E">
              <w:t>14,3%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pPr>
              <w:rPr>
                <w:b/>
                <w:bCs/>
              </w:rPr>
            </w:pPr>
            <w:r w:rsidRPr="00C12A2E">
              <w:rPr>
                <w:b/>
                <w:bCs/>
              </w:rPr>
              <w:t>ИТОГО м.р. Волжский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</w:rPr>
            </w:pPr>
            <w:r w:rsidRPr="00C12A2E">
              <w:rPr>
                <w:b/>
                <w:bCs/>
              </w:rPr>
              <w:t>4,8%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</w:rPr>
            </w:pPr>
            <w:r w:rsidRPr="00C12A2E">
              <w:rPr>
                <w:b/>
                <w:bCs/>
              </w:rPr>
              <w:t>57,1%</w:t>
            </w:r>
          </w:p>
        </w:tc>
      </w:tr>
      <w:tr w:rsidR="00C12A2E" w:rsidRPr="00AD3676" w:rsidTr="00C12A2E">
        <w:trPr>
          <w:trHeight w:val="270"/>
        </w:trPr>
        <w:tc>
          <w:tcPr>
            <w:tcW w:w="4394" w:type="dxa"/>
            <w:vAlign w:val="center"/>
          </w:tcPr>
          <w:p w:rsidR="00C12A2E" w:rsidRPr="00C12A2E" w:rsidRDefault="00C12A2E" w:rsidP="00C12A2E">
            <w:pPr>
              <w:rPr>
                <w:b/>
                <w:bCs/>
                <w:i/>
                <w:iCs/>
              </w:rPr>
            </w:pPr>
            <w:r w:rsidRPr="00C12A2E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410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  <w:i/>
                <w:iCs/>
              </w:rPr>
            </w:pPr>
            <w:r w:rsidRPr="00C12A2E">
              <w:rPr>
                <w:b/>
                <w:bCs/>
                <w:i/>
                <w:iCs/>
              </w:rPr>
              <w:t>11,1%</w:t>
            </w:r>
          </w:p>
        </w:tc>
        <w:tc>
          <w:tcPr>
            <w:tcW w:w="2693" w:type="dxa"/>
            <w:vAlign w:val="center"/>
          </w:tcPr>
          <w:p w:rsidR="00C12A2E" w:rsidRPr="00C12A2E" w:rsidRDefault="00C12A2E">
            <w:pPr>
              <w:jc w:val="center"/>
              <w:rPr>
                <w:b/>
                <w:bCs/>
                <w:i/>
                <w:iCs/>
              </w:rPr>
            </w:pPr>
            <w:r w:rsidRPr="00C12A2E">
              <w:rPr>
                <w:b/>
                <w:bCs/>
                <w:i/>
                <w:iCs/>
              </w:rPr>
              <w:t>44,4%</w:t>
            </w:r>
          </w:p>
        </w:tc>
      </w:tr>
    </w:tbl>
    <w:p w:rsidR="00691B8A" w:rsidRDefault="00691B8A" w:rsidP="00444C3C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</w:p>
    <w:p w:rsidR="00395601" w:rsidRDefault="00395601" w:rsidP="00444C3C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</w:t>
      </w:r>
      <w:r w:rsidR="00C12A2E">
        <w:rPr>
          <w:rFonts w:eastAsia="Times New Roman"/>
          <w:sz w:val="28"/>
          <w:szCs w:val="28"/>
        </w:rPr>
        <w:t xml:space="preserve"> таблице 4 </w:t>
      </w:r>
      <w:r w:rsidR="004806FC">
        <w:rPr>
          <w:rFonts w:eastAsia="Times New Roman"/>
          <w:sz w:val="28"/>
          <w:szCs w:val="28"/>
        </w:rPr>
        <w:t>наиболее высокие результаты диагностической работ</w:t>
      </w:r>
      <w:r w:rsidR="008A620B">
        <w:rPr>
          <w:rFonts w:eastAsia="Times New Roman"/>
          <w:sz w:val="28"/>
          <w:szCs w:val="28"/>
        </w:rPr>
        <w:t>ы</w:t>
      </w:r>
      <w:r w:rsidR="004806FC">
        <w:rPr>
          <w:rFonts w:eastAsia="Times New Roman"/>
          <w:sz w:val="28"/>
          <w:szCs w:val="28"/>
        </w:rPr>
        <w:t xml:space="preserve"> по литературе в 10 классах </w:t>
      </w:r>
      <w:r w:rsidR="00C12A2E">
        <w:rPr>
          <w:rFonts w:eastAsia="Times New Roman"/>
          <w:sz w:val="28"/>
          <w:szCs w:val="28"/>
        </w:rPr>
        <w:t xml:space="preserve">(100% качество обучения) </w:t>
      </w:r>
      <w:r w:rsidR="004806FC">
        <w:rPr>
          <w:rFonts w:eastAsia="Times New Roman"/>
          <w:sz w:val="28"/>
          <w:szCs w:val="28"/>
        </w:rPr>
        <w:t xml:space="preserve">продемонстрировали обучающиеся </w:t>
      </w:r>
      <w:r w:rsidR="00C12A2E" w:rsidRPr="00C12A2E">
        <w:rPr>
          <w:rFonts w:eastAsia="Times New Roman"/>
          <w:sz w:val="28"/>
          <w:szCs w:val="28"/>
        </w:rPr>
        <w:t>СОШ с. Курумоч,  СОШ п.г.т. Петра-Дубрава, СОШ с. Рождествено, СОШ № 3 п.г.т. Смышляевка, СОШ № 1 "ОЦ" п.г.т. Стройкерамика, СОШ с. Сухая Вязовка</w:t>
      </w:r>
      <w:r w:rsidR="004806FC">
        <w:rPr>
          <w:rFonts w:eastAsia="Times New Roman"/>
          <w:sz w:val="28"/>
          <w:szCs w:val="28"/>
        </w:rPr>
        <w:t>, а н</w:t>
      </w:r>
      <w:r w:rsidR="004806FC" w:rsidRPr="004806FC">
        <w:rPr>
          <w:rFonts w:eastAsia="Times New Roman"/>
          <w:sz w:val="28"/>
          <w:szCs w:val="28"/>
        </w:rPr>
        <w:t xml:space="preserve">аиболее низкие результаты </w:t>
      </w:r>
      <w:r w:rsidR="008A620B">
        <w:rPr>
          <w:rFonts w:eastAsia="Times New Roman"/>
          <w:sz w:val="28"/>
          <w:szCs w:val="28"/>
        </w:rPr>
        <w:t xml:space="preserve">- </w:t>
      </w:r>
      <w:r w:rsidR="004806FC" w:rsidRPr="004806FC">
        <w:rPr>
          <w:rFonts w:eastAsia="Times New Roman"/>
          <w:sz w:val="28"/>
          <w:szCs w:val="28"/>
        </w:rPr>
        <w:t xml:space="preserve">десятиклассники ГБОУ СОШ № </w:t>
      </w:r>
      <w:r w:rsidR="0011695A">
        <w:rPr>
          <w:rFonts w:eastAsia="Times New Roman"/>
          <w:sz w:val="28"/>
          <w:szCs w:val="28"/>
        </w:rPr>
        <w:t>5</w:t>
      </w:r>
      <w:r w:rsidR="00985390">
        <w:rPr>
          <w:rFonts w:eastAsia="Times New Roman"/>
          <w:sz w:val="28"/>
          <w:szCs w:val="28"/>
        </w:rPr>
        <w:t>«</w:t>
      </w:r>
      <w:r w:rsidR="004806FC" w:rsidRPr="004806FC">
        <w:rPr>
          <w:rFonts w:eastAsia="Times New Roman"/>
          <w:sz w:val="28"/>
          <w:szCs w:val="28"/>
        </w:rPr>
        <w:t>ОЦ</w:t>
      </w:r>
      <w:r w:rsidR="00985390">
        <w:rPr>
          <w:rFonts w:eastAsia="Times New Roman"/>
          <w:sz w:val="28"/>
          <w:szCs w:val="28"/>
        </w:rPr>
        <w:t>»</w:t>
      </w:r>
      <w:r w:rsidR="00056A7C">
        <w:rPr>
          <w:rFonts w:eastAsia="Times New Roman"/>
          <w:sz w:val="28"/>
          <w:szCs w:val="28"/>
        </w:rPr>
        <w:t xml:space="preserve"> </w:t>
      </w:r>
      <w:r w:rsidR="008A620B">
        <w:rPr>
          <w:rFonts w:eastAsia="Times New Roman"/>
          <w:sz w:val="28"/>
          <w:szCs w:val="28"/>
        </w:rPr>
        <w:t>г.о.</w:t>
      </w:r>
      <w:r w:rsidR="004806FC" w:rsidRPr="004806FC">
        <w:rPr>
          <w:rFonts w:eastAsia="Times New Roman"/>
          <w:sz w:val="28"/>
          <w:szCs w:val="28"/>
        </w:rPr>
        <w:t xml:space="preserve"> Новокуйбышевска</w:t>
      </w:r>
      <w:r w:rsidR="004806FC">
        <w:rPr>
          <w:rFonts w:eastAsia="Times New Roman"/>
          <w:sz w:val="28"/>
          <w:szCs w:val="28"/>
        </w:rPr>
        <w:t xml:space="preserve">, </w:t>
      </w:r>
      <w:r w:rsidR="0011695A">
        <w:rPr>
          <w:rFonts w:eastAsia="Times New Roman"/>
          <w:sz w:val="28"/>
          <w:szCs w:val="28"/>
        </w:rPr>
        <w:t xml:space="preserve">где </w:t>
      </w:r>
      <w:r w:rsidR="004806FC">
        <w:rPr>
          <w:rFonts w:eastAsia="Times New Roman"/>
          <w:sz w:val="28"/>
          <w:szCs w:val="28"/>
        </w:rPr>
        <w:t xml:space="preserve">доля участников, получивших </w:t>
      </w:r>
      <w:r w:rsidR="008A620B">
        <w:rPr>
          <w:rFonts w:eastAsia="Times New Roman"/>
          <w:sz w:val="28"/>
          <w:szCs w:val="28"/>
        </w:rPr>
        <w:t xml:space="preserve">неудовлетворительную оценку за </w:t>
      </w:r>
      <w:r w:rsidR="004806FC">
        <w:rPr>
          <w:rFonts w:eastAsia="Times New Roman"/>
          <w:sz w:val="28"/>
          <w:szCs w:val="28"/>
        </w:rPr>
        <w:t xml:space="preserve">ДР-10 по литературе, </w:t>
      </w:r>
      <w:r w:rsidR="00056A7C">
        <w:rPr>
          <w:rFonts w:eastAsia="Times New Roman"/>
          <w:sz w:val="28"/>
          <w:szCs w:val="28"/>
        </w:rPr>
        <w:t>составляет</w:t>
      </w:r>
      <w:r w:rsidR="004806FC">
        <w:rPr>
          <w:rFonts w:eastAsia="Times New Roman"/>
          <w:sz w:val="28"/>
          <w:szCs w:val="28"/>
        </w:rPr>
        <w:t xml:space="preserve"> 10</w:t>
      </w:r>
      <w:r w:rsidR="0011695A">
        <w:rPr>
          <w:rFonts w:eastAsia="Times New Roman"/>
          <w:sz w:val="28"/>
          <w:szCs w:val="28"/>
        </w:rPr>
        <w:t>0</w:t>
      </w:r>
      <w:r w:rsidR="004806FC">
        <w:rPr>
          <w:rFonts w:eastAsia="Times New Roman"/>
          <w:sz w:val="28"/>
          <w:szCs w:val="28"/>
        </w:rPr>
        <w:t xml:space="preserve"> %.</w:t>
      </w:r>
    </w:p>
    <w:p w:rsidR="00985390" w:rsidRDefault="00985390" w:rsidP="00444C3C">
      <w:pPr>
        <w:suppressAutoHyphens/>
        <w:spacing w:line="360" w:lineRule="auto"/>
        <w:jc w:val="both"/>
        <w:rPr>
          <w:rFonts w:eastAsia="Times New Roman"/>
          <w:sz w:val="28"/>
          <w:szCs w:val="28"/>
          <w:highlight w:val="yellow"/>
        </w:rPr>
      </w:pPr>
    </w:p>
    <w:p w:rsidR="00A83D39" w:rsidRPr="00A83D39" w:rsidRDefault="002B73C2" w:rsidP="00A83D39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D024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DC62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0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 w:rsidR="00DD024F"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диагностической работы по </w:t>
      </w:r>
      <w:r w:rsidR="00922C8D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литературе</w:t>
      </w:r>
    </w:p>
    <w:p w:rsidR="005A0EED" w:rsidRPr="005A0EED" w:rsidRDefault="005A0EED" w:rsidP="00A83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B09E3" w:rsidRPr="002B09E3" w:rsidRDefault="00A83D39" w:rsidP="002B09E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аблице </w:t>
      </w:r>
      <w:r w:rsidR="002B73C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данные статистического анализа выполнения заданий ДР-10 по </w:t>
      </w:r>
      <w:r w:rsidR="002E5FE6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922C8D" w:rsidRPr="00A8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60D9" w:rsidRDefault="00791F29" w:rsidP="00A83D39">
      <w:pPr>
        <w:pStyle w:val="a3"/>
        <w:spacing w:before="120" w:after="0" w:line="36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83D39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</w:t>
      </w:r>
      <w:r w:rsidR="00DC62CA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 xml:space="preserve"> </w:t>
      </w:r>
      <w:r w:rsidR="002B73C2">
        <w:rPr>
          <w:rFonts w:ascii="Times New Roman" w:eastAsiaTheme="minorHAnsi" w:hAnsi="Times New Roman"/>
          <w:bCs/>
          <w:i/>
          <w:szCs w:val="24"/>
          <w:lang w:eastAsia="ru-RU"/>
        </w:rPr>
        <w:t>5</w:t>
      </w:r>
    </w:p>
    <w:p w:rsidR="00985390" w:rsidRDefault="00985390" w:rsidP="00985390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85390">
        <w:rPr>
          <w:rFonts w:ascii="Times New Roman" w:hAnsi="Times New Roman"/>
          <w:bCs/>
          <w:i/>
          <w:iCs/>
          <w:sz w:val="28"/>
          <w:szCs w:val="28"/>
        </w:rPr>
        <w:t>Статистический анализ выполнения отдельных заданий</w:t>
      </w:r>
      <w:r>
        <w:rPr>
          <w:rFonts w:ascii="Times New Roman" w:hAnsi="Times New Roman"/>
          <w:bCs/>
          <w:i/>
          <w:iCs/>
          <w:sz w:val="28"/>
          <w:szCs w:val="28"/>
        </w:rPr>
        <w:br/>
      </w:r>
      <w:r w:rsidRPr="00985390">
        <w:rPr>
          <w:rFonts w:ascii="Times New Roman" w:hAnsi="Times New Roman"/>
          <w:bCs/>
          <w:i/>
          <w:iCs/>
          <w:sz w:val="28"/>
          <w:szCs w:val="28"/>
        </w:rPr>
        <w:t>ДР-10 по литературе</w:t>
      </w:r>
    </w:p>
    <w:tbl>
      <w:tblPr>
        <w:tblW w:w="10077" w:type="dxa"/>
        <w:tblInd w:w="-176" w:type="dxa"/>
        <w:tblLayout w:type="fixed"/>
        <w:tblLook w:val="04A0"/>
      </w:tblPr>
      <w:tblGrid>
        <w:gridCol w:w="710"/>
        <w:gridCol w:w="850"/>
        <w:gridCol w:w="709"/>
        <w:gridCol w:w="850"/>
        <w:gridCol w:w="3969"/>
        <w:gridCol w:w="993"/>
        <w:gridCol w:w="992"/>
        <w:gridCol w:w="1004"/>
      </w:tblGrid>
      <w:tr w:rsidR="003D5346" w:rsidRPr="003D5346" w:rsidTr="003D5346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346" w:rsidRPr="003D5346" w:rsidRDefault="003D5346" w:rsidP="003D53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346" w:rsidRPr="003D5346" w:rsidRDefault="003D5346" w:rsidP="003D53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346" w:rsidRPr="003D5346" w:rsidRDefault="003D5346" w:rsidP="003D53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Проверяемые элементы содержания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Доля выпускников, справившихся с заданием КИМ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Решаемость КИМ</w:t>
            </w:r>
          </w:p>
        </w:tc>
      </w:tr>
      <w:tr w:rsidR="003D5346" w:rsidRPr="003D5346" w:rsidTr="003D5346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</w:tr>
      <w:tr w:rsidR="003D5346" w:rsidRPr="003D5346" w:rsidTr="003D5346">
        <w:trPr>
          <w:trHeight w:val="10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b/>
                <w:bCs/>
              </w:rPr>
            </w:pPr>
            <w:r w:rsidRPr="003D5346">
              <w:rPr>
                <w:rFonts w:eastAsia="Times New Roman"/>
                <w:b/>
                <w:bCs/>
              </w:rPr>
              <w:t>%</w:t>
            </w:r>
          </w:p>
        </w:tc>
      </w:tr>
      <w:tr w:rsidR="003D5346" w:rsidRPr="003D5346" w:rsidTr="003D5346">
        <w:trPr>
          <w:trHeight w:val="8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5346" w:rsidRPr="003D5346" w:rsidRDefault="003D5346" w:rsidP="003D5346">
            <w:pPr>
              <w:ind w:left="113" w:right="113"/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Часть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 xml:space="preserve"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94,4%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75,0%</w:t>
            </w:r>
          </w:p>
        </w:tc>
      </w:tr>
      <w:tr w:rsidR="003D5346" w:rsidRPr="003D5346" w:rsidTr="003D5346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83,3%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59,7%</w:t>
            </w:r>
          </w:p>
        </w:tc>
      </w:tr>
      <w:tr w:rsidR="003D5346" w:rsidRPr="003D5346" w:rsidTr="003D5346">
        <w:trPr>
          <w:trHeight w:val="27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Развернутое сопоставление анализируемого произведения (эпического, или драматического, или лироэпического) с</w:t>
            </w:r>
            <w:r w:rsidRPr="003D5346">
              <w:rPr>
                <w:rFonts w:eastAsia="Times New Roman"/>
              </w:rPr>
              <w:br/>
              <w:t xml:space="preserve">художественным текстом, приведенным для сопоставления (нахождение важнейших оснований для сравнения </w:t>
            </w:r>
            <w:r w:rsidRPr="003D5346">
              <w:rPr>
                <w:rFonts w:eastAsia="Times New Roman"/>
              </w:rPr>
              <w:br/>
              <w:t xml:space="preserve">художественных произведений по указанному в задании направлению анализа, построение сравнительной </w:t>
            </w:r>
            <w:r w:rsidRPr="003D5346">
              <w:rPr>
                <w:rFonts w:eastAsia="Times New Roman"/>
              </w:rPr>
              <w:br/>
              <w:t>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75,0%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63,9%</w:t>
            </w:r>
          </w:p>
        </w:tc>
      </w:tr>
      <w:tr w:rsidR="003D5346" w:rsidRPr="003D5346" w:rsidTr="003D5346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 xml:space="preserve"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80,6%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  <w:color w:val="000000"/>
              </w:rPr>
            </w:pPr>
            <w:r w:rsidRPr="003D5346">
              <w:rPr>
                <w:rFonts w:eastAsia="Times New Roman"/>
                <w:color w:val="000000"/>
              </w:rPr>
              <w:t>62,5%</w:t>
            </w:r>
          </w:p>
        </w:tc>
      </w:tr>
      <w:tr w:rsidR="003D5346" w:rsidRPr="003D5346" w:rsidTr="003D5346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66,7%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51,4%</w:t>
            </w:r>
          </w:p>
        </w:tc>
      </w:tr>
      <w:tr w:rsidR="003D5346" w:rsidRPr="003D5346" w:rsidTr="003D5346">
        <w:trPr>
          <w:trHeight w:val="27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Развернутое сопоставление анализируемого произведения (эпического, или драматического, или лироэпического) с</w:t>
            </w:r>
            <w:r w:rsidRPr="003D5346">
              <w:rPr>
                <w:rFonts w:eastAsia="Times New Roman"/>
              </w:rPr>
              <w:br/>
              <w:t xml:space="preserve">художественным текстом, приведенным для сопоставления (нахождение важнейших оснований для сравнения </w:t>
            </w:r>
            <w:r w:rsidRPr="003D5346">
              <w:rPr>
                <w:rFonts w:eastAsia="Times New Roman"/>
              </w:rPr>
              <w:br/>
              <w:t xml:space="preserve">художественных произведений по указанному в задании направлению анализа, построение сравнительной </w:t>
            </w:r>
            <w:r w:rsidRPr="003D5346">
              <w:rPr>
                <w:rFonts w:eastAsia="Times New Roman"/>
              </w:rPr>
              <w:br/>
              <w:t>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69,4%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54,2%</w:t>
            </w:r>
          </w:p>
        </w:tc>
      </w:tr>
      <w:tr w:rsidR="003D5346" w:rsidRPr="003D5346" w:rsidTr="003D5346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 xml:space="preserve"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91,7%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73,6%</w:t>
            </w:r>
          </w:p>
        </w:tc>
      </w:tr>
      <w:tr w:rsidR="003D5346" w:rsidRPr="003D5346" w:rsidTr="003D5346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Развёрнутое рассуждение о тематике, проблематике, лирическом герое, об образах стихотворения (или басни), о видах и функциях изобразительно-выразительных средств, об элементах художественной формы, об особенностях образно-эмоционального воздействия поэтического текста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83,3%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51,4%</w:t>
            </w:r>
          </w:p>
        </w:tc>
      </w:tr>
      <w:tr w:rsidR="003D5346" w:rsidRPr="003D5346" w:rsidTr="003D5346">
        <w:trPr>
          <w:trHeight w:val="15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 xml:space="preserve">Развёрнутые рассуждения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69,4%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55,6%</w:t>
            </w:r>
          </w:p>
        </w:tc>
      </w:tr>
      <w:tr w:rsidR="003D5346" w:rsidRPr="003D5346" w:rsidTr="003D5346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80,6%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55,6%</w:t>
            </w:r>
          </w:p>
        </w:tc>
      </w:tr>
      <w:tr w:rsidR="003D5346" w:rsidRPr="003D5346" w:rsidTr="003D5346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80,6%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52,8%</w:t>
            </w:r>
          </w:p>
        </w:tc>
      </w:tr>
      <w:tr w:rsidR="003D5346" w:rsidRPr="003D5346" w:rsidTr="003D5346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69,4%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44,4%</w:t>
            </w:r>
          </w:p>
        </w:tc>
      </w:tr>
      <w:tr w:rsidR="003D5346" w:rsidRPr="003D5346" w:rsidTr="003D5346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80,6%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57,4%</w:t>
            </w:r>
          </w:p>
        </w:tc>
      </w:tr>
      <w:tr w:rsidR="003D5346" w:rsidRPr="003D5346" w:rsidTr="003D5346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69,4%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55,6%</w:t>
            </w:r>
          </w:p>
        </w:tc>
      </w:tr>
      <w:tr w:rsidR="003D5346" w:rsidRPr="003D5346" w:rsidTr="003D5346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ГК-1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Соблюдение орфографических норм.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75,0%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58,3%</w:t>
            </w:r>
          </w:p>
        </w:tc>
      </w:tr>
      <w:tr w:rsidR="003D5346" w:rsidRPr="003D5346" w:rsidTr="003D5346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ГК-2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Соблюдение пунктуационных норм.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55,6%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44,4%</w:t>
            </w:r>
          </w:p>
        </w:tc>
      </w:tr>
      <w:tr w:rsidR="003D5346" w:rsidRPr="003D5346" w:rsidTr="003D5346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ГК-3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46" w:rsidRPr="003D5346" w:rsidRDefault="003D5346" w:rsidP="003D5346">
            <w:pPr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Соблюдение грамматических норм.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66,7%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46" w:rsidRPr="003D5346" w:rsidRDefault="003D5346" w:rsidP="003D5346">
            <w:pPr>
              <w:jc w:val="center"/>
              <w:rPr>
                <w:rFonts w:eastAsia="Times New Roman"/>
              </w:rPr>
            </w:pPr>
            <w:r w:rsidRPr="003D5346">
              <w:rPr>
                <w:rFonts w:eastAsia="Times New Roman"/>
              </w:rPr>
              <w:t>48,6%</w:t>
            </w:r>
          </w:p>
        </w:tc>
      </w:tr>
    </w:tbl>
    <w:p w:rsidR="002B73C2" w:rsidRDefault="002B73C2" w:rsidP="00985390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318A5" w:rsidRDefault="004318A5" w:rsidP="004318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4318A5" w:rsidRDefault="004318A5" w:rsidP="004318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 10-х классах ОО Поволжского управления МОНСО</w:t>
      </w:r>
    </w:p>
    <w:p w:rsidR="004318A5" w:rsidRDefault="004318A5" w:rsidP="004318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можно сделать следующие выводы:</w:t>
      </w:r>
    </w:p>
    <w:p w:rsidR="004318A5" w:rsidRDefault="004318A5" w:rsidP="004318A5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показатель качества обучения литературе (доля участников, получивших оценки «4» и «5») составил 44,4%, уровень обученности –  88,9% (положительно справившихся с работой). </w:t>
      </w:r>
    </w:p>
    <w:p w:rsidR="004318A5" w:rsidRDefault="004318A5" w:rsidP="004318A5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>
        <w:rPr>
          <w:sz w:val="28"/>
          <w:szCs w:val="28"/>
        </w:rPr>
        <w:t xml:space="preserve">: ГБОУ </w:t>
      </w:r>
      <w:r>
        <w:rPr>
          <w:rFonts w:eastAsia="Times New Roman"/>
          <w:sz w:val="28"/>
          <w:szCs w:val="28"/>
        </w:rPr>
        <w:t xml:space="preserve">СОШ №5 «ОЦ» г.о. Новокуйбышевск (100%), ГБОУ  СОШ </w:t>
      </w:r>
      <w:r>
        <w:rPr>
          <w:rFonts w:eastAsia="Times New Roman"/>
          <w:sz w:val="28"/>
          <w:szCs w:val="28"/>
        </w:rPr>
        <w:lastRenderedPageBreak/>
        <w:t>№8 «ОЦ» г.о. Новокуйбышевск (10%) и ГБОУ  СОШ «ОЦ «Южный город» (14,3%).</w:t>
      </w:r>
    </w:p>
    <w:p w:rsidR="004318A5" w:rsidRDefault="004318A5" w:rsidP="004318A5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318A5">
        <w:rPr>
          <w:sz w:val="28"/>
          <w:szCs w:val="28"/>
        </w:rPr>
        <w:t>Наиболее сложным оказалось выполнение 2 части - написать сочинение объемом не менее 200 слов, аргументируя свои рассуждения и ссылаясь на текст художественного произведения. Снижены баллы за односторонность, поверхностность раскрытия темы, отсутствие анализа важных для раскрытия темы фрагментов, образов, микротем, деталей, пересказ текста, неиспользование или ошибочное использование теоретико-литературных понятий. 4. Практическая грамотность письменной речи оценивалась отдельно за всю работу. Уровень пунктуационной грамотности оказался выше орфографической. Больше всего было допущено грамматических ошибок.</w:t>
      </w:r>
    </w:p>
    <w:p w:rsidR="004318A5" w:rsidRPr="004318A5" w:rsidRDefault="004318A5" w:rsidP="004318A5">
      <w:pPr>
        <w:spacing w:line="360" w:lineRule="auto"/>
        <w:ind w:left="900"/>
        <w:jc w:val="both"/>
        <w:rPr>
          <w:sz w:val="28"/>
          <w:szCs w:val="28"/>
        </w:rPr>
      </w:pPr>
    </w:p>
    <w:p w:rsidR="004318A5" w:rsidRDefault="004318A5" w:rsidP="004318A5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Рекомендации  по итогам проведения ДР-10 по литературе в 2020 году</w:t>
      </w:r>
    </w:p>
    <w:p w:rsidR="004318A5" w:rsidRDefault="004318A5" w:rsidP="004318A5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в целях преодоления трудностей освоения обучающимися обязательного минимума содержания основных образовательных программ основного общего образования в части выявленных проблемных тем:</w:t>
      </w:r>
    </w:p>
    <w:p w:rsidR="004318A5" w:rsidRDefault="004318A5" w:rsidP="004318A5">
      <w:pPr>
        <w:pStyle w:val="a3"/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ШМО: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 xml:space="preserve">Провести качественный и количественный анализ результатов каждого учителя-предметника. 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>Проанализировать результаты ДР 10-х классов по образовательной организации.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 xml:space="preserve"> Выявить проблемные зоны и «западающие» темы (КЭС).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 xml:space="preserve">Обсудить на заседании ШМО анализ результатов ДР и спланированные каждым учителем-предметником мероприятия по ликвидации выявленных пробелов. 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 xml:space="preserve">Скорректировать рабочие программы в соответствии с выявленными проблемами с целью пропедевтики и предупреждения получения отрицательных результатов. 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lastRenderedPageBreak/>
        <w:t xml:space="preserve">Использовать возможности модуля МСОКО АСУ РСО для постоянного мониторинга качества обучения. </w:t>
      </w:r>
    </w:p>
    <w:p w:rsidR="007D47E7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>Обобщить опыт работы учителей, обучающиеся которых показали 100% уровень успеваемости и высокий уровень качества знаний. 6. Выявить методические затруднения учителей в преподавании предмета, в использовании технологий и методов обучения. Определить направления дл</w:t>
      </w:r>
      <w:r w:rsidR="007D47E7" w:rsidRPr="007D47E7">
        <w:rPr>
          <w:rFonts w:ascii="Times New Roman" w:hAnsi="Times New Roman"/>
          <w:sz w:val="28"/>
          <w:szCs w:val="28"/>
        </w:rPr>
        <w:t xml:space="preserve">я самообразования учителей. </w:t>
      </w:r>
    </w:p>
    <w:p w:rsidR="007D47E7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hAnsi="Times New Roman"/>
          <w:sz w:val="28"/>
          <w:szCs w:val="28"/>
        </w:rPr>
        <w:t xml:space="preserve"> Спланировать мероприятия по обмену опытом и методическое сопровождение процесса ликвидации выявленных пробелов в знаниях обучающихся</w:t>
      </w:r>
    </w:p>
    <w:p w:rsidR="004318A5" w:rsidRPr="007D47E7" w:rsidRDefault="004318A5" w:rsidP="007D47E7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D47E7">
        <w:rPr>
          <w:rFonts w:ascii="Times New Roman" w:eastAsia="Times New Roman" w:hAnsi="Times New Roman"/>
          <w:b/>
          <w:sz w:val="28"/>
          <w:szCs w:val="28"/>
        </w:rPr>
        <w:t>учителям русского языка и литературы:</w:t>
      </w:r>
    </w:p>
    <w:p w:rsidR="004318A5" w:rsidRPr="006774EC" w:rsidRDefault="004318A5" w:rsidP="004318A5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74EC">
        <w:rPr>
          <w:rFonts w:ascii="Times New Roman" w:hAnsi="Times New Roman"/>
          <w:sz w:val="28"/>
          <w:szCs w:val="28"/>
        </w:rPr>
        <w:t xml:space="preserve"> ходе организации и проведения учебных занятий целенаправленно формировать у учащихся общеучебные и специальные умения и навыки (раскрывать тему и основную мысль текста; строить </w:t>
      </w:r>
      <w:r w:rsidR="007D47E7">
        <w:rPr>
          <w:rFonts w:ascii="Times New Roman" w:hAnsi="Times New Roman"/>
          <w:sz w:val="28"/>
          <w:szCs w:val="28"/>
        </w:rPr>
        <w:t xml:space="preserve">письменное </w:t>
      </w:r>
      <w:r w:rsidRPr="006774EC">
        <w:rPr>
          <w:rFonts w:ascii="Times New Roman" w:hAnsi="Times New Roman"/>
          <w:sz w:val="28"/>
          <w:szCs w:val="28"/>
        </w:rPr>
        <w:t>монологическое высказывание с учётом сферы применения, цели, условий общения; определять авторскую позицию; высказывать собственное мнение; выявлять и исправлять факты нарушения языковых норм, устанавливать причины их появления и др.);</w:t>
      </w:r>
    </w:p>
    <w:p w:rsidR="004318A5" w:rsidRPr="006774EC" w:rsidRDefault="004318A5" w:rsidP="004318A5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74EC">
        <w:rPr>
          <w:rFonts w:ascii="Times New Roman" w:hAnsi="Times New Roman"/>
          <w:sz w:val="28"/>
          <w:szCs w:val="28"/>
        </w:rPr>
        <w:t xml:space="preserve">азвивать у учащихся навыки самостоятельной работы с учебным материалом, дополнительной литературой; </w:t>
      </w:r>
    </w:p>
    <w:p w:rsidR="004318A5" w:rsidRPr="006774EC" w:rsidRDefault="004318A5" w:rsidP="004318A5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74EC">
        <w:rPr>
          <w:rFonts w:ascii="Times New Roman" w:hAnsi="Times New Roman"/>
          <w:sz w:val="28"/>
          <w:szCs w:val="28"/>
        </w:rPr>
        <w:t>оздавать условия для включения всех учащихся в учебно-познавательную дея</w:t>
      </w:r>
      <w:r w:rsidR="007D47E7">
        <w:rPr>
          <w:rFonts w:ascii="Times New Roman" w:hAnsi="Times New Roman"/>
          <w:sz w:val="28"/>
          <w:szCs w:val="28"/>
        </w:rPr>
        <w:t>тельность</w:t>
      </w:r>
      <w:r w:rsidRPr="006774EC">
        <w:rPr>
          <w:rFonts w:ascii="Times New Roman" w:hAnsi="Times New Roman"/>
          <w:sz w:val="28"/>
          <w:szCs w:val="28"/>
        </w:rPr>
        <w:t xml:space="preserve">: разнообразить формы и методы работы на учебных занятиях; осуществлять своевременную коррекцию знаний и умений учащихся; </w:t>
      </w:r>
    </w:p>
    <w:p w:rsidR="004318A5" w:rsidRPr="006774EC" w:rsidRDefault="004318A5" w:rsidP="004318A5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74EC">
        <w:rPr>
          <w:rFonts w:ascii="Times New Roman" w:hAnsi="Times New Roman"/>
          <w:sz w:val="28"/>
          <w:szCs w:val="28"/>
        </w:rPr>
        <w:t>а всех этапах обучения развивать речевые и коммуникативные навыки учащихся (обучать анализу и созданию текстов различных стилей, типов и жанров речи на предложенную и самостоятельно избранную темы; развивать навыки краткого и лаконичного письма, умения чётко формулировать свои мысли и выстраивать логические рассуждения).</w:t>
      </w:r>
    </w:p>
    <w:p w:rsidR="004318A5" w:rsidRPr="006774EC" w:rsidRDefault="004318A5" w:rsidP="004318A5">
      <w:pPr>
        <w:numPr>
          <w:ilvl w:val="0"/>
          <w:numId w:val="35"/>
        </w:numPr>
        <w:spacing w:line="360" w:lineRule="auto"/>
        <w:ind w:left="473"/>
        <w:jc w:val="both"/>
        <w:rPr>
          <w:sz w:val="28"/>
          <w:szCs w:val="28"/>
        </w:rPr>
      </w:pPr>
      <w:r w:rsidRPr="006774EC">
        <w:rPr>
          <w:sz w:val="28"/>
          <w:szCs w:val="28"/>
        </w:rPr>
        <w:lastRenderedPageBreak/>
        <w:t>усилить практическую направленность обучения предмету и соединение теории через внедрение в учебный процесс практико-ориентированных подходов и приемов обучения.</w:t>
      </w:r>
    </w:p>
    <w:p w:rsidR="004318A5" w:rsidRDefault="004318A5" w:rsidP="004318A5">
      <w:pPr>
        <w:numPr>
          <w:ilvl w:val="0"/>
          <w:numId w:val="32"/>
        </w:numPr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Образовательным  организациям</w:t>
      </w:r>
      <w:r>
        <w:rPr>
          <w:sz w:val="28"/>
          <w:szCs w:val="28"/>
        </w:rPr>
        <w:t xml:space="preserve">, продемонстрировавшим низкие показатели по </w:t>
      </w:r>
      <w:r w:rsidR="007D47E7">
        <w:rPr>
          <w:sz w:val="28"/>
          <w:szCs w:val="28"/>
        </w:rPr>
        <w:t>литературе</w:t>
      </w:r>
      <w:r>
        <w:rPr>
          <w:sz w:val="28"/>
          <w:szCs w:val="28"/>
        </w:rPr>
        <w:t xml:space="preserve"> (</w:t>
      </w:r>
      <w:r w:rsidR="007D47E7">
        <w:rPr>
          <w:sz w:val="28"/>
          <w:szCs w:val="28"/>
        </w:rPr>
        <w:t xml:space="preserve">ГБОУ </w:t>
      </w:r>
      <w:r w:rsidR="007D47E7">
        <w:rPr>
          <w:rFonts w:eastAsia="Times New Roman"/>
          <w:sz w:val="28"/>
          <w:szCs w:val="28"/>
        </w:rPr>
        <w:t>СОШ №5 «ОЦ» г.о. Новокуйбышевск, ГБОУ  СОШ  №8 «ОЦ» г.о. Новокуйбышевск и ГБОУ  СОШ «ОЦ «Южный город»</w:t>
      </w:r>
      <w:r>
        <w:rPr>
          <w:sz w:val="28"/>
          <w:szCs w:val="28"/>
        </w:rPr>
        <w:t>):</w:t>
      </w:r>
    </w:p>
    <w:p w:rsidR="004318A5" w:rsidRDefault="004318A5" w:rsidP="004318A5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русского языка и литературы внести изменения в календарно-тематическое планирование, включив повторение выявленных тем для ликвидации пробелов;</w:t>
      </w:r>
    </w:p>
    <w:p w:rsidR="004318A5" w:rsidRDefault="004318A5" w:rsidP="004318A5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учителям русского языка и литературы определить с обучающимися, не справившимися с работой,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4318A5" w:rsidRDefault="004318A5" w:rsidP="004318A5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Территориальным учебно-методическим объединению учителей русского языка и литературы(ТУМО):</w:t>
      </w:r>
    </w:p>
    <w:p w:rsidR="004318A5" w:rsidRDefault="004318A5" w:rsidP="004318A5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определить приоритетные направления методической работы по проблемам подготовки обучающихся к государственной итоговой аттестации по </w:t>
      </w:r>
      <w:r w:rsidR="007D47E7">
        <w:rPr>
          <w:rFonts w:ascii="Times New Roman" w:eastAsia="Times New Roman" w:hAnsi="Times New Roman"/>
          <w:sz w:val="28"/>
          <w:szCs w:val="28"/>
        </w:rPr>
        <w:t xml:space="preserve">литературе </w:t>
      </w:r>
      <w:r>
        <w:rPr>
          <w:rFonts w:ascii="Times New Roman" w:eastAsia="Times New Roman" w:hAnsi="Times New Roman"/>
          <w:sz w:val="28"/>
          <w:szCs w:val="28"/>
        </w:rPr>
        <w:t xml:space="preserve"> в формате ОГЭ в рамках корректировки системы мер по усилению внимания к изучению проблемных</w:t>
      </w:r>
      <w:r w:rsidR="007D47E7">
        <w:rPr>
          <w:rFonts w:ascii="Times New Roman" w:eastAsia="Times New Roman" w:hAnsi="Times New Roman"/>
          <w:sz w:val="28"/>
          <w:szCs w:val="28"/>
        </w:rPr>
        <w:t xml:space="preserve"> тем.</w:t>
      </w:r>
    </w:p>
    <w:p w:rsidR="004318A5" w:rsidRDefault="004318A5" w:rsidP="004318A5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4318A5" w:rsidRDefault="004318A5" w:rsidP="004318A5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русского языка </w:t>
      </w:r>
      <w:r w:rsidR="007D47E7">
        <w:rPr>
          <w:rFonts w:ascii="Times New Roman" w:eastAsia="Times New Roman" w:hAnsi="Times New Roman"/>
          <w:sz w:val="28"/>
          <w:szCs w:val="28"/>
        </w:rPr>
        <w:t xml:space="preserve">и литературы </w:t>
      </w:r>
      <w:r>
        <w:rPr>
          <w:rFonts w:ascii="Times New Roman" w:eastAsia="Times New Roman" w:hAnsi="Times New Roman"/>
          <w:sz w:val="28"/>
          <w:szCs w:val="28"/>
        </w:rPr>
        <w:t xml:space="preserve">через: </w:t>
      </w:r>
    </w:p>
    <w:p w:rsidR="004318A5" w:rsidRDefault="004318A5" w:rsidP="004318A5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4318A5" w:rsidRDefault="004318A5" w:rsidP="004318A5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педагогического опыта в части подготовки обучающихся к ГИА;</w:t>
      </w:r>
    </w:p>
    <w:p w:rsidR="004318A5" w:rsidRDefault="004318A5" w:rsidP="004318A5">
      <w:pPr>
        <w:pStyle w:val="a3"/>
        <w:numPr>
          <w:ilvl w:val="0"/>
          <w:numId w:val="38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оказания методической помощи учителям.</w:t>
      </w:r>
    </w:p>
    <w:p w:rsidR="004318A5" w:rsidRPr="006774EC" w:rsidRDefault="004318A5" w:rsidP="004318A5">
      <w:pPr>
        <w:pStyle w:val="a3"/>
        <w:numPr>
          <w:ilvl w:val="0"/>
          <w:numId w:val="37"/>
        </w:numPr>
        <w:tabs>
          <w:tab w:val="left" w:pos="426"/>
        </w:tabs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>работу РЦмероприятия, направленные на решение следующих</w:t>
      </w:r>
      <w:r w:rsidRPr="006774EC">
        <w:rPr>
          <w:rFonts w:ascii="Times New Roman" w:hAnsi="Times New Roman"/>
          <w:sz w:val="28"/>
          <w:szCs w:val="28"/>
        </w:rPr>
        <w:t xml:space="preserve"> вопро</w:t>
      </w:r>
      <w:r>
        <w:rPr>
          <w:rFonts w:ascii="Times New Roman" w:hAnsi="Times New Roman"/>
          <w:sz w:val="28"/>
          <w:szCs w:val="28"/>
        </w:rPr>
        <w:t>сов</w:t>
      </w:r>
      <w:r w:rsidRPr="006774EC">
        <w:rPr>
          <w:rFonts w:ascii="Times New Roman" w:hAnsi="Times New Roman"/>
          <w:sz w:val="28"/>
          <w:szCs w:val="28"/>
        </w:rPr>
        <w:t xml:space="preserve">: </w:t>
      </w:r>
    </w:p>
    <w:p w:rsidR="004318A5" w:rsidRPr="006774EC" w:rsidRDefault="004318A5" w:rsidP="004318A5">
      <w:pPr>
        <w:pStyle w:val="a3"/>
        <w:numPr>
          <w:ilvl w:val="0"/>
          <w:numId w:val="39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lastRenderedPageBreak/>
        <w:t xml:space="preserve">эффективные методы и приёмы совершенствования специальных и общеучебных умений и навыков учащихся на учебных занятиях по </w:t>
      </w:r>
      <w:r w:rsidR="007D47E7">
        <w:rPr>
          <w:rFonts w:ascii="Times New Roman" w:hAnsi="Times New Roman"/>
          <w:sz w:val="28"/>
          <w:szCs w:val="28"/>
        </w:rPr>
        <w:t>литературы</w:t>
      </w:r>
      <w:r w:rsidRPr="006774EC">
        <w:rPr>
          <w:rFonts w:ascii="Times New Roman" w:hAnsi="Times New Roman"/>
          <w:sz w:val="28"/>
          <w:szCs w:val="28"/>
        </w:rPr>
        <w:t xml:space="preserve">; </w:t>
      </w:r>
    </w:p>
    <w:p w:rsidR="004318A5" w:rsidRPr="006774EC" w:rsidRDefault="004318A5" w:rsidP="004318A5">
      <w:pPr>
        <w:pStyle w:val="a3"/>
        <w:numPr>
          <w:ilvl w:val="0"/>
          <w:numId w:val="39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формирование языковой, речевой, коммуникативной и риторической компетенций учащихся; </w:t>
      </w:r>
    </w:p>
    <w:p w:rsidR="004318A5" w:rsidRPr="006774EC" w:rsidRDefault="004318A5" w:rsidP="004318A5">
      <w:pPr>
        <w:pStyle w:val="a3"/>
        <w:numPr>
          <w:ilvl w:val="0"/>
          <w:numId w:val="39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контрольно-оценочная деятельность педагога и учащихся на учебных занятиях по </w:t>
      </w:r>
      <w:r w:rsidR="007D47E7">
        <w:rPr>
          <w:rFonts w:ascii="Times New Roman" w:hAnsi="Times New Roman"/>
          <w:sz w:val="28"/>
          <w:szCs w:val="28"/>
        </w:rPr>
        <w:t>литературе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318A5" w:rsidRDefault="004318A5" w:rsidP="004318A5">
      <w:pPr>
        <w:spacing w:line="360" w:lineRule="auto"/>
        <w:jc w:val="both"/>
        <w:rPr>
          <w:b/>
          <w:sz w:val="28"/>
          <w:szCs w:val="28"/>
        </w:rPr>
      </w:pPr>
    </w:p>
    <w:p w:rsidR="004318A5" w:rsidRPr="00985390" w:rsidRDefault="004318A5" w:rsidP="00985390">
      <w:pPr>
        <w:pStyle w:val="a3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sectPr w:rsidR="004318A5" w:rsidRPr="00985390" w:rsidSect="00A76A14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D5" w:rsidRDefault="00FC4CD5" w:rsidP="005060D9">
      <w:r>
        <w:separator/>
      </w:r>
    </w:p>
  </w:endnote>
  <w:endnote w:type="continuationSeparator" w:id="1">
    <w:p w:rsidR="00FC4CD5" w:rsidRDefault="00FC4CD5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D5" w:rsidRDefault="00FC4CD5" w:rsidP="005060D9">
      <w:r>
        <w:separator/>
      </w:r>
    </w:p>
  </w:footnote>
  <w:footnote w:type="continuationSeparator" w:id="1">
    <w:p w:rsidR="00FC4CD5" w:rsidRDefault="00FC4CD5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5C7DC5" w:rsidRDefault="002761DF">
        <w:pPr>
          <w:pStyle w:val="af"/>
          <w:jc w:val="center"/>
        </w:pPr>
        <w:r>
          <w:rPr>
            <w:noProof/>
          </w:rPr>
          <w:fldChar w:fldCharType="begin"/>
        </w:r>
        <w:r w:rsidR="005C7D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2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7DC5" w:rsidRDefault="005C7D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F44BC"/>
    <w:multiLevelType w:val="hybridMultilevel"/>
    <w:tmpl w:val="216695D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11E70AC3"/>
    <w:multiLevelType w:val="hybridMultilevel"/>
    <w:tmpl w:val="FA6A419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2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D4D61A2"/>
    <w:multiLevelType w:val="hybridMultilevel"/>
    <w:tmpl w:val="7F9E77AA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34"/>
  </w:num>
  <w:num w:numId="5">
    <w:abstractNumId w:val="24"/>
  </w:num>
  <w:num w:numId="6">
    <w:abstractNumId w:val="16"/>
  </w:num>
  <w:num w:numId="7">
    <w:abstractNumId w:val="18"/>
  </w:num>
  <w:num w:numId="8">
    <w:abstractNumId w:val="9"/>
  </w:num>
  <w:num w:numId="9">
    <w:abstractNumId w:val="5"/>
  </w:num>
  <w:num w:numId="10">
    <w:abstractNumId w:val="29"/>
  </w:num>
  <w:num w:numId="11">
    <w:abstractNumId w:val="12"/>
  </w:num>
  <w:num w:numId="12">
    <w:abstractNumId w:val="3"/>
  </w:num>
  <w:num w:numId="13">
    <w:abstractNumId w:val="26"/>
  </w:num>
  <w:num w:numId="14">
    <w:abstractNumId w:val="6"/>
  </w:num>
  <w:num w:numId="15">
    <w:abstractNumId w:val="39"/>
  </w:num>
  <w:num w:numId="16">
    <w:abstractNumId w:val="25"/>
  </w:num>
  <w:num w:numId="17">
    <w:abstractNumId w:val="35"/>
  </w:num>
  <w:num w:numId="18">
    <w:abstractNumId w:val="31"/>
  </w:num>
  <w:num w:numId="19">
    <w:abstractNumId w:val="13"/>
  </w:num>
  <w:num w:numId="20">
    <w:abstractNumId w:val="19"/>
  </w:num>
  <w:num w:numId="21">
    <w:abstractNumId w:val="36"/>
  </w:num>
  <w:num w:numId="22">
    <w:abstractNumId w:val="14"/>
  </w:num>
  <w:num w:numId="23">
    <w:abstractNumId w:val="38"/>
  </w:num>
  <w:num w:numId="24">
    <w:abstractNumId w:val="23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21"/>
  </w:num>
  <w:num w:numId="30">
    <w:abstractNumId w:val="27"/>
  </w:num>
  <w:num w:numId="31">
    <w:abstractNumId w:val="0"/>
  </w:num>
  <w:num w:numId="32">
    <w:abstractNumId w:val="17"/>
  </w:num>
  <w:num w:numId="33">
    <w:abstractNumId w:val="10"/>
  </w:num>
  <w:num w:numId="34">
    <w:abstractNumId w:val="1"/>
  </w:num>
  <w:num w:numId="35">
    <w:abstractNumId w:val="7"/>
  </w:num>
  <w:num w:numId="36">
    <w:abstractNumId w:val="22"/>
  </w:num>
  <w:num w:numId="37">
    <w:abstractNumId w:val="30"/>
  </w:num>
  <w:num w:numId="38">
    <w:abstractNumId w:val="11"/>
  </w:num>
  <w:num w:numId="39">
    <w:abstractNumId w:val="3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964"/>
    <w:rsid w:val="000144F9"/>
    <w:rsid w:val="00017B56"/>
    <w:rsid w:val="00025430"/>
    <w:rsid w:val="00040584"/>
    <w:rsid w:val="00044BEC"/>
    <w:rsid w:val="000453F1"/>
    <w:rsid w:val="00052E83"/>
    <w:rsid w:val="00054526"/>
    <w:rsid w:val="00054B49"/>
    <w:rsid w:val="00056A7C"/>
    <w:rsid w:val="000706C8"/>
    <w:rsid w:val="00070C53"/>
    <w:rsid w:val="00071A52"/>
    <w:rsid w:val="000720BF"/>
    <w:rsid w:val="000802F5"/>
    <w:rsid w:val="000816E9"/>
    <w:rsid w:val="0009474E"/>
    <w:rsid w:val="000B751C"/>
    <w:rsid w:val="000D0D58"/>
    <w:rsid w:val="000D5B14"/>
    <w:rsid w:val="000E0756"/>
    <w:rsid w:val="000E4384"/>
    <w:rsid w:val="000E6D5D"/>
    <w:rsid w:val="000F0ECD"/>
    <w:rsid w:val="000F3B82"/>
    <w:rsid w:val="000F6DC1"/>
    <w:rsid w:val="000F76F1"/>
    <w:rsid w:val="00105A81"/>
    <w:rsid w:val="001067B0"/>
    <w:rsid w:val="00110570"/>
    <w:rsid w:val="00111D34"/>
    <w:rsid w:val="0011695A"/>
    <w:rsid w:val="00123728"/>
    <w:rsid w:val="00124630"/>
    <w:rsid w:val="00126EED"/>
    <w:rsid w:val="00131099"/>
    <w:rsid w:val="00141372"/>
    <w:rsid w:val="00142118"/>
    <w:rsid w:val="00142D1A"/>
    <w:rsid w:val="00146923"/>
    <w:rsid w:val="00146CF9"/>
    <w:rsid w:val="00154968"/>
    <w:rsid w:val="00160B20"/>
    <w:rsid w:val="00160D24"/>
    <w:rsid w:val="00162C73"/>
    <w:rsid w:val="00172A59"/>
    <w:rsid w:val="00174654"/>
    <w:rsid w:val="00181394"/>
    <w:rsid w:val="001954E9"/>
    <w:rsid w:val="001955EA"/>
    <w:rsid w:val="001A0E7B"/>
    <w:rsid w:val="001A50EB"/>
    <w:rsid w:val="001B0018"/>
    <w:rsid w:val="001B639B"/>
    <w:rsid w:val="001B7D97"/>
    <w:rsid w:val="001C3BF0"/>
    <w:rsid w:val="001D0F27"/>
    <w:rsid w:val="001D516C"/>
    <w:rsid w:val="001E7F9B"/>
    <w:rsid w:val="001F25AA"/>
    <w:rsid w:val="00202B14"/>
    <w:rsid w:val="0020552F"/>
    <w:rsid w:val="00206179"/>
    <w:rsid w:val="00206D26"/>
    <w:rsid w:val="002123B7"/>
    <w:rsid w:val="00213827"/>
    <w:rsid w:val="00225581"/>
    <w:rsid w:val="00233EDD"/>
    <w:rsid w:val="00236684"/>
    <w:rsid w:val="002405DB"/>
    <w:rsid w:val="00244935"/>
    <w:rsid w:val="00246E9B"/>
    <w:rsid w:val="00255C45"/>
    <w:rsid w:val="00267C71"/>
    <w:rsid w:val="002739D7"/>
    <w:rsid w:val="0027512F"/>
    <w:rsid w:val="002761DF"/>
    <w:rsid w:val="0028573E"/>
    <w:rsid w:val="00290841"/>
    <w:rsid w:val="00293CED"/>
    <w:rsid w:val="002A1394"/>
    <w:rsid w:val="002A2F7F"/>
    <w:rsid w:val="002A71BB"/>
    <w:rsid w:val="002B09E3"/>
    <w:rsid w:val="002B73C2"/>
    <w:rsid w:val="002E09FC"/>
    <w:rsid w:val="002E361A"/>
    <w:rsid w:val="002E5FE6"/>
    <w:rsid w:val="002F3B40"/>
    <w:rsid w:val="002F4303"/>
    <w:rsid w:val="00303469"/>
    <w:rsid w:val="0030733B"/>
    <w:rsid w:val="00314CC1"/>
    <w:rsid w:val="00323823"/>
    <w:rsid w:val="00331A1C"/>
    <w:rsid w:val="0033378D"/>
    <w:rsid w:val="0033432D"/>
    <w:rsid w:val="00345DD6"/>
    <w:rsid w:val="00356FBA"/>
    <w:rsid w:val="00367A26"/>
    <w:rsid w:val="00371A77"/>
    <w:rsid w:val="00380936"/>
    <w:rsid w:val="003874E1"/>
    <w:rsid w:val="003919F9"/>
    <w:rsid w:val="00391DCC"/>
    <w:rsid w:val="00394A2D"/>
    <w:rsid w:val="00395601"/>
    <w:rsid w:val="003A1491"/>
    <w:rsid w:val="003A4EAE"/>
    <w:rsid w:val="003A66F0"/>
    <w:rsid w:val="003B2ED8"/>
    <w:rsid w:val="003B6E55"/>
    <w:rsid w:val="003C1C57"/>
    <w:rsid w:val="003D113A"/>
    <w:rsid w:val="003D285F"/>
    <w:rsid w:val="003D29BE"/>
    <w:rsid w:val="003D5346"/>
    <w:rsid w:val="003D579E"/>
    <w:rsid w:val="003D7D96"/>
    <w:rsid w:val="003E3796"/>
    <w:rsid w:val="003F5D5E"/>
    <w:rsid w:val="004031A4"/>
    <w:rsid w:val="00405213"/>
    <w:rsid w:val="00406813"/>
    <w:rsid w:val="00411717"/>
    <w:rsid w:val="00414276"/>
    <w:rsid w:val="004236DD"/>
    <w:rsid w:val="00423C57"/>
    <w:rsid w:val="004243E9"/>
    <w:rsid w:val="0042675E"/>
    <w:rsid w:val="004318A5"/>
    <w:rsid w:val="00436A7B"/>
    <w:rsid w:val="00440460"/>
    <w:rsid w:val="00444C3C"/>
    <w:rsid w:val="00446BD3"/>
    <w:rsid w:val="00447068"/>
    <w:rsid w:val="00447158"/>
    <w:rsid w:val="00450AB3"/>
    <w:rsid w:val="00454703"/>
    <w:rsid w:val="00461601"/>
    <w:rsid w:val="00462FB8"/>
    <w:rsid w:val="00473696"/>
    <w:rsid w:val="00473CB8"/>
    <w:rsid w:val="0047415A"/>
    <w:rsid w:val="00475424"/>
    <w:rsid w:val="00475B0F"/>
    <w:rsid w:val="004806FC"/>
    <w:rsid w:val="004857A5"/>
    <w:rsid w:val="00490044"/>
    <w:rsid w:val="004A1251"/>
    <w:rsid w:val="004A41F3"/>
    <w:rsid w:val="004B6CB5"/>
    <w:rsid w:val="004C30C7"/>
    <w:rsid w:val="004C49DD"/>
    <w:rsid w:val="004C535D"/>
    <w:rsid w:val="004D0262"/>
    <w:rsid w:val="004D5ABD"/>
    <w:rsid w:val="004F1952"/>
    <w:rsid w:val="0050227B"/>
    <w:rsid w:val="005060D9"/>
    <w:rsid w:val="0051271D"/>
    <w:rsid w:val="00513275"/>
    <w:rsid w:val="00520DFB"/>
    <w:rsid w:val="00521613"/>
    <w:rsid w:val="00521880"/>
    <w:rsid w:val="00522B45"/>
    <w:rsid w:val="00523D4D"/>
    <w:rsid w:val="0054143F"/>
    <w:rsid w:val="00546B9B"/>
    <w:rsid w:val="005531C7"/>
    <w:rsid w:val="00560114"/>
    <w:rsid w:val="00563FDC"/>
    <w:rsid w:val="005671B0"/>
    <w:rsid w:val="00567EA1"/>
    <w:rsid w:val="00570660"/>
    <w:rsid w:val="00576F38"/>
    <w:rsid w:val="00577D0E"/>
    <w:rsid w:val="00583C57"/>
    <w:rsid w:val="005910F3"/>
    <w:rsid w:val="005A0EED"/>
    <w:rsid w:val="005A3205"/>
    <w:rsid w:val="005A7E48"/>
    <w:rsid w:val="005B115F"/>
    <w:rsid w:val="005B2033"/>
    <w:rsid w:val="005B33E0"/>
    <w:rsid w:val="005B52FC"/>
    <w:rsid w:val="005C0A09"/>
    <w:rsid w:val="005C7DC5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79DC"/>
    <w:rsid w:val="006304F0"/>
    <w:rsid w:val="006326CA"/>
    <w:rsid w:val="006328F2"/>
    <w:rsid w:val="00650209"/>
    <w:rsid w:val="0065141A"/>
    <w:rsid w:val="00653487"/>
    <w:rsid w:val="00654C43"/>
    <w:rsid w:val="0065647A"/>
    <w:rsid w:val="00656ECD"/>
    <w:rsid w:val="006612A8"/>
    <w:rsid w:val="00661C2E"/>
    <w:rsid w:val="00663236"/>
    <w:rsid w:val="00691B8A"/>
    <w:rsid w:val="00692CDD"/>
    <w:rsid w:val="006B61E5"/>
    <w:rsid w:val="006B75CD"/>
    <w:rsid w:val="006C2B74"/>
    <w:rsid w:val="006C2C33"/>
    <w:rsid w:val="006C52EB"/>
    <w:rsid w:val="006C7380"/>
    <w:rsid w:val="006D2A12"/>
    <w:rsid w:val="006D5136"/>
    <w:rsid w:val="006E17AE"/>
    <w:rsid w:val="006F4460"/>
    <w:rsid w:val="006F67F1"/>
    <w:rsid w:val="007002CF"/>
    <w:rsid w:val="00712E5A"/>
    <w:rsid w:val="00724773"/>
    <w:rsid w:val="00732520"/>
    <w:rsid w:val="00732CF4"/>
    <w:rsid w:val="00742AD5"/>
    <w:rsid w:val="00743AE9"/>
    <w:rsid w:val="00743D80"/>
    <w:rsid w:val="00744928"/>
    <w:rsid w:val="00751685"/>
    <w:rsid w:val="00756A4A"/>
    <w:rsid w:val="007666EF"/>
    <w:rsid w:val="0077001E"/>
    <w:rsid w:val="0077011C"/>
    <w:rsid w:val="007732F4"/>
    <w:rsid w:val="007773F0"/>
    <w:rsid w:val="00781ED6"/>
    <w:rsid w:val="00785ECB"/>
    <w:rsid w:val="00791F29"/>
    <w:rsid w:val="007A0F2E"/>
    <w:rsid w:val="007A527D"/>
    <w:rsid w:val="007A52A3"/>
    <w:rsid w:val="007A6AD2"/>
    <w:rsid w:val="007B0B7F"/>
    <w:rsid w:val="007B0E21"/>
    <w:rsid w:val="007B4BF8"/>
    <w:rsid w:val="007C652F"/>
    <w:rsid w:val="007D47E7"/>
    <w:rsid w:val="007D5A60"/>
    <w:rsid w:val="007E5315"/>
    <w:rsid w:val="007F0633"/>
    <w:rsid w:val="007F3C2C"/>
    <w:rsid w:val="007F5789"/>
    <w:rsid w:val="007F5BB9"/>
    <w:rsid w:val="007F5E19"/>
    <w:rsid w:val="008033CE"/>
    <w:rsid w:val="00806C46"/>
    <w:rsid w:val="00810BA2"/>
    <w:rsid w:val="0081244D"/>
    <w:rsid w:val="00824E0F"/>
    <w:rsid w:val="00827699"/>
    <w:rsid w:val="0083778A"/>
    <w:rsid w:val="008462D8"/>
    <w:rsid w:val="00853AB1"/>
    <w:rsid w:val="00857290"/>
    <w:rsid w:val="008764EC"/>
    <w:rsid w:val="0087757D"/>
    <w:rsid w:val="00883A01"/>
    <w:rsid w:val="00896D56"/>
    <w:rsid w:val="008A0130"/>
    <w:rsid w:val="008A620B"/>
    <w:rsid w:val="008C52B4"/>
    <w:rsid w:val="008C7BD1"/>
    <w:rsid w:val="008D2705"/>
    <w:rsid w:val="008D6A20"/>
    <w:rsid w:val="008E0A4B"/>
    <w:rsid w:val="008E3BFB"/>
    <w:rsid w:val="008F02F1"/>
    <w:rsid w:val="008F5B17"/>
    <w:rsid w:val="008F7B5A"/>
    <w:rsid w:val="00903006"/>
    <w:rsid w:val="00903AC5"/>
    <w:rsid w:val="00904F61"/>
    <w:rsid w:val="00906444"/>
    <w:rsid w:val="00917F74"/>
    <w:rsid w:val="00921AF1"/>
    <w:rsid w:val="00922C8D"/>
    <w:rsid w:val="00924346"/>
    <w:rsid w:val="00931BA3"/>
    <w:rsid w:val="00932A37"/>
    <w:rsid w:val="009376FF"/>
    <w:rsid w:val="00940FBA"/>
    <w:rsid w:val="00941069"/>
    <w:rsid w:val="0094162F"/>
    <w:rsid w:val="0094223A"/>
    <w:rsid w:val="00944798"/>
    <w:rsid w:val="00953AA4"/>
    <w:rsid w:val="0095463D"/>
    <w:rsid w:val="009615CC"/>
    <w:rsid w:val="009645B8"/>
    <w:rsid w:val="0097073E"/>
    <w:rsid w:val="00973F0A"/>
    <w:rsid w:val="00981FC3"/>
    <w:rsid w:val="00985390"/>
    <w:rsid w:val="00985F73"/>
    <w:rsid w:val="00992915"/>
    <w:rsid w:val="00993D5E"/>
    <w:rsid w:val="009B07BC"/>
    <w:rsid w:val="009B0D70"/>
    <w:rsid w:val="009B1953"/>
    <w:rsid w:val="009B5CBF"/>
    <w:rsid w:val="009C0387"/>
    <w:rsid w:val="009D0611"/>
    <w:rsid w:val="009D0D35"/>
    <w:rsid w:val="009D154B"/>
    <w:rsid w:val="009D3D5C"/>
    <w:rsid w:val="009E7757"/>
    <w:rsid w:val="00A027C4"/>
    <w:rsid w:val="00A03C4E"/>
    <w:rsid w:val="00A0549C"/>
    <w:rsid w:val="00A07451"/>
    <w:rsid w:val="00A1127E"/>
    <w:rsid w:val="00A17569"/>
    <w:rsid w:val="00A17BD5"/>
    <w:rsid w:val="00A20A2F"/>
    <w:rsid w:val="00A2118D"/>
    <w:rsid w:val="00A2251F"/>
    <w:rsid w:val="00A2558E"/>
    <w:rsid w:val="00A278C4"/>
    <w:rsid w:val="00A34126"/>
    <w:rsid w:val="00A343CC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83D39"/>
    <w:rsid w:val="00A9105A"/>
    <w:rsid w:val="00A96328"/>
    <w:rsid w:val="00A96CDF"/>
    <w:rsid w:val="00AA77E4"/>
    <w:rsid w:val="00AB0BE0"/>
    <w:rsid w:val="00AB33C0"/>
    <w:rsid w:val="00AC43B4"/>
    <w:rsid w:val="00AC6316"/>
    <w:rsid w:val="00AD357C"/>
    <w:rsid w:val="00AE1AE4"/>
    <w:rsid w:val="00AE45A9"/>
    <w:rsid w:val="00AF50BA"/>
    <w:rsid w:val="00B000AB"/>
    <w:rsid w:val="00B124AE"/>
    <w:rsid w:val="00B155D3"/>
    <w:rsid w:val="00B27434"/>
    <w:rsid w:val="00B45B88"/>
    <w:rsid w:val="00B66E50"/>
    <w:rsid w:val="00BB50EA"/>
    <w:rsid w:val="00BB6AD8"/>
    <w:rsid w:val="00BC3B99"/>
    <w:rsid w:val="00BC4DE4"/>
    <w:rsid w:val="00BD3561"/>
    <w:rsid w:val="00BD48F6"/>
    <w:rsid w:val="00BE0D28"/>
    <w:rsid w:val="00BE42D2"/>
    <w:rsid w:val="00BF36E1"/>
    <w:rsid w:val="00BF549F"/>
    <w:rsid w:val="00C07AC5"/>
    <w:rsid w:val="00C12A2E"/>
    <w:rsid w:val="00C171A1"/>
    <w:rsid w:val="00C266B6"/>
    <w:rsid w:val="00C30DD4"/>
    <w:rsid w:val="00C336F2"/>
    <w:rsid w:val="00C355E6"/>
    <w:rsid w:val="00C417B1"/>
    <w:rsid w:val="00C43A00"/>
    <w:rsid w:val="00C546AC"/>
    <w:rsid w:val="00C62E3E"/>
    <w:rsid w:val="00C63035"/>
    <w:rsid w:val="00C63568"/>
    <w:rsid w:val="00C73530"/>
    <w:rsid w:val="00C75DDE"/>
    <w:rsid w:val="00C86C8C"/>
    <w:rsid w:val="00C902CE"/>
    <w:rsid w:val="00C94C13"/>
    <w:rsid w:val="00C94D4D"/>
    <w:rsid w:val="00CA7D6A"/>
    <w:rsid w:val="00CB1705"/>
    <w:rsid w:val="00CB220A"/>
    <w:rsid w:val="00CB7DC3"/>
    <w:rsid w:val="00CC1774"/>
    <w:rsid w:val="00CD1195"/>
    <w:rsid w:val="00CE4C79"/>
    <w:rsid w:val="00CE7779"/>
    <w:rsid w:val="00CE78C7"/>
    <w:rsid w:val="00CF3E30"/>
    <w:rsid w:val="00CF4131"/>
    <w:rsid w:val="00D0298F"/>
    <w:rsid w:val="00D06AB0"/>
    <w:rsid w:val="00D10CA7"/>
    <w:rsid w:val="00D116BF"/>
    <w:rsid w:val="00D133BE"/>
    <w:rsid w:val="00D2174C"/>
    <w:rsid w:val="00D252E6"/>
    <w:rsid w:val="00D25E70"/>
    <w:rsid w:val="00D305D3"/>
    <w:rsid w:val="00D34564"/>
    <w:rsid w:val="00D468A7"/>
    <w:rsid w:val="00D478AB"/>
    <w:rsid w:val="00D511D6"/>
    <w:rsid w:val="00D5462F"/>
    <w:rsid w:val="00D549F5"/>
    <w:rsid w:val="00D54F8F"/>
    <w:rsid w:val="00D62AC8"/>
    <w:rsid w:val="00D70C90"/>
    <w:rsid w:val="00D71C0D"/>
    <w:rsid w:val="00D748E2"/>
    <w:rsid w:val="00D825CE"/>
    <w:rsid w:val="00D90579"/>
    <w:rsid w:val="00D95513"/>
    <w:rsid w:val="00DB492B"/>
    <w:rsid w:val="00DB6729"/>
    <w:rsid w:val="00DB6C1F"/>
    <w:rsid w:val="00DC395A"/>
    <w:rsid w:val="00DC62CA"/>
    <w:rsid w:val="00DD024F"/>
    <w:rsid w:val="00DD0D25"/>
    <w:rsid w:val="00DD3F18"/>
    <w:rsid w:val="00DD78F2"/>
    <w:rsid w:val="00DE0D61"/>
    <w:rsid w:val="00DE1A42"/>
    <w:rsid w:val="00DE39AF"/>
    <w:rsid w:val="00DF3A12"/>
    <w:rsid w:val="00DF401F"/>
    <w:rsid w:val="00E00460"/>
    <w:rsid w:val="00E0072A"/>
    <w:rsid w:val="00E22C74"/>
    <w:rsid w:val="00E255FB"/>
    <w:rsid w:val="00E32D8D"/>
    <w:rsid w:val="00E402EA"/>
    <w:rsid w:val="00E469B9"/>
    <w:rsid w:val="00E560B4"/>
    <w:rsid w:val="00E81649"/>
    <w:rsid w:val="00E8367F"/>
    <w:rsid w:val="00E83B9C"/>
    <w:rsid w:val="00E840EC"/>
    <w:rsid w:val="00E8517F"/>
    <w:rsid w:val="00E90EC8"/>
    <w:rsid w:val="00E967D4"/>
    <w:rsid w:val="00EA081B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1A02"/>
    <w:rsid w:val="00F23056"/>
    <w:rsid w:val="00F256C5"/>
    <w:rsid w:val="00F27E75"/>
    <w:rsid w:val="00F32282"/>
    <w:rsid w:val="00F34CA6"/>
    <w:rsid w:val="00F439F7"/>
    <w:rsid w:val="00F47FBA"/>
    <w:rsid w:val="00F7232E"/>
    <w:rsid w:val="00F8032F"/>
    <w:rsid w:val="00F918F2"/>
    <w:rsid w:val="00F921F7"/>
    <w:rsid w:val="00F92378"/>
    <w:rsid w:val="00F9430E"/>
    <w:rsid w:val="00F9645E"/>
    <w:rsid w:val="00F97F6F"/>
    <w:rsid w:val="00FA3220"/>
    <w:rsid w:val="00FB443D"/>
    <w:rsid w:val="00FB5BF0"/>
    <w:rsid w:val="00FC1353"/>
    <w:rsid w:val="00FC1A6B"/>
    <w:rsid w:val="00FC3456"/>
    <w:rsid w:val="00FC4CD5"/>
    <w:rsid w:val="00FC5493"/>
    <w:rsid w:val="00FC7800"/>
    <w:rsid w:val="00FD1005"/>
    <w:rsid w:val="00FE0C28"/>
    <w:rsid w:val="00FE2387"/>
    <w:rsid w:val="00FE3458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99"/>
    <w:rsid w:val="00DE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225581"/>
    <w:rPr>
      <w:color w:val="0000FF"/>
      <w:u w:val="single"/>
    </w:rPr>
  </w:style>
  <w:style w:type="paragraph" w:customStyle="1" w:styleId="c39">
    <w:name w:val="c39"/>
    <w:basedOn w:val="a"/>
    <w:next w:val="a"/>
    <w:rsid w:val="004318A5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4318A5"/>
  </w:style>
  <w:style w:type="numbering" w:customStyle="1" w:styleId="1">
    <w:name w:val="1"/>
    <w:rsid w:val="004318A5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99"/>
    <w:rsid w:val="00DE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225581"/>
    <w:rPr>
      <w:color w:val="0000FF"/>
      <w:u w:val="single"/>
    </w:rPr>
  </w:style>
  <w:style w:type="paragraph" w:customStyle="1" w:styleId="c39">
    <w:name w:val="c39"/>
    <w:basedOn w:val="a"/>
    <w:next w:val="a"/>
    <w:rsid w:val="004318A5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4318A5"/>
  </w:style>
  <w:style w:type="numbering" w:customStyle="1" w:styleId="1">
    <w:name w:val="1"/>
    <w:rsid w:val="004318A5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F232-4B72-4E6B-BAF8-9CD9F6FD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4</cp:revision>
  <cp:lastPrinted>2020-11-27T11:50:00Z</cp:lastPrinted>
  <dcterms:created xsi:type="dcterms:W3CDTF">2020-12-04T05:25:00Z</dcterms:created>
  <dcterms:modified xsi:type="dcterms:W3CDTF">2020-12-04T05:27:00Z</dcterms:modified>
</cp:coreProperties>
</file>