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8D" w:rsidRDefault="00BE5A8D" w:rsidP="00BE5A8D">
      <w:pPr>
        <w:jc w:val="center"/>
        <w:rPr>
          <w:rStyle w:val="a3"/>
          <w:sz w:val="28"/>
        </w:rPr>
      </w:pPr>
      <w:r w:rsidRPr="005E0053">
        <w:rPr>
          <w:rStyle w:val="a3"/>
          <w:sz w:val="28"/>
        </w:rPr>
        <w:t xml:space="preserve">АНАЛИЗ РЕЗУЛЬТАТОВ </w:t>
      </w:r>
    </w:p>
    <w:p w:rsidR="00A34F70" w:rsidRDefault="00BE5A8D" w:rsidP="00BE5A8D">
      <w:pPr>
        <w:jc w:val="center"/>
        <w:rPr>
          <w:rStyle w:val="a3"/>
          <w:sz w:val="28"/>
        </w:rPr>
      </w:pPr>
      <w:r>
        <w:rPr>
          <w:rStyle w:val="a3"/>
          <w:sz w:val="28"/>
        </w:rPr>
        <w:t xml:space="preserve">ДИАГНОСТИЧЕСКОЙ РАБОТЫ </w:t>
      </w:r>
      <w:r w:rsidRPr="005E0053">
        <w:rPr>
          <w:rStyle w:val="a3"/>
          <w:sz w:val="28"/>
        </w:rPr>
        <w:t xml:space="preserve">ПО </w:t>
      </w:r>
      <w:r>
        <w:rPr>
          <w:rStyle w:val="a3"/>
          <w:sz w:val="28"/>
        </w:rPr>
        <w:t xml:space="preserve">ФИЗИКЕ </w:t>
      </w:r>
    </w:p>
    <w:p w:rsidR="00BE5A8D" w:rsidRDefault="00BE5A8D" w:rsidP="00BE5A8D">
      <w:pPr>
        <w:jc w:val="center"/>
        <w:rPr>
          <w:rStyle w:val="a3"/>
          <w:sz w:val="28"/>
        </w:rPr>
      </w:pPr>
      <w:r>
        <w:rPr>
          <w:rStyle w:val="a3"/>
          <w:sz w:val="28"/>
        </w:rPr>
        <w:t>В 10 КЛАССАХ В 2020 ГОДУ</w:t>
      </w:r>
    </w:p>
    <w:p w:rsidR="00867759" w:rsidRDefault="00867759" w:rsidP="00BE5A8D">
      <w:pPr>
        <w:jc w:val="center"/>
        <w:rPr>
          <w:rStyle w:val="a3"/>
          <w:sz w:val="28"/>
        </w:rPr>
      </w:pPr>
    </w:p>
    <w:p w:rsidR="00BE5A8D" w:rsidRPr="006C6283" w:rsidRDefault="00BE5A8D" w:rsidP="00BE5A8D">
      <w:pPr>
        <w:pStyle w:val="a4"/>
        <w:numPr>
          <w:ilvl w:val="0"/>
          <w:numId w:val="6"/>
        </w:numPr>
        <w:spacing w:after="200" w:line="276" w:lineRule="auto"/>
        <w:ind w:left="9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Общая статистика результатов проведениядиагностической работы </w:t>
      </w:r>
      <w:r w:rsidR="00D40A03">
        <w:rPr>
          <w:rFonts w:eastAsia="Times New Roman"/>
          <w:b/>
          <w:sz w:val="28"/>
          <w:szCs w:val="28"/>
        </w:rPr>
        <w:t>по физике</w:t>
      </w:r>
      <w:r>
        <w:rPr>
          <w:rFonts w:eastAsia="Times New Roman"/>
          <w:b/>
          <w:sz w:val="28"/>
          <w:szCs w:val="28"/>
        </w:rPr>
        <w:t xml:space="preserve"> в 2020 году.</w:t>
      </w:r>
    </w:p>
    <w:p w:rsidR="007E09DD" w:rsidRPr="007E09DD" w:rsidRDefault="007E09DD" w:rsidP="00D40A03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E09DD">
        <w:rPr>
          <w:sz w:val="28"/>
          <w:szCs w:val="28"/>
        </w:rPr>
        <w:t xml:space="preserve">10.09.2020 по 01.10.2020 на территории Самарской области проводились диагностические работы в 10-х классах (далее – ДР-10) общеобразовательных организаций по двум обязательным предметам (русский язык и математика) и </w:t>
      </w:r>
      <w:r w:rsidR="00A95B71">
        <w:rPr>
          <w:sz w:val="28"/>
          <w:szCs w:val="28"/>
        </w:rPr>
        <w:t>по двум предметам по выбору учащегося, из числа изучаемых им на углубленном уровне и предварительно выбранных для сдачи в форме ЕГЭ.</w:t>
      </w:r>
      <w:r w:rsidR="00D40A03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E1D24" w:rsidRDefault="00D40A03" w:rsidP="007E09DD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ДР-10</w:t>
      </w:r>
      <w:r w:rsidR="007E09DD">
        <w:rPr>
          <w:sz w:val="28"/>
          <w:szCs w:val="28"/>
        </w:rPr>
        <w:t xml:space="preserve"> по физике</w:t>
      </w:r>
      <w:r w:rsidR="00547C03">
        <w:rPr>
          <w:sz w:val="28"/>
          <w:szCs w:val="28"/>
        </w:rPr>
        <w:t xml:space="preserve">в ОО Поволжского округа </w:t>
      </w:r>
      <w:r w:rsidR="007E09DD" w:rsidRPr="007E09DD">
        <w:rPr>
          <w:sz w:val="28"/>
          <w:szCs w:val="28"/>
        </w:rPr>
        <w:t>выполн</w:t>
      </w:r>
      <w:r w:rsidR="00977A46">
        <w:rPr>
          <w:sz w:val="28"/>
          <w:szCs w:val="28"/>
        </w:rPr>
        <w:t>я</w:t>
      </w:r>
      <w:r w:rsidR="007E09DD" w:rsidRPr="007E09DD">
        <w:rPr>
          <w:sz w:val="28"/>
          <w:szCs w:val="28"/>
        </w:rPr>
        <w:t xml:space="preserve">л </w:t>
      </w:r>
      <w:r w:rsidR="00977A46">
        <w:rPr>
          <w:sz w:val="28"/>
          <w:szCs w:val="28"/>
        </w:rPr>
        <w:t>231</w:t>
      </w:r>
      <w:r w:rsidR="007E09DD" w:rsidRPr="007E09DD">
        <w:rPr>
          <w:sz w:val="28"/>
          <w:szCs w:val="28"/>
        </w:rPr>
        <w:t>обучающи</w:t>
      </w:r>
      <w:r w:rsidR="00977A46">
        <w:rPr>
          <w:sz w:val="28"/>
          <w:szCs w:val="28"/>
        </w:rPr>
        <w:t>й</w:t>
      </w:r>
      <w:r w:rsidR="007E09DD" w:rsidRPr="007E09DD">
        <w:rPr>
          <w:sz w:val="28"/>
          <w:szCs w:val="28"/>
        </w:rPr>
        <w:t xml:space="preserve">ся, что составляет </w:t>
      </w:r>
      <w:r w:rsidR="002A35AE">
        <w:rPr>
          <w:sz w:val="28"/>
          <w:szCs w:val="28"/>
        </w:rPr>
        <w:t>29,9</w:t>
      </w:r>
      <w:r w:rsidR="007E09DD" w:rsidRPr="007E09DD">
        <w:rPr>
          <w:sz w:val="28"/>
          <w:szCs w:val="28"/>
        </w:rPr>
        <w:t xml:space="preserve"> % от общ</w:t>
      </w:r>
      <w:r w:rsidR="00AE749B">
        <w:rPr>
          <w:sz w:val="28"/>
          <w:szCs w:val="28"/>
        </w:rPr>
        <w:t>его количества десятиклассников</w:t>
      </w:r>
      <w:r w:rsidR="00867759">
        <w:rPr>
          <w:sz w:val="28"/>
          <w:szCs w:val="28"/>
        </w:rPr>
        <w:t xml:space="preserve"> (по региону -31,6%)</w:t>
      </w:r>
      <w:r w:rsidR="007E09DD">
        <w:rPr>
          <w:sz w:val="28"/>
          <w:szCs w:val="28"/>
        </w:rPr>
        <w:t>.</w:t>
      </w:r>
    </w:p>
    <w:p w:rsidR="001E1D24" w:rsidRDefault="001E1D24" w:rsidP="00652635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ДР-10 по физике были получены следующие данные</w:t>
      </w:r>
      <w:r w:rsidR="00D40A03">
        <w:rPr>
          <w:rFonts w:eastAsia="Times New Roman"/>
          <w:sz w:val="28"/>
          <w:szCs w:val="28"/>
        </w:rPr>
        <w:t xml:space="preserve"> (</w:t>
      </w:r>
      <w:r w:rsidR="00F34141">
        <w:rPr>
          <w:rFonts w:eastAsia="Times New Roman"/>
          <w:sz w:val="28"/>
          <w:szCs w:val="28"/>
        </w:rPr>
        <w:t>т</w:t>
      </w:r>
      <w:r w:rsidR="00D40A03" w:rsidRPr="00F34141">
        <w:rPr>
          <w:rFonts w:eastAsia="Times New Roman"/>
          <w:sz w:val="28"/>
          <w:szCs w:val="28"/>
        </w:rPr>
        <w:t>аблица № 1</w:t>
      </w:r>
      <w:r w:rsidR="00D40A0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:</w:t>
      </w:r>
    </w:p>
    <w:p w:rsidR="00891746" w:rsidRDefault="001E1D24" w:rsidP="00891746">
      <w:pPr>
        <w:pStyle w:val="a4"/>
        <w:numPr>
          <w:ilvl w:val="0"/>
          <w:numId w:val="2"/>
        </w:numPr>
        <w:suppressAutoHyphens/>
        <w:spacing w:line="360" w:lineRule="auto"/>
        <w:ind w:left="-284" w:firstLine="0"/>
        <w:jc w:val="both"/>
        <w:rPr>
          <w:rFonts w:eastAsia="Times New Roman"/>
          <w:sz w:val="28"/>
          <w:szCs w:val="28"/>
        </w:rPr>
      </w:pPr>
      <w:r w:rsidRPr="00891746">
        <w:rPr>
          <w:rFonts w:eastAsia="Times New Roman"/>
          <w:sz w:val="28"/>
          <w:szCs w:val="28"/>
        </w:rPr>
        <w:t xml:space="preserve">средний тестовый балл – </w:t>
      </w:r>
      <w:r w:rsidR="00F91582" w:rsidRPr="00891746">
        <w:rPr>
          <w:rFonts w:eastAsia="Times New Roman"/>
          <w:sz w:val="28"/>
          <w:szCs w:val="28"/>
        </w:rPr>
        <w:t>20,3</w:t>
      </w:r>
      <w:r w:rsidRPr="00891746">
        <w:rPr>
          <w:rFonts w:eastAsia="Times New Roman"/>
          <w:sz w:val="28"/>
          <w:szCs w:val="28"/>
        </w:rPr>
        <w:t xml:space="preserve"> балла</w:t>
      </w:r>
      <w:r w:rsidR="00891746" w:rsidRPr="00891746">
        <w:rPr>
          <w:rFonts w:eastAsia="Times New Roman"/>
          <w:sz w:val="28"/>
          <w:szCs w:val="28"/>
        </w:rPr>
        <w:t>;</w:t>
      </w:r>
    </w:p>
    <w:p w:rsidR="001E1D24" w:rsidRPr="00891746" w:rsidRDefault="001E1D24" w:rsidP="00891746">
      <w:pPr>
        <w:pStyle w:val="a4"/>
        <w:numPr>
          <w:ilvl w:val="0"/>
          <w:numId w:val="2"/>
        </w:numPr>
        <w:suppressAutoHyphens/>
        <w:spacing w:line="360" w:lineRule="auto"/>
        <w:ind w:left="-284" w:firstLine="0"/>
        <w:jc w:val="both"/>
        <w:rPr>
          <w:rFonts w:eastAsia="Times New Roman"/>
          <w:sz w:val="28"/>
          <w:szCs w:val="28"/>
        </w:rPr>
      </w:pPr>
      <w:r w:rsidRPr="00891746">
        <w:rPr>
          <w:rFonts w:eastAsia="Times New Roman"/>
          <w:sz w:val="28"/>
          <w:szCs w:val="28"/>
        </w:rPr>
        <w:t>средний балл по пятибалльной шкале</w:t>
      </w:r>
      <w:r w:rsidR="00F91582" w:rsidRPr="00891746">
        <w:rPr>
          <w:rFonts w:eastAsia="Times New Roman"/>
          <w:sz w:val="28"/>
          <w:szCs w:val="28"/>
        </w:rPr>
        <w:t>– 3,4</w:t>
      </w:r>
      <w:r w:rsidRPr="00891746">
        <w:rPr>
          <w:rFonts w:eastAsia="Times New Roman"/>
          <w:sz w:val="28"/>
          <w:szCs w:val="28"/>
        </w:rPr>
        <w:t>;</w:t>
      </w:r>
    </w:p>
    <w:p w:rsidR="007E09DD" w:rsidRPr="00D00A1F" w:rsidRDefault="001E1D24" w:rsidP="00891746">
      <w:pPr>
        <w:pStyle w:val="a4"/>
        <w:numPr>
          <w:ilvl w:val="0"/>
          <w:numId w:val="2"/>
        </w:numPr>
        <w:suppressAutoHyphens/>
        <w:spacing w:line="360" w:lineRule="auto"/>
        <w:ind w:left="-284" w:firstLine="0"/>
        <w:jc w:val="both"/>
        <w:rPr>
          <w:rFonts w:eastAsia="Times New Roman"/>
          <w:sz w:val="28"/>
          <w:szCs w:val="28"/>
        </w:rPr>
      </w:pPr>
      <w:r w:rsidRPr="001E1D24">
        <w:rPr>
          <w:sz w:val="28"/>
          <w:szCs w:val="28"/>
        </w:rPr>
        <w:t xml:space="preserve">доля участников, </w:t>
      </w:r>
      <w:r w:rsidR="00B55CF6">
        <w:rPr>
          <w:sz w:val="28"/>
          <w:szCs w:val="28"/>
        </w:rPr>
        <w:t>получивших «2»</w:t>
      </w:r>
      <w:r w:rsidRPr="001E1D24">
        <w:rPr>
          <w:sz w:val="28"/>
          <w:szCs w:val="28"/>
        </w:rPr>
        <w:t xml:space="preserve">, составляет </w:t>
      </w:r>
      <w:r w:rsidR="008B2F52">
        <w:rPr>
          <w:sz w:val="28"/>
          <w:szCs w:val="28"/>
        </w:rPr>
        <w:t>4,3</w:t>
      </w:r>
      <w:r w:rsidRPr="001E1D24">
        <w:rPr>
          <w:sz w:val="28"/>
          <w:szCs w:val="28"/>
        </w:rPr>
        <w:t>%.</w:t>
      </w:r>
    </w:p>
    <w:p w:rsidR="00D00A1F" w:rsidRPr="00DC3AA2" w:rsidRDefault="00D00A1F" w:rsidP="00D00A1F">
      <w:pPr>
        <w:suppressAutoHyphens/>
        <w:spacing w:line="360" w:lineRule="auto"/>
        <w:jc w:val="right"/>
        <w:rPr>
          <w:rFonts w:eastAsia="Times New Roman"/>
          <w:i/>
        </w:rPr>
      </w:pPr>
      <w:r w:rsidRPr="00DC3AA2">
        <w:rPr>
          <w:rFonts w:eastAsia="Times New Roman"/>
          <w:i/>
        </w:rPr>
        <w:t>Таблица № 1</w:t>
      </w:r>
    </w:p>
    <w:p w:rsidR="00D40A03" w:rsidRPr="00D40A03" w:rsidRDefault="00D40A03" w:rsidP="00D40A03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4728ED">
        <w:rPr>
          <w:rFonts w:eastAsia="Times New Roman"/>
          <w:i/>
          <w:spacing w:val="-4"/>
          <w:sz w:val="28"/>
          <w:szCs w:val="28"/>
        </w:rPr>
        <w:t>физике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6"/>
        <w:gridCol w:w="1276"/>
        <w:gridCol w:w="1276"/>
      </w:tblGrid>
      <w:tr w:rsidR="008B2F52" w:rsidRPr="00D40A03" w:rsidTr="008B2F52">
        <w:trPr>
          <w:trHeight w:val="202"/>
          <w:jc w:val="center"/>
        </w:trPr>
        <w:tc>
          <w:tcPr>
            <w:tcW w:w="5786" w:type="dxa"/>
            <w:shd w:val="clear" w:color="auto" w:fill="auto"/>
            <w:noWrap/>
            <w:vAlign w:val="center"/>
          </w:tcPr>
          <w:p w:rsidR="008B2F52" w:rsidRPr="004728ED" w:rsidRDefault="008B2F52" w:rsidP="00D40A03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F52" w:rsidRPr="004728ED" w:rsidRDefault="008B2F52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</w:t>
            </w:r>
          </w:p>
        </w:tc>
        <w:tc>
          <w:tcPr>
            <w:tcW w:w="1276" w:type="dxa"/>
          </w:tcPr>
          <w:p w:rsidR="008B2F52" w:rsidRPr="004728ED" w:rsidRDefault="008B2F52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округ</w:t>
            </w:r>
          </w:p>
        </w:tc>
      </w:tr>
      <w:tr w:rsidR="008B2F52" w:rsidRPr="00D40A03" w:rsidTr="008B2F52">
        <w:trPr>
          <w:trHeight w:val="202"/>
          <w:jc w:val="center"/>
        </w:trPr>
        <w:tc>
          <w:tcPr>
            <w:tcW w:w="5786" w:type="dxa"/>
            <w:shd w:val="clear" w:color="auto" w:fill="auto"/>
            <w:noWrap/>
            <w:vAlign w:val="center"/>
          </w:tcPr>
          <w:p w:rsidR="008B2F52" w:rsidRPr="004728ED" w:rsidRDefault="008B2F52" w:rsidP="00D40A03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4171</w:t>
            </w:r>
          </w:p>
        </w:tc>
        <w:tc>
          <w:tcPr>
            <w:tcW w:w="1276" w:type="dxa"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</w:tr>
      <w:tr w:rsidR="008B2F52" w:rsidRPr="00D40A03" w:rsidTr="008B2F52">
        <w:trPr>
          <w:trHeight w:val="202"/>
          <w:jc w:val="center"/>
        </w:trPr>
        <w:tc>
          <w:tcPr>
            <w:tcW w:w="5786" w:type="dxa"/>
            <w:shd w:val="clear" w:color="auto" w:fill="auto"/>
            <w:noWrap/>
            <w:vAlign w:val="center"/>
          </w:tcPr>
          <w:p w:rsidR="008B2F52" w:rsidRPr="004728ED" w:rsidRDefault="008B2F52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43</w:t>
            </w:r>
          </w:p>
        </w:tc>
        <w:tc>
          <w:tcPr>
            <w:tcW w:w="1276" w:type="dxa"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8B2F52" w:rsidRPr="00D40A03" w:rsidTr="008B2F52">
        <w:trPr>
          <w:trHeight w:val="104"/>
          <w:jc w:val="center"/>
        </w:trPr>
        <w:tc>
          <w:tcPr>
            <w:tcW w:w="5786" w:type="dxa"/>
            <w:shd w:val="clear" w:color="auto" w:fill="auto"/>
            <w:noWrap/>
            <w:vAlign w:val="center"/>
          </w:tcPr>
          <w:p w:rsidR="008B2F52" w:rsidRPr="004728ED" w:rsidRDefault="008B2F52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21,4</w:t>
            </w:r>
          </w:p>
        </w:tc>
        <w:tc>
          <w:tcPr>
            <w:tcW w:w="1276" w:type="dxa"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20,3</w:t>
            </w:r>
          </w:p>
        </w:tc>
      </w:tr>
      <w:tr w:rsidR="008B2F52" w:rsidRPr="00D40A03" w:rsidTr="008B2F52">
        <w:trPr>
          <w:trHeight w:val="242"/>
          <w:jc w:val="center"/>
        </w:trPr>
        <w:tc>
          <w:tcPr>
            <w:tcW w:w="5786" w:type="dxa"/>
            <w:shd w:val="clear" w:color="auto" w:fill="auto"/>
            <w:noWrap/>
            <w:vAlign w:val="center"/>
          </w:tcPr>
          <w:p w:rsidR="008B2F52" w:rsidRPr="004728ED" w:rsidRDefault="008B2F52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3,5</w:t>
            </w:r>
          </w:p>
        </w:tc>
        <w:tc>
          <w:tcPr>
            <w:tcW w:w="1276" w:type="dxa"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3,4</w:t>
            </w:r>
          </w:p>
        </w:tc>
      </w:tr>
      <w:tr w:rsidR="008B2F52" w:rsidRPr="00D40A03" w:rsidTr="008B2F52">
        <w:trPr>
          <w:trHeight w:val="102"/>
          <w:jc w:val="center"/>
        </w:trPr>
        <w:tc>
          <w:tcPr>
            <w:tcW w:w="5786" w:type="dxa"/>
            <w:shd w:val="clear" w:color="auto" w:fill="auto"/>
            <w:noWrap/>
            <w:vAlign w:val="center"/>
          </w:tcPr>
          <w:p w:rsidR="008B2F52" w:rsidRPr="004728ED" w:rsidRDefault="008B2F52" w:rsidP="008B2F52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 xml:space="preserve">Доля учащихся, </w:t>
            </w:r>
            <w:r>
              <w:rPr>
                <w:rFonts w:eastAsia="Times New Roman"/>
              </w:rPr>
              <w:t>получивших «2»</w:t>
            </w:r>
          </w:p>
        </w:tc>
        <w:tc>
          <w:tcPr>
            <w:tcW w:w="1276" w:type="dxa"/>
            <w:shd w:val="clear" w:color="auto" w:fill="auto"/>
            <w:noWrap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6,4 %</w:t>
            </w:r>
          </w:p>
        </w:tc>
        <w:tc>
          <w:tcPr>
            <w:tcW w:w="1276" w:type="dxa"/>
          </w:tcPr>
          <w:p w:rsidR="008B2F52" w:rsidRPr="004728ED" w:rsidRDefault="008B2F52" w:rsidP="008B2F5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4,3%</w:t>
            </w:r>
          </w:p>
        </w:tc>
      </w:tr>
    </w:tbl>
    <w:p w:rsidR="009E172A" w:rsidRDefault="009E172A" w:rsidP="009E172A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83329C" w:rsidRDefault="0083329C" w:rsidP="0083329C">
      <w:pPr>
        <w:spacing w:line="360" w:lineRule="auto"/>
        <w:ind w:firstLine="709"/>
        <w:jc w:val="both"/>
        <w:rPr>
          <w:sz w:val="28"/>
          <w:szCs w:val="28"/>
        </w:rPr>
      </w:pPr>
      <w:r w:rsidRPr="00B27434">
        <w:rPr>
          <w:sz w:val="28"/>
          <w:szCs w:val="28"/>
        </w:rPr>
        <w:t xml:space="preserve">С диагностической работой по </w:t>
      </w:r>
      <w:r>
        <w:rPr>
          <w:sz w:val="28"/>
          <w:szCs w:val="28"/>
        </w:rPr>
        <w:t>физике</w:t>
      </w:r>
      <w:r w:rsidR="003D002F">
        <w:rPr>
          <w:sz w:val="28"/>
          <w:szCs w:val="28"/>
        </w:rPr>
        <w:t>в</w:t>
      </w:r>
      <w:r>
        <w:rPr>
          <w:sz w:val="28"/>
          <w:szCs w:val="28"/>
        </w:rPr>
        <w:t xml:space="preserve"> округ</w:t>
      </w:r>
      <w:r w:rsidR="003D002F">
        <w:rPr>
          <w:sz w:val="28"/>
          <w:szCs w:val="28"/>
        </w:rPr>
        <w:t>е</w:t>
      </w:r>
      <w:r w:rsidRPr="00B27434">
        <w:rPr>
          <w:sz w:val="28"/>
          <w:szCs w:val="28"/>
        </w:rPr>
        <w:t xml:space="preserve"> справились </w:t>
      </w:r>
      <w:r>
        <w:rPr>
          <w:sz w:val="28"/>
          <w:szCs w:val="28"/>
        </w:rPr>
        <w:t>95,7</w:t>
      </w:r>
      <w:r w:rsidRPr="00B27434">
        <w:rPr>
          <w:sz w:val="28"/>
          <w:szCs w:val="28"/>
        </w:rPr>
        <w:t>% участников</w:t>
      </w:r>
      <w:r>
        <w:rPr>
          <w:sz w:val="28"/>
          <w:szCs w:val="28"/>
        </w:rPr>
        <w:t xml:space="preserve">, что на </w:t>
      </w:r>
      <w:r w:rsidR="009E5768">
        <w:rPr>
          <w:sz w:val="28"/>
          <w:szCs w:val="28"/>
        </w:rPr>
        <w:t xml:space="preserve">2,1 </w:t>
      </w:r>
      <w:r>
        <w:rPr>
          <w:sz w:val="28"/>
          <w:szCs w:val="28"/>
        </w:rPr>
        <w:t>% лучше, чем по Самарской области</w:t>
      </w:r>
      <w:r w:rsidRPr="00B27434">
        <w:rPr>
          <w:sz w:val="28"/>
          <w:szCs w:val="28"/>
        </w:rPr>
        <w:t xml:space="preserve">. </w:t>
      </w:r>
      <w:r>
        <w:rPr>
          <w:sz w:val="28"/>
          <w:szCs w:val="28"/>
        </w:rPr>
        <w:t>Распределение результатов участников по полученным отметкам приведено в таблице 2.</w:t>
      </w:r>
    </w:p>
    <w:p w:rsidR="001B57AD" w:rsidRDefault="001B57AD" w:rsidP="002F4627">
      <w:pPr>
        <w:suppressAutoHyphens/>
        <w:spacing w:line="360" w:lineRule="auto"/>
        <w:jc w:val="right"/>
        <w:rPr>
          <w:rFonts w:eastAsia="Times New Roman"/>
          <w:i/>
        </w:rPr>
      </w:pPr>
    </w:p>
    <w:p w:rsidR="002F4627" w:rsidRPr="002F4627" w:rsidRDefault="002F4627" w:rsidP="002F4627">
      <w:pPr>
        <w:suppressAutoHyphens/>
        <w:spacing w:line="360" w:lineRule="auto"/>
        <w:jc w:val="right"/>
        <w:rPr>
          <w:rFonts w:eastAsia="Times New Roman"/>
          <w:i/>
        </w:rPr>
      </w:pPr>
      <w:r w:rsidRPr="002F4627">
        <w:rPr>
          <w:rFonts w:eastAsia="Times New Roman"/>
          <w:i/>
        </w:rPr>
        <w:lastRenderedPageBreak/>
        <w:t>Таблица № 2</w:t>
      </w:r>
    </w:p>
    <w:p w:rsidR="002F4627" w:rsidRPr="004728ED" w:rsidRDefault="002F4627" w:rsidP="002F4627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Pr="00F45E2D">
        <w:rPr>
          <w:rFonts w:eastAsia="Times New Roman"/>
          <w:i/>
          <w:sz w:val="28"/>
          <w:szCs w:val="28"/>
        </w:rPr>
        <w:t xml:space="preserve"> ДР-10 по </w:t>
      </w:r>
      <w:r>
        <w:rPr>
          <w:rFonts w:eastAsia="Times New Roman"/>
          <w:i/>
          <w:sz w:val="28"/>
          <w:szCs w:val="28"/>
        </w:rPr>
        <w:t>физике</w:t>
      </w:r>
      <w:r w:rsidRPr="00F45E2D">
        <w:rPr>
          <w:rFonts w:eastAsia="Times New Roman"/>
          <w:i/>
          <w:sz w:val="28"/>
          <w:szCs w:val="28"/>
        </w:rPr>
        <w:t xml:space="preserve"> в разрезе </w:t>
      </w:r>
      <w:r w:rsidR="004E27F8">
        <w:rPr>
          <w:rFonts w:eastAsia="Times New Roman"/>
          <w:i/>
          <w:sz w:val="28"/>
          <w:szCs w:val="28"/>
        </w:rPr>
        <w:t>отметок</w:t>
      </w:r>
    </w:p>
    <w:tbl>
      <w:tblPr>
        <w:tblW w:w="9356" w:type="dxa"/>
        <w:tblInd w:w="108" w:type="dxa"/>
        <w:tblLook w:val="04A0"/>
      </w:tblPr>
      <w:tblGrid>
        <w:gridCol w:w="993"/>
        <w:gridCol w:w="2268"/>
        <w:gridCol w:w="2126"/>
        <w:gridCol w:w="1984"/>
        <w:gridCol w:w="1985"/>
      </w:tblGrid>
      <w:tr w:rsidR="00FF0D73" w:rsidRPr="00F45E2D" w:rsidTr="00FF0D73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3" w:rsidRPr="004728ED" w:rsidRDefault="00FF0D73" w:rsidP="002734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3" w:rsidRPr="004728ED" w:rsidRDefault="00FF0D73" w:rsidP="00273407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Доля участников, получивших "2"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73" w:rsidRPr="004728ED" w:rsidRDefault="00FF0D73" w:rsidP="00273407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Доля участников, получивших "3"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73" w:rsidRPr="004728ED" w:rsidRDefault="00FF0D73" w:rsidP="00273407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Доля участников, получивших "4"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D73" w:rsidRPr="004728ED" w:rsidRDefault="00FF0D73" w:rsidP="00273407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Доля участников, получивших "5"</w:t>
            </w:r>
          </w:p>
        </w:tc>
      </w:tr>
      <w:tr w:rsidR="004E27F8" w:rsidRPr="00F45E2D" w:rsidTr="00FF0D7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F8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7F8" w:rsidRPr="004728ED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6,4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7F8" w:rsidRPr="004728ED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45,2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7F8" w:rsidRPr="004728ED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43,7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7F8" w:rsidRPr="004728ED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4,6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4E27F8" w:rsidRPr="00F45E2D" w:rsidTr="00FF0D7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F8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7F8" w:rsidRPr="004728ED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4,3%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7F8" w:rsidRPr="004728ED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57,6%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7F8" w:rsidRPr="004728ED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34,6%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7F8" w:rsidRPr="004728ED" w:rsidRDefault="004E27F8" w:rsidP="002734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3,5%</w:t>
            </w:r>
          </w:p>
        </w:tc>
      </w:tr>
    </w:tbl>
    <w:p w:rsidR="008A5ECE" w:rsidRDefault="008A5ECE" w:rsidP="006E6EBC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6E6EBC" w:rsidRDefault="006E6EBC" w:rsidP="006E6EBC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получивших по итогам ДР-10 «3», на 12,4% выше регионального значения, получивших «4»</w:t>
      </w:r>
      <w:r w:rsidR="001B57AD">
        <w:rPr>
          <w:sz w:val="28"/>
          <w:szCs w:val="28"/>
        </w:rPr>
        <w:t xml:space="preserve">- </w:t>
      </w:r>
      <w:r>
        <w:rPr>
          <w:sz w:val="28"/>
          <w:szCs w:val="28"/>
        </w:rPr>
        <w:t>ниже</w:t>
      </w:r>
      <w:r w:rsidR="00211F15">
        <w:rPr>
          <w:sz w:val="28"/>
          <w:szCs w:val="28"/>
        </w:rPr>
        <w:t xml:space="preserve">  на 9,4 %</w:t>
      </w:r>
      <w:r w:rsidR="001B57AD">
        <w:rPr>
          <w:sz w:val="28"/>
          <w:szCs w:val="28"/>
        </w:rPr>
        <w:t>, получивших «5» - ниже на 1,1%</w:t>
      </w:r>
      <w:r>
        <w:rPr>
          <w:sz w:val="28"/>
          <w:szCs w:val="28"/>
        </w:rPr>
        <w:t xml:space="preserve">. </w:t>
      </w:r>
    </w:p>
    <w:p w:rsidR="006E6EBC" w:rsidRDefault="006E6EBC" w:rsidP="006E6EBC">
      <w:pPr>
        <w:spacing w:before="12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165D">
        <w:rPr>
          <w:sz w:val="28"/>
          <w:szCs w:val="28"/>
        </w:rPr>
        <w:t>Самая многочисленная группа десятиклассников, получивших по итогамДР</w:t>
      </w:r>
      <w:r>
        <w:rPr>
          <w:sz w:val="28"/>
          <w:szCs w:val="28"/>
        </w:rPr>
        <w:t xml:space="preserve">-10  </w:t>
      </w:r>
      <w:r w:rsidRPr="00CB165D">
        <w:rPr>
          <w:sz w:val="28"/>
          <w:szCs w:val="28"/>
        </w:rPr>
        <w:t>оценку «</w:t>
      </w:r>
      <w:r w:rsidR="00421369">
        <w:rPr>
          <w:sz w:val="28"/>
          <w:szCs w:val="28"/>
        </w:rPr>
        <w:t>3</w:t>
      </w:r>
      <w:r w:rsidRPr="00CB165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165D">
        <w:rPr>
          <w:sz w:val="28"/>
          <w:szCs w:val="28"/>
        </w:rPr>
        <w:t xml:space="preserve"> составляет </w:t>
      </w:r>
      <w:r w:rsidR="00421369">
        <w:rPr>
          <w:sz w:val="28"/>
          <w:szCs w:val="28"/>
        </w:rPr>
        <w:t>57,6</w:t>
      </w:r>
      <w:r w:rsidRPr="00CB165D">
        <w:rPr>
          <w:sz w:val="28"/>
          <w:szCs w:val="28"/>
        </w:rPr>
        <w:t xml:space="preserve"> %</w:t>
      </w:r>
      <w:r w:rsidR="002A3CDA">
        <w:rPr>
          <w:sz w:val="28"/>
          <w:szCs w:val="28"/>
        </w:rPr>
        <w:t xml:space="preserve"> (по региону – 45,2%)</w:t>
      </w:r>
      <w:r w:rsidRPr="00CB165D">
        <w:rPr>
          <w:sz w:val="28"/>
          <w:szCs w:val="28"/>
        </w:rPr>
        <w:t xml:space="preserve">. </w:t>
      </w:r>
      <w:r w:rsidRPr="00B27434">
        <w:rPr>
          <w:sz w:val="28"/>
          <w:szCs w:val="28"/>
        </w:rPr>
        <w:t>Доля участников, получивших "4" и "5", составляет</w:t>
      </w:r>
      <w:r w:rsidR="00421369">
        <w:rPr>
          <w:sz w:val="28"/>
          <w:szCs w:val="28"/>
        </w:rPr>
        <w:t>38</w:t>
      </w:r>
      <w:r>
        <w:rPr>
          <w:sz w:val="28"/>
          <w:szCs w:val="28"/>
        </w:rPr>
        <w:t>,1</w:t>
      </w:r>
      <w:r w:rsidRPr="00B27434">
        <w:rPr>
          <w:sz w:val="28"/>
          <w:szCs w:val="28"/>
        </w:rPr>
        <w:t>%</w:t>
      </w:r>
      <w:r w:rsidR="002A3CDA">
        <w:rPr>
          <w:sz w:val="28"/>
          <w:szCs w:val="28"/>
        </w:rPr>
        <w:t xml:space="preserve"> (по региону – 48,3%)</w:t>
      </w:r>
      <w:r w:rsidRPr="00B27434">
        <w:rPr>
          <w:sz w:val="28"/>
          <w:szCs w:val="28"/>
        </w:rPr>
        <w:t xml:space="preserve">. </w:t>
      </w:r>
    </w:p>
    <w:p w:rsidR="001E1D24" w:rsidRPr="001E1D24" w:rsidRDefault="002E1AEE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стоит отметить, что доля участников, не преодолевших минимальный порог (</w:t>
      </w:r>
      <w:r w:rsidR="00D80E09">
        <w:rPr>
          <w:rFonts w:eastAsia="Times New Roman"/>
          <w:sz w:val="28"/>
          <w:szCs w:val="28"/>
        </w:rPr>
        <w:t>4,3</w:t>
      </w:r>
      <w:r>
        <w:rPr>
          <w:rFonts w:eastAsia="Times New Roman"/>
          <w:sz w:val="28"/>
          <w:szCs w:val="28"/>
        </w:rPr>
        <w:t>%), превышает долю участников, получивших за ДР-10 по физике отметку «5» (</w:t>
      </w:r>
      <w:r w:rsidR="00D80E09">
        <w:rPr>
          <w:rFonts w:eastAsia="Times New Roman"/>
          <w:sz w:val="28"/>
          <w:szCs w:val="28"/>
        </w:rPr>
        <w:t>3,5</w:t>
      </w:r>
      <w:r>
        <w:rPr>
          <w:rFonts w:eastAsia="Times New Roman"/>
          <w:sz w:val="28"/>
          <w:szCs w:val="28"/>
        </w:rPr>
        <w:t>%).</w:t>
      </w:r>
    </w:p>
    <w:p w:rsidR="007A1CD0" w:rsidRPr="00632DF8" w:rsidRDefault="00267734" w:rsidP="007A1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7A1CD0" w:rsidRPr="006458BA">
        <w:rPr>
          <w:bCs/>
          <w:iCs/>
          <w:sz w:val="28"/>
          <w:szCs w:val="28"/>
        </w:rPr>
        <w:t xml:space="preserve"> разрезе </w:t>
      </w:r>
      <w:r w:rsidR="007A1CD0">
        <w:rPr>
          <w:bCs/>
          <w:iCs/>
          <w:sz w:val="28"/>
          <w:szCs w:val="28"/>
        </w:rPr>
        <w:t xml:space="preserve">школ </w:t>
      </w:r>
      <w:r w:rsidR="007A1CD0" w:rsidRPr="006458BA">
        <w:rPr>
          <w:bCs/>
          <w:iCs/>
          <w:sz w:val="28"/>
          <w:szCs w:val="28"/>
        </w:rPr>
        <w:t>результаты ДР-10 по оценочным показателям значительно варьируются</w:t>
      </w:r>
      <w:r w:rsidR="007A1CD0">
        <w:rPr>
          <w:bCs/>
          <w:iCs/>
          <w:sz w:val="28"/>
          <w:szCs w:val="28"/>
        </w:rPr>
        <w:t xml:space="preserve"> (таблица 3)</w:t>
      </w:r>
      <w:r w:rsidR="007A1CD0" w:rsidRPr="006458BA">
        <w:rPr>
          <w:bCs/>
          <w:iCs/>
          <w:sz w:val="28"/>
          <w:szCs w:val="28"/>
        </w:rPr>
        <w:t xml:space="preserve">. Так, например, разброс значений показателя «доля участников, </w:t>
      </w:r>
      <w:r w:rsidR="007A1CD0" w:rsidRPr="006458BA">
        <w:rPr>
          <w:rFonts w:eastAsia="Times New Roman"/>
          <w:sz w:val="28"/>
          <w:szCs w:val="28"/>
        </w:rPr>
        <w:t xml:space="preserve">не преодолевших минимальную границу» находится в диапазоне от минимального </w:t>
      </w:r>
      <w:r w:rsidR="00FE6A06">
        <w:rPr>
          <w:rFonts w:eastAsia="Times New Roman"/>
          <w:sz w:val="28"/>
          <w:szCs w:val="28"/>
        </w:rPr>
        <w:t xml:space="preserve">(0%) </w:t>
      </w:r>
      <w:r w:rsidR="007A1CD0">
        <w:rPr>
          <w:rFonts w:eastAsia="Times New Roman"/>
          <w:sz w:val="28"/>
          <w:szCs w:val="28"/>
        </w:rPr>
        <w:t xml:space="preserve">в гимназии №1, СОШ №3, СОШ с.Воскресенка, СОШ с.Курумоч, СОШ с.Лопатино, </w:t>
      </w:r>
      <w:r w:rsidR="007A1CD0" w:rsidRPr="00273407">
        <w:rPr>
          <w:rFonts w:eastAsia="Times New Roman"/>
          <w:sz w:val="28"/>
          <w:szCs w:val="28"/>
        </w:rPr>
        <w:t>СОШ п.г.т.Петра Дубрава, СОШ "ОЦ" с.Подъем-Михайловка</w:t>
      </w:r>
      <w:r w:rsidR="007A1CD0">
        <w:rPr>
          <w:rFonts w:eastAsia="Times New Roman"/>
          <w:sz w:val="28"/>
          <w:szCs w:val="28"/>
        </w:rPr>
        <w:t xml:space="preserve">, СОШ п.Просвет, СОШ с.Рождествено, </w:t>
      </w:r>
      <w:r w:rsidR="007A1CD0" w:rsidRPr="00273407">
        <w:rPr>
          <w:rFonts w:eastAsia="Times New Roman"/>
          <w:sz w:val="28"/>
          <w:szCs w:val="28"/>
        </w:rPr>
        <w:t>СОШ "ОЦ" п.г.т.Рощинский</w:t>
      </w:r>
      <w:r w:rsidR="007A1CD0">
        <w:rPr>
          <w:rFonts w:eastAsia="Times New Roman"/>
          <w:sz w:val="28"/>
          <w:szCs w:val="28"/>
        </w:rPr>
        <w:t xml:space="preserve">, </w:t>
      </w:r>
      <w:r w:rsidR="007A1CD0" w:rsidRPr="00273407">
        <w:rPr>
          <w:rFonts w:eastAsia="Times New Roman"/>
          <w:sz w:val="28"/>
          <w:szCs w:val="28"/>
        </w:rPr>
        <w:t>СОШ № 1 «ОЦ» п.г.т. Смышляевка, СОШ №1 "ОЦ" п.г.т.Стройкерамика</w:t>
      </w:r>
      <w:r w:rsidR="007A1CD0">
        <w:rPr>
          <w:rFonts w:eastAsia="Times New Roman"/>
          <w:sz w:val="28"/>
          <w:szCs w:val="28"/>
        </w:rPr>
        <w:t>, СОШ с.Сухая Вязовка, СОШ с.Черноречье, СОШ п.Черновский</w:t>
      </w:r>
      <w:r w:rsidR="007A1CD0" w:rsidRPr="006458BA">
        <w:rPr>
          <w:rFonts w:eastAsia="Times New Roman"/>
          <w:sz w:val="28"/>
          <w:szCs w:val="28"/>
        </w:rPr>
        <w:t>до максимального в</w:t>
      </w:r>
      <w:r w:rsidR="00407F7E" w:rsidRPr="00407F7E">
        <w:rPr>
          <w:rFonts w:eastAsia="Times New Roman"/>
          <w:sz w:val="28"/>
          <w:szCs w:val="28"/>
        </w:rPr>
        <w:t>СОШ "ОЦ" с.Дубовый Умет</w:t>
      </w:r>
      <w:r w:rsidR="007A1CD0" w:rsidRPr="006458BA">
        <w:rPr>
          <w:rFonts w:eastAsia="Times New Roman"/>
          <w:sz w:val="28"/>
          <w:szCs w:val="28"/>
        </w:rPr>
        <w:t xml:space="preserve"> (</w:t>
      </w:r>
      <w:r w:rsidR="00407F7E">
        <w:rPr>
          <w:rFonts w:eastAsia="Times New Roman"/>
          <w:sz w:val="28"/>
          <w:szCs w:val="28"/>
        </w:rPr>
        <w:t>28,6</w:t>
      </w:r>
      <w:r w:rsidR="007A1CD0" w:rsidRPr="006458BA">
        <w:rPr>
          <w:rFonts w:eastAsia="Times New Roman"/>
          <w:sz w:val="28"/>
          <w:szCs w:val="28"/>
        </w:rPr>
        <w:t>%). А показатель «</w:t>
      </w:r>
      <w:r w:rsidR="007A1CD0" w:rsidRPr="00407F7E">
        <w:rPr>
          <w:rFonts w:eastAsia="Times New Roman"/>
          <w:sz w:val="28"/>
          <w:szCs w:val="28"/>
        </w:rPr>
        <w:t>доля участников, получивших "4" и</w:t>
      </w:r>
      <w:r w:rsidR="007A1CD0" w:rsidRPr="006458BA">
        <w:rPr>
          <w:sz w:val="28"/>
          <w:szCs w:val="28"/>
        </w:rPr>
        <w:t xml:space="preserve"> "5", который по </w:t>
      </w:r>
      <w:r w:rsidR="007A1CD0">
        <w:rPr>
          <w:sz w:val="28"/>
          <w:szCs w:val="28"/>
        </w:rPr>
        <w:t>округу</w:t>
      </w:r>
      <w:r w:rsidR="007A1CD0" w:rsidRPr="006458BA">
        <w:rPr>
          <w:sz w:val="28"/>
          <w:szCs w:val="28"/>
        </w:rPr>
        <w:t xml:space="preserve"> составляет </w:t>
      </w:r>
      <w:r w:rsidR="000B59F8">
        <w:rPr>
          <w:sz w:val="28"/>
          <w:szCs w:val="28"/>
        </w:rPr>
        <w:t>38</w:t>
      </w:r>
      <w:r w:rsidR="007A1CD0" w:rsidRPr="006458BA">
        <w:rPr>
          <w:sz w:val="28"/>
          <w:szCs w:val="28"/>
        </w:rPr>
        <w:t>,1%, варьируется от минимального</w:t>
      </w:r>
      <w:r w:rsidR="0041095B">
        <w:rPr>
          <w:sz w:val="28"/>
          <w:szCs w:val="28"/>
        </w:rPr>
        <w:t xml:space="preserve"> 0%</w:t>
      </w:r>
      <w:r w:rsidR="007A1CD0" w:rsidRPr="006458BA">
        <w:rPr>
          <w:sz w:val="28"/>
          <w:szCs w:val="28"/>
        </w:rPr>
        <w:t xml:space="preserve"> в </w:t>
      </w:r>
      <w:r w:rsidR="007A1CD0">
        <w:rPr>
          <w:rFonts w:eastAsia="Times New Roman"/>
          <w:sz w:val="28"/>
          <w:szCs w:val="28"/>
        </w:rPr>
        <w:t xml:space="preserve">СОШ </w:t>
      </w:r>
      <w:r w:rsidR="0041095B">
        <w:rPr>
          <w:rFonts w:eastAsia="Times New Roman"/>
          <w:sz w:val="28"/>
          <w:szCs w:val="28"/>
        </w:rPr>
        <w:t>с.Воскресенка и СОШ с.Рождествено</w:t>
      </w:r>
      <w:r w:rsidR="007A1CD0" w:rsidRPr="006458BA">
        <w:rPr>
          <w:rFonts w:eastAsia="Times New Roman"/>
          <w:sz w:val="28"/>
          <w:szCs w:val="28"/>
        </w:rPr>
        <w:t xml:space="preserve"> до максимального </w:t>
      </w:r>
      <w:r w:rsidR="007A1CD0">
        <w:rPr>
          <w:rFonts w:eastAsia="Times New Roman"/>
          <w:sz w:val="28"/>
          <w:szCs w:val="28"/>
        </w:rPr>
        <w:t>100</w:t>
      </w:r>
      <w:r w:rsidR="007A1CD0" w:rsidRPr="006458BA">
        <w:rPr>
          <w:rFonts w:eastAsia="Times New Roman"/>
          <w:sz w:val="28"/>
          <w:szCs w:val="28"/>
        </w:rPr>
        <w:t xml:space="preserve">% в </w:t>
      </w:r>
      <w:r w:rsidR="00082A8B" w:rsidRPr="00082A8B">
        <w:rPr>
          <w:sz w:val="28"/>
          <w:szCs w:val="28"/>
        </w:rPr>
        <w:t>СОШ "ОЦ" с.Лопатино</w:t>
      </w:r>
      <w:r w:rsidR="00082A8B">
        <w:t xml:space="preserve">, </w:t>
      </w:r>
      <w:r w:rsidR="0041095B" w:rsidRPr="00632DF8">
        <w:rPr>
          <w:sz w:val="28"/>
          <w:szCs w:val="28"/>
        </w:rPr>
        <w:t>СОШ "ОЦ" с.Подъем-Михайловка, СОШ с.Сухая Вязовка, СОШ с.Черноречье, СОШ п.Черновский</w:t>
      </w:r>
      <w:r w:rsidR="007A1CD0" w:rsidRPr="006458BA">
        <w:rPr>
          <w:sz w:val="28"/>
          <w:szCs w:val="28"/>
        </w:rPr>
        <w:t>.</w:t>
      </w:r>
    </w:p>
    <w:p w:rsidR="00D00A1F" w:rsidRPr="00AC2ECB" w:rsidRDefault="004728ED" w:rsidP="004728ED">
      <w:pPr>
        <w:suppressAutoHyphens/>
        <w:spacing w:line="360" w:lineRule="auto"/>
        <w:jc w:val="right"/>
        <w:rPr>
          <w:rFonts w:eastAsia="Times New Roman"/>
          <w:i/>
        </w:rPr>
      </w:pPr>
      <w:r w:rsidRPr="00AC2ECB">
        <w:rPr>
          <w:rFonts w:eastAsia="Times New Roman"/>
          <w:i/>
        </w:rPr>
        <w:lastRenderedPageBreak/>
        <w:t>Таблица № 3</w:t>
      </w:r>
    </w:p>
    <w:p w:rsidR="00287ABD" w:rsidRPr="004728ED" w:rsidRDefault="00B961BE" w:rsidP="004728ED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4728ED">
        <w:rPr>
          <w:rFonts w:eastAsia="Times New Roman"/>
          <w:i/>
          <w:sz w:val="28"/>
          <w:szCs w:val="28"/>
        </w:rPr>
        <w:t>Результаты</w:t>
      </w:r>
      <w:r w:rsidR="00287ABD" w:rsidRPr="004728ED">
        <w:rPr>
          <w:rFonts w:eastAsia="Times New Roman"/>
          <w:i/>
          <w:sz w:val="28"/>
          <w:szCs w:val="28"/>
        </w:rPr>
        <w:t xml:space="preserve"> ДР-10 п</w:t>
      </w:r>
      <w:r w:rsidR="004728ED" w:rsidRPr="004728ED">
        <w:rPr>
          <w:rFonts w:eastAsia="Times New Roman"/>
          <w:i/>
          <w:sz w:val="28"/>
          <w:szCs w:val="28"/>
        </w:rPr>
        <w:t xml:space="preserve">о физике в разрезе оценок по </w:t>
      </w:r>
      <w:r w:rsidR="00AC2ECB">
        <w:rPr>
          <w:rFonts w:eastAsia="Times New Roman"/>
          <w:i/>
          <w:sz w:val="28"/>
          <w:szCs w:val="28"/>
        </w:rPr>
        <w:t>ОО</w:t>
      </w:r>
    </w:p>
    <w:tbl>
      <w:tblPr>
        <w:tblStyle w:val="a6"/>
        <w:tblW w:w="10158" w:type="dxa"/>
        <w:jc w:val="center"/>
        <w:tblInd w:w="-1168" w:type="dxa"/>
        <w:tblLayout w:type="fixed"/>
        <w:tblLook w:val="04A0"/>
      </w:tblPr>
      <w:tblGrid>
        <w:gridCol w:w="4566"/>
        <w:gridCol w:w="2110"/>
        <w:gridCol w:w="3482"/>
      </w:tblGrid>
      <w:tr w:rsidR="00A95B71" w:rsidRPr="00287ABD" w:rsidTr="00D81BD9">
        <w:trPr>
          <w:trHeight w:val="1369"/>
          <w:jc w:val="center"/>
        </w:trPr>
        <w:tc>
          <w:tcPr>
            <w:tcW w:w="4566" w:type="dxa"/>
            <w:vAlign w:val="center"/>
            <w:hideMark/>
          </w:tcPr>
          <w:p w:rsidR="00A95B71" w:rsidRPr="004728ED" w:rsidRDefault="00962DCE" w:rsidP="00287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ОО</w:t>
            </w:r>
          </w:p>
        </w:tc>
        <w:tc>
          <w:tcPr>
            <w:tcW w:w="2110" w:type="dxa"/>
            <w:vAlign w:val="center"/>
            <w:hideMark/>
          </w:tcPr>
          <w:p w:rsidR="00A95B71" w:rsidRPr="004728ED" w:rsidRDefault="00A95B71" w:rsidP="00287ABD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Доля участников, получивших отметку «2»</w:t>
            </w:r>
            <w:r w:rsidR="004728ED" w:rsidRPr="004728ED">
              <w:rPr>
                <w:rFonts w:eastAsia="Times New Roman"/>
              </w:rPr>
              <w:t>, %</w:t>
            </w:r>
          </w:p>
        </w:tc>
        <w:tc>
          <w:tcPr>
            <w:tcW w:w="3482" w:type="dxa"/>
            <w:vAlign w:val="center"/>
            <w:hideMark/>
          </w:tcPr>
          <w:p w:rsidR="00A95B71" w:rsidRPr="004728ED" w:rsidRDefault="00A95B71" w:rsidP="00287ABD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Доля участников, получивших отметки «4» и «5» (качество обучения)</w:t>
            </w:r>
            <w:r w:rsidR="004728ED" w:rsidRPr="004728ED">
              <w:rPr>
                <w:rFonts w:eastAsia="Times New Roman"/>
              </w:rPr>
              <w:t>, 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гимназия №1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63,6%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№3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64,3%</w:t>
            </w:r>
          </w:p>
        </w:tc>
      </w:tr>
      <w:tr w:rsidR="00E65368" w:rsidRPr="00287ABD" w:rsidTr="00273407">
        <w:trPr>
          <w:trHeight w:val="335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№5 "ОЦ"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5,3%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42,1%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№7 УИОП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6,7%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13,3%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№8 "ОЦ"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6,1%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24,2%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CC0ADE">
            <w:pPr>
              <w:rPr>
                <w:b/>
                <w:bCs/>
              </w:rPr>
            </w:pPr>
            <w:r w:rsidRPr="00962DCE">
              <w:rPr>
                <w:b/>
                <w:bCs/>
              </w:rPr>
              <w:t>ИТОГОг.о. Новокуйбышевск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  <w:rPr>
                <w:b/>
                <w:bCs/>
              </w:rPr>
            </w:pPr>
            <w:r w:rsidRPr="00E65368">
              <w:rPr>
                <w:b/>
                <w:bCs/>
              </w:rPr>
              <w:t>4,5%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  <w:rPr>
                <w:b/>
                <w:bCs/>
              </w:rPr>
            </w:pPr>
            <w:r w:rsidRPr="00E65368">
              <w:rPr>
                <w:b/>
                <w:bCs/>
              </w:rPr>
              <w:t>33,8%</w:t>
            </w:r>
          </w:p>
        </w:tc>
      </w:tr>
      <w:tr w:rsidR="00E65368" w:rsidRPr="00287ABD" w:rsidTr="00273407">
        <w:trPr>
          <w:trHeight w:val="335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с.Воскресенка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</w:tr>
      <w:tr w:rsidR="00E65368" w:rsidRPr="00287ABD" w:rsidTr="00273407">
        <w:trPr>
          <w:trHeight w:val="335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"ОЦ" с.Дубовый Умет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28,6%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14,3%</w:t>
            </w:r>
          </w:p>
        </w:tc>
      </w:tr>
      <w:tr w:rsidR="00E65368" w:rsidRPr="00287ABD" w:rsidTr="00273407">
        <w:trPr>
          <w:trHeight w:val="335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с.Курумоч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71,4%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"ОЦ" с.Лопатино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100,0%</w:t>
            </w:r>
          </w:p>
        </w:tc>
      </w:tr>
      <w:tr w:rsidR="00E65368" w:rsidRPr="00287ABD" w:rsidTr="00273407">
        <w:trPr>
          <w:trHeight w:val="335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 xml:space="preserve">СОШ п.г.т.Петра Дубрава 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25,0%</w:t>
            </w:r>
          </w:p>
        </w:tc>
      </w:tr>
      <w:tr w:rsidR="00E65368" w:rsidRPr="00287ABD" w:rsidTr="00273407">
        <w:trPr>
          <w:trHeight w:val="335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"ОЦ" с.Подъем-Михайловка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100,0%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E65368" w:rsidRPr="00962DCE" w:rsidRDefault="00E65368" w:rsidP="00962DCE">
            <w:r w:rsidRPr="00962DCE">
              <w:t>СОШ пос.Просвет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50,0%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r w:rsidRPr="00962DCE">
              <w:t>СОШ с.Рождествено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r w:rsidRPr="00962DCE">
              <w:t>СОШ "ОЦ" п.г.т.Рощинский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63,6%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r w:rsidRPr="00962DCE">
              <w:t>СОШ № 1 «ОЦ» п.г.т. Смышляевка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75,0%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r w:rsidRPr="00962DCE">
              <w:t>СОШ №3 п.г.т.Смышляевка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11,1%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33,3%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r w:rsidRPr="00962DCE">
              <w:t>СОШ №1 "ОЦ" п.г.т.Стройкерамика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75,0%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r w:rsidRPr="00962DCE">
              <w:t xml:space="preserve">СОШ с.Сухая Вязовка 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100,0%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r w:rsidRPr="00962DCE">
              <w:t>СОШ с.Черноречье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100,0%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r w:rsidRPr="00962DCE">
              <w:t>СОШ п.Черновский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0,0%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100,0%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r w:rsidRPr="00962DCE">
              <w:t>СОШ "ОЦ "Южный город"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3,1%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</w:pPr>
            <w:r w:rsidRPr="00E65368">
              <w:t>18,8%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pPr>
              <w:rPr>
                <w:b/>
                <w:bCs/>
              </w:rPr>
            </w:pPr>
            <w:r w:rsidRPr="00962DCE">
              <w:rPr>
                <w:b/>
                <w:bCs/>
              </w:rPr>
              <w:t>ИТОГО м.р. Волжский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  <w:rPr>
                <w:b/>
                <w:bCs/>
              </w:rPr>
            </w:pPr>
            <w:r w:rsidRPr="00E65368">
              <w:rPr>
                <w:b/>
                <w:bCs/>
              </w:rPr>
              <w:t>4,1%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  <w:rPr>
                <w:b/>
                <w:bCs/>
              </w:rPr>
            </w:pPr>
            <w:r w:rsidRPr="00E65368">
              <w:rPr>
                <w:b/>
                <w:bCs/>
              </w:rPr>
              <w:t>43,9%</w:t>
            </w:r>
          </w:p>
        </w:tc>
      </w:tr>
      <w:tr w:rsidR="00E65368" w:rsidRPr="00287ABD" w:rsidTr="00273407">
        <w:trPr>
          <w:trHeight w:val="168"/>
          <w:jc w:val="center"/>
        </w:trPr>
        <w:tc>
          <w:tcPr>
            <w:tcW w:w="4566" w:type="dxa"/>
            <w:vAlign w:val="center"/>
          </w:tcPr>
          <w:p w:rsidR="00E65368" w:rsidRPr="00962DCE" w:rsidRDefault="00E65368" w:rsidP="00962DCE">
            <w:pPr>
              <w:rPr>
                <w:b/>
                <w:bCs/>
                <w:i/>
                <w:iCs/>
              </w:rPr>
            </w:pPr>
            <w:r w:rsidRPr="00962DCE">
              <w:rPr>
                <w:b/>
                <w:bCs/>
                <w:i/>
                <w:iCs/>
              </w:rPr>
              <w:t>ИТОГО Поволжское управление</w:t>
            </w:r>
          </w:p>
        </w:tc>
        <w:tc>
          <w:tcPr>
            <w:tcW w:w="2110" w:type="dxa"/>
            <w:vAlign w:val="center"/>
          </w:tcPr>
          <w:p w:rsidR="00E65368" w:rsidRPr="00E65368" w:rsidRDefault="00E65368">
            <w:pPr>
              <w:jc w:val="center"/>
              <w:rPr>
                <w:b/>
                <w:bCs/>
                <w:i/>
                <w:iCs/>
              </w:rPr>
            </w:pPr>
            <w:r w:rsidRPr="00E65368">
              <w:rPr>
                <w:b/>
                <w:bCs/>
                <w:i/>
                <w:iCs/>
              </w:rPr>
              <w:t>4,3%</w:t>
            </w:r>
          </w:p>
        </w:tc>
        <w:tc>
          <w:tcPr>
            <w:tcW w:w="3482" w:type="dxa"/>
            <w:vAlign w:val="center"/>
          </w:tcPr>
          <w:p w:rsidR="00E65368" w:rsidRPr="00E65368" w:rsidRDefault="00E65368">
            <w:pPr>
              <w:jc w:val="center"/>
              <w:rPr>
                <w:b/>
                <w:bCs/>
                <w:i/>
                <w:iCs/>
              </w:rPr>
            </w:pPr>
            <w:r w:rsidRPr="00E65368">
              <w:rPr>
                <w:b/>
                <w:bCs/>
                <w:i/>
                <w:iCs/>
              </w:rPr>
              <w:t>38,1%</w:t>
            </w:r>
          </w:p>
        </w:tc>
      </w:tr>
    </w:tbl>
    <w:p w:rsidR="002A3CDA" w:rsidRDefault="002A3CDA" w:rsidP="002A3CDA">
      <w:pPr>
        <w:suppressAutoHyphens/>
        <w:spacing w:before="24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анализировать данные, полученные в ходе проведения ДР-10 по физике в разрезе муниципалитетов (</w:t>
      </w:r>
      <w:r w:rsidRPr="00A00425">
        <w:rPr>
          <w:rFonts w:eastAsia="Times New Roman"/>
          <w:sz w:val="28"/>
          <w:szCs w:val="28"/>
        </w:rPr>
        <w:t>таблица № 4</w:t>
      </w:r>
      <w:r w:rsidRPr="00FA0DA5">
        <w:rPr>
          <w:rFonts w:eastAsia="Times New Roman"/>
          <w:sz w:val="28"/>
          <w:szCs w:val="28"/>
        </w:rPr>
        <w:t>)</w:t>
      </w:r>
      <w:r w:rsidRPr="00686B58">
        <w:rPr>
          <w:rFonts w:eastAsia="Times New Roman"/>
          <w:sz w:val="28"/>
          <w:szCs w:val="28"/>
        </w:rPr>
        <w:t xml:space="preserve">, то </w:t>
      </w:r>
      <w:r>
        <w:rPr>
          <w:rFonts w:eastAsia="Times New Roman"/>
          <w:sz w:val="28"/>
          <w:szCs w:val="28"/>
        </w:rPr>
        <w:t>можно отметить что обучающиеся м.р.Волжский справились с работой лучше, чем учащиеся города: количество неудовлетворительных результатов ниже на 0,4%, а качество обучения выше – на 10,1%.</w:t>
      </w:r>
    </w:p>
    <w:p w:rsidR="00873149" w:rsidRPr="000D1390" w:rsidRDefault="00873149" w:rsidP="00873149">
      <w:pPr>
        <w:suppressAutoHyphens/>
        <w:spacing w:line="360" w:lineRule="auto"/>
        <w:jc w:val="right"/>
        <w:rPr>
          <w:rFonts w:eastAsia="Times New Roman"/>
          <w:i/>
        </w:rPr>
      </w:pPr>
      <w:r w:rsidRPr="000D1390">
        <w:rPr>
          <w:rFonts w:eastAsia="Times New Roman"/>
          <w:i/>
        </w:rPr>
        <w:t>Таблица № 4</w:t>
      </w:r>
    </w:p>
    <w:p w:rsidR="00287ABD" w:rsidRPr="00873149" w:rsidRDefault="00B66C1C" w:rsidP="00873149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>Результаты</w:t>
      </w:r>
      <w:r w:rsidR="00287ABD" w:rsidRPr="00873149">
        <w:rPr>
          <w:rFonts w:eastAsia="Times New Roman"/>
          <w:i/>
          <w:sz w:val="28"/>
          <w:szCs w:val="28"/>
        </w:rPr>
        <w:t xml:space="preserve"> ДР-10 по </w:t>
      </w:r>
      <w:r w:rsidR="008A7A2F" w:rsidRPr="00873149">
        <w:rPr>
          <w:rFonts w:eastAsia="Times New Roman"/>
          <w:i/>
          <w:sz w:val="28"/>
          <w:szCs w:val="28"/>
        </w:rPr>
        <w:t>физике</w:t>
      </w:r>
      <w:r w:rsidR="00873149" w:rsidRPr="00873149">
        <w:rPr>
          <w:rFonts w:eastAsia="Times New Roman"/>
          <w:i/>
          <w:sz w:val="28"/>
          <w:szCs w:val="28"/>
        </w:rPr>
        <w:t xml:space="preserve"> в разрезе оценок по АТЕ</w:t>
      </w:r>
    </w:p>
    <w:tbl>
      <w:tblPr>
        <w:tblStyle w:val="a6"/>
        <w:tblW w:w="8995" w:type="dxa"/>
        <w:jc w:val="center"/>
        <w:tblInd w:w="-722" w:type="dxa"/>
        <w:tblLayout w:type="fixed"/>
        <w:tblLook w:val="04A0"/>
      </w:tblPr>
      <w:tblGrid>
        <w:gridCol w:w="3842"/>
        <w:gridCol w:w="2380"/>
        <w:gridCol w:w="2773"/>
      </w:tblGrid>
      <w:tr w:rsidR="00A95B71" w:rsidRPr="00287ABD" w:rsidTr="002A3CDA">
        <w:trPr>
          <w:trHeight w:val="827"/>
          <w:jc w:val="center"/>
        </w:trPr>
        <w:tc>
          <w:tcPr>
            <w:tcW w:w="3842" w:type="dxa"/>
            <w:vAlign w:val="center"/>
            <w:hideMark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АТЕ</w:t>
            </w:r>
          </w:p>
        </w:tc>
        <w:tc>
          <w:tcPr>
            <w:tcW w:w="2380" w:type="dxa"/>
            <w:vAlign w:val="center"/>
            <w:hideMark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Доля участников, получивших отметку «2»</w:t>
            </w:r>
          </w:p>
        </w:tc>
        <w:tc>
          <w:tcPr>
            <w:tcW w:w="2773" w:type="dxa"/>
            <w:vAlign w:val="center"/>
            <w:hideMark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Доля участников, получивши</w:t>
            </w:r>
            <w:r w:rsidR="008A5ECE">
              <w:rPr>
                <w:rFonts w:eastAsia="Times New Roman"/>
              </w:rPr>
              <w:t xml:space="preserve">х отметки «4» и «5» </w:t>
            </w:r>
            <w:r w:rsidRPr="00287ABD">
              <w:rPr>
                <w:rFonts w:eastAsia="Times New Roman"/>
              </w:rPr>
              <w:t xml:space="preserve"> (качество обучения)</w:t>
            </w:r>
          </w:p>
        </w:tc>
      </w:tr>
      <w:tr w:rsidR="00A95B71" w:rsidRPr="00287ABD" w:rsidTr="008A5ECE">
        <w:trPr>
          <w:trHeight w:val="31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Волжский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4,1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43,9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 Новокуйбышевск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4,5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33,8</w:t>
            </w:r>
          </w:p>
        </w:tc>
      </w:tr>
    </w:tbl>
    <w:p w:rsidR="00060E86" w:rsidRPr="00A64A9E" w:rsidRDefault="00060E86" w:rsidP="00060E86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lastRenderedPageBreak/>
        <w:t xml:space="preserve">В таблице </w:t>
      </w:r>
      <w:r>
        <w:rPr>
          <w:sz w:val="28"/>
          <w:szCs w:val="28"/>
        </w:rPr>
        <w:t>5</w:t>
      </w:r>
      <w:r w:rsidRPr="00A64A9E">
        <w:rPr>
          <w:sz w:val="28"/>
          <w:szCs w:val="28"/>
        </w:rPr>
        <w:t xml:space="preserve"> представлен перечень образовательных организаций, в которых получены наиболее высокие </w:t>
      </w:r>
      <w:r w:rsidRPr="00CB165D">
        <w:rPr>
          <w:sz w:val="28"/>
          <w:szCs w:val="28"/>
        </w:rPr>
        <w:t xml:space="preserve">результаты по </w:t>
      </w:r>
      <w:r>
        <w:rPr>
          <w:sz w:val="28"/>
          <w:szCs w:val="28"/>
        </w:rPr>
        <w:t>физике</w:t>
      </w:r>
      <w:r w:rsidRPr="00CB165D">
        <w:rPr>
          <w:sz w:val="28"/>
          <w:szCs w:val="28"/>
        </w:rPr>
        <w:t>. В указанных организациях с заданиями диагностической работы справились 100% десятиклассников (оценка «2» за ДР-10 отсутствует).</w:t>
      </w:r>
    </w:p>
    <w:p w:rsidR="00873149" w:rsidRPr="007B6B0A" w:rsidRDefault="00873149" w:rsidP="00873149">
      <w:pPr>
        <w:suppressAutoHyphens/>
        <w:spacing w:line="360" w:lineRule="auto"/>
        <w:jc w:val="right"/>
        <w:rPr>
          <w:rFonts w:eastAsia="Times New Roman"/>
          <w:i/>
        </w:rPr>
      </w:pPr>
      <w:r w:rsidRPr="007B6B0A">
        <w:rPr>
          <w:rFonts w:eastAsia="Times New Roman"/>
          <w:i/>
        </w:rPr>
        <w:t xml:space="preserve">Таблица № </w:t>
      </w:r>
      <w:r w:rsidR="007B6B0A" w:rsidRPr="007B6B0A">
        <w:rPr>
          <w:rFonts w:eastAsia="Times New Roman"/>
          <w:i/>
        </w:rPr>
        <w:t>5</w:t>
      </w:r>
    </w:p>
    <w:p w:rsidR="00287ABD" w:rsidRPr="00873149" w:rsidRDefault="00287ABD" w:rsidP="00873149">
      <w:pPr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 xml:space="preserve">Перечень </w:t>
      </w:r>
      <w:r w:rsidRPr="007B6B0A">
        <w:rPr>
          <w:rFonts w:eastAsia="Times New Roman"/>
          <w:i/>
          <w:sz w:val="28"/>
          <w:szCs w:val="28"/>
        </w:rPr>
        <w:t>ОО,</w:t>
      </w:r>
      <w:r w:rsidRPr="00873149">
        <w:rPr>
          <w:rFonts w:eastAsia="Times New Roman"/>
          <w:i/>
          <w:sz w:val="28"/>
          <w:szCs w:val="28"/>
        </w:rPr>
        <w:t xml:space="preserve">продемонстрировавших наиболее высокие результаты </w:t>
      </w:r>
    </w:p>
    <w:p w:rsidR="00287ABD" w:rsidRDefault="00873149" w:rsidP="00873149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ДР-10 по ФИЗИКЕ</w:t>
      </w:r>
    </w:p>
    <w:tbl>
      <w:tblPr>
        <w:tblStyle w:val="a6"/>
        <w:tblW w:w="8048" w:type="dxa"/>
        <w:jc w:val="center"/>
        <w:tblInd w:w="-1168" w:type="dxa"/>
        <w:tblLayout w:type="fixed"/>
        <w:tblLook w:val="04A0"/>
      </w:tblPr>
      <w:tblGrid>
        <w:gridCol w:w="4566"/>
        <w:gridCol w:w="3482"/>
      </w:tblGrid>
      <w:tr w:rsidR="00B82666" w:rsidRPr="00287ABD" w:rsidTr="00B82666">
        <w:trPr>
          <w:trHeight w:val="1369"/>
          <w:jc w:val="center"/>
        </w:trPr>
        <w:tc>
          <w:tcPr>
            <w:tcW w:w="4566" w:type="dxa"/>
            <w:vAlign w:val="center"/>
            <w:hideMark/>
          </w:tcPr>
          <w:p w:rsidR="00B82666" w:rsidRPr="004728ED" w:rsidRDefault="00B82666" w:rsidP="00F63F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ОО</w:t>
            </w:r>
          </w:p>
        </w:tc>
        <w:tc>
          <w:tcPr>
            <w:tcW w:w="3482" w:type="dxa"/>
            <w:vAlign w:val="center"/>
            <w:hideMark/>
          </w:tcPr>
          <w:p w:rsidR="00B82666" w:rsidRPr="004728ED" w:rsidRDefault="00B82666" w:rsidP="00F63F68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Доля участников, получивших отметки «4» и «5» (качество обучения), %</w:t>
            </w:r>
          </w:p>
        </w:tc>
      </w:tr>
      <w:tr w:rsidR="00B82666" w:rsidRPr="00287ABD" w:rsidTr="00B82666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B82666" w:rsidRPr="00962DCE" w:rsidRDefault="00B82666" w:rsidP="00F63F68">
            <w:r w:rsidRPr="00962DCE">
              <w:t>СОШ "ОЦ" с.Лопатино</w:t>
            </w:r>
          </w:p>
        </w:tc>
        <w:tc>
          <w:tcPr>
            <w:tcW w:w="3482" w:type="dxa"/>
            <w:vAlign w:val="center"/>
          </w:tcPr>
          <w:p w:rsidR="00B82666" w:rsidRPr="00E65368" w:rsidRDefault="00B82666" w:rsidP="00F63F68">
            <w:pPr>
              <w:jc w:val="center"/>
            </w:pPr>
            <w:r w:rsidRPr="00E65368">
              <w:t>100,0%</w:t>
            </w:r>
          </w:p>
        </w:tc>
      </w:tr>
      <w:tr w:rsidR="00B82666" w:rsidRPr="00287ABD" w:rsidTr="00B82666">
        <w:trPr>
          <w:trHeight w:val="335"/>
          <w:jc w:val="center"/>
        </w:trPr>
        <w:tc>
          <w:tcPr>
            <w:tcW w:w="4566" w:type="dxa"/>
            <w:vAlign w:val="center"/>
            <w:hideMark/>
          </w:tcPr>
          <w:p w:rsidR="00B82666" w:rsidRPr="00962DCE" w:rsidRDefault="00B82666" w:rsidP="00F63F68">
            <w:r w:rsidRPr="00962DCE">
              <w:t>СОШ "ОЦ" с.Подъем-Михайловка</w:t>
            </w:r>
          </w:p>
        </w:tc>
        <w:tc>
          <w:tcPr>
            <w:tcW w:w="3482" w:type="dxa"/>
            <w:vAlign w:val="center"/>
          </w:tcPr>
          <w:p w:rsidR="00B82666" w:rsidRPr="00E65368" w:rsidRDefault="00B82666" w:rsidP="00F63F68">
            <w:pPr>
              <w:jc w:val="center"/>
            </w:pPr>
            <w:r w:rsidRPr="00E65368">
              <w:t>100,0%</w:t>
            </w:r>
          </w:p>
        </w:tc>
      </w:tr>
      <w:tr w:rsidR="00B82666" w:rsidRPr="00287ABD" w:rsidTr="00B82666">
        <w:trPr>
          <w:trHeight w:val="168"/>
          <w:jc w:val="center"/>
        </w:trPr>
        <w:tc>
          <w:tcPr>
            <w:tcW w:w="4566" w:type="dxa"/>
            <w:vAlign w:val="center"/>
          </w:tcPr>
          <w:p w:rsidR="00B82666" w:rsidRPr="00962DCE" w:rsidRDefault="00B82666" w:rsidP="00F63F68">
            <w:r w:rsidRPr="00962DCE">
              <w:t xml:space="preserve">СОШ с.Сухая Вязовка </w:t>
            </w:r>
          </w:p>
        </w:tc>
        <w:tc>
          <w:tcPr>
            <w:tcW w:w="3482" w:type="dxa"/>
            <w:vAlign w:val="center"/>
          </w:tcPr>
          <w:p w:rsidR="00B82666" w:rsidRPr="00E65368" w:rsidRDefault="00B82666" w:rsidP="00F63F68">
            <w:pPr>
              <w:jc w:val="center"/>
            </w:pPr>
            <w:r w:rsidRPr="00E65368">
              <w:t>100,0%</w:t>
            </w:r>
          </w:p>
        </w:tc>
      </w:tr>
      <w:tr w:rsidR="00B82666" w:rsidRPr="00287ABD" w:rsidTr="00B82666">
        <w:trPr>
          <w:trHeight w:val="168"/>
          <w:jc w:val="center"/>
        </w:trPr>
        <w:tc>
          <w:tcPr>
            <w:tcW w:w="4566" w:type="dxa"/>
            <w:vAlign w:val="center"/>
          </w:tcPr>
          <w:p w:rsidR="00B82666" w:rsidRPr="00962DCE" w:rsidRDefault="00B82666" w:rsidP="00F63F68">
            <w:r w:rsidRPr="00962DCE">
              <w:t>СОШ с.Черноречье</w:t>
            </w:r>
          </w:p>
        </w:tc>
        <w:tc>
          <w:tcPr>
            <w:tcW w:w="3482" w:type="dxa"/>
            <w:vAlign w:val="center"/>
          </w:tcPr>
          <w:p w:rsidR="00B82666" w:rsidRPr="00E65368" w:rsidRDefault="00B82666" w:rsidP="00F63F68">
            <w:pPr>
              <w:jc w:val="center"/>
            </w:pPr>
            <w:r w:rsidRPr="00E65368">
              <w:t>100,0%</w:t>
            </w:r>
          </w:p>
        </w:tc>
      </w:tr>
      <w:tr w:rsidR="00B82666" w:rsidRPr="00287ABD" w:rsidTr="00B82666">
        <w:trPr>
          <w:trHeight w:val="168"/>
          <w:jc w:val="center"/>
        </w:trPr>
        <w:tc>
          <w:tcPr>
            <w:tcW w:w="4566" w:type="dxa"/>
            <w:vAlign w:val="center"/>
          </w:tcPr>
          <w:p w:rsidR="00B82666" w:rsidRPr="00962DCE" w:rsidRDefault="00B82666" w:rsidP="00F63F68">
            <w:r w:rsidRPr="00962DCE">
              <w:t>СОШ п.Черновский</w:t>
            </w:r>
          </w:p>
        </w:tc>
        <w:tc>
          <w:tcPr>
            <w:tcW w:w="3482" w:type="dxa"/>
            <w:vAlign w:val="center"/>
          </w:tcPr>
          <w:p w:rsidR="00B82666" w:rsidRPr="00E65368" w:rsidRDefault="00B82666" w:rsidP="00F63F68">
            <w:pPr>
              <w:jc w:val="center"/>
            </w:pPr>
            <w:r w:rsidRPr="00E65368">
              <w:t>100,0%</w:t>
            </w:r>
          </w:p>
        </w:tc>
      </w:tr>
      <w:tr w:rsidR="00B82666" w:rsidRPr="00287ABD" w:rsidTr="00B82666">
        <w:trPr>
          <w:trHeight w:val="168"/>
          <w:jc w:val="center"/>
        </w:trPr>
        <w:tc>
          <w:tcPr>
            <w:tcW w:w="4566" w:type="dxa"/>
            <w:vAlign w:val="center"/>
          </w:tcPr>
          <w:p w:rsidR="00B82666" w:rsidRPr="00962DCE" w:rsidRDefault="00B82666" w:rsidP="00F63F68">
            <w:r w:rsidRPr="00962DCE">
              <w:t>СОШ № 1 «ОЦ» п.г.т. Смышляевка</w:t>
            </w:r>
          </w:p>
        </w:tc>
        <w:tc>
          <w:tcPr>
            <w:tcW w:w="3482" w:type="dxa"/>
            <w:vAlign w:val="center"/>
          </w:tcPr>
          <w:p w:rsidR="00B82666" w:rsidRPr="00E65368" w:rsidRDefault="00B82666" w:rsidP="00F63F68">
            <w:pPr>
              <w:jc w:val="center"/>
            </w:pPr>
            <w:r w:rsidRPr="00E65368">
              <w:t>75,0%</w:t>
            </w:r>
          </w:p>
        </w:tc>
      </w:tr>
      <w:tr w:rsidR="00B82666" w:rsidRPr="00287ABD" w:rsidTr="00B82666">
        <w:trPr>
          <w:trHeight w:val="168"/>
          <w:jc w:val="center"/>
        </w:trPr>
        <w:tc>
          <w:tcPr>
            <w:tcW w:w="4566" w:type="dxa"/>
            <w:vAlign w:val="center"/>
          </w:tcPr>
          <w:p w:rsidR="00B82666" w:rsidRPr="00962DCE" w:rsidRDefault="00B82666" w:rsidP="00F63F68">
            <w:r w:rsidRPr="00962DCE">
              <w:t>СОШ №1 "ОЦ" п.г.т.Стройкерамика</w:t>
            </w:r>
          </w:p>
        </w:tc>
        <w:tc>
          <w:tcPr>
            <w:tcW w:w="3482" w:type="dxa"/>
            <w:vAlign w:val="center"/>
          </w:tcPr>
          <w:p w:rsidR="00B82666" w:rsidRPr="00E65368" w:rsidRDefault="00B82666" w:rsidP="00F63F68">
            <w:pPr>
              <w:jc w:val="center"/>
            </w:pPr>
            <w:r w:rsidRPr="00E65368">
              <w:t>75,0%</w:t>
            </w:r>
          </w:p>
        </w:tc>
      </w:tr>
    </w:tbl>
    <w:p w:rsidR="00B006DA" w:rsidRDefault="00B006DA" w:rsidP="00980878">
      <w:pPr>
        <w:spacing w:line="360" w:lineRule="auto"/>
        <w:ind w:firstLine="709"/>
        <w:jc w:val="both"/>
        <w:rPr>
          <w:sz w:val="28"/>
          <w:szCs w:val="28"/>
        </w:rPr>
      </w:pPr>
    </w:p>
    <w:p w:rsidR="00980878" w:rsidRPr="00A64A9E" w:rsidRDefault="00980878" w:rsidP="00980878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A64A9E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 w:rsidRPr="00A64A9E">
        <w:rPr>
          <w:sz w:val="28"/>
          <w:szCs w:val="28"/>
        </w:rPr>
        <w:t xml:space="preserve"> продемонстрировавши</w:t>
      </w:r>
      <w:r>
        <w:rPr>
          <w:sz w:val="28"/>
          <w:szCs w:val="28"/>
        </w:rPr>
        <w:t>е наиболее н</w:t>
      </w:r>
      <w:r w:rsidRPr="00A64A9E">
        <w:rPr>
          <w:sz w:val="28"/>
          <w:szCs w:val="28"/>
        </w:rPr>
        <w:t>изкие результаты по итогам диагностической работы по математике</w:t>
      </w:r>
      <w:r>
        <w:rPr>
          <w:sz w:val="28"/>
          <w:szCs w:val="28"/>
        </w:rPr>
        <w:t>,</w:t>
      </w:r>
      <w:r w:rsidRPr="00A64A9E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 xml:space="preserve">ы в </w:t>
      </w:r>
      <w:r w:rsidRPr="00A64A9E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6</w:t>
      </w:r>
      <w:r w:rsidRPr="00A64A9E">
        <w:rPr>
          <w:sz w:val="28"/>
          <w:szCs w:val="28"/>
        </w:rPr>
        <w:t xml:space="preserve">. </w:t>
      </w:r>
    </w:p>
    <w:p w:rsidR="00873149" w:rsidRPr="00B82666" w:rsidRDefault="00873149" w:rsidP="00D131AE">
      <w:pPr>
        <w:suppressAutoHyphens/>
        <w:spacing w:line="360" w:lineRule="auto"/>
        <w:jc w:val="right"/>
        <w:rPr>
          <w:rFonts w:eastAsia="Times New Roman"/>
          <w:i/>
        </w:rPr>
      </w:pPr>
      <w:r w:rsidRPr="00B82666">
        <w:rPr>
          <w:rFonts w:eastAsia="Times New Roman"/>
          <w:i/>
        </w:rPr>
        <w:t xml:space="preserve">Таблица № </w:t>
      </w:r>
      <w:r w:rsidR="00BD41CF">
        <w:rPr>
          <w:rFonts w:eastAsia="Times New Roman"/>
          <w:i/>
        </w:rPr>
        <w:t>6</w:t>
      </w:r>
    </w:p>
    <w:p w:rsidR="00287ABD" w:rsidRPr="00873149" w:rsidRDefault="00287ABD" w:rsidP="00287ABD">
      <w:pPr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 xml:space="preserve">Перечень </w:t>
      </w:r>
      <w:r w:rsidRPr="00A865C9">
        <w:rPr>
          <w:rFonts w:eastAsia="Times New Roman"/>
          <w:i/>
          <w:sz w:val="28"/>
          <w:szCs w:val="28"/>
        </w:rPr>
        <w:t>ОО</w:t>
      </w:r>
      <w:r w:rsidRPr="00873149">
        <w:rPr>
          <w:rFonts w:eastAsia="Times New Roman"/>
          <w:i/>
          <w:sz w:val="28"/>
          <w:szCs w:val="28"/>
        </w:rPr>
        <w:t xml:space="preserve">, продемонстрировавших наиболее низкие результаты </w:t>
      </w:r>
    </w:p>
    <w:p w:rsidR="00287ABD" w:rsidRDefault="00873149" w:rsidP="00873149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ДР-10 по ФИЗИКЕ</w:t>
      </w:r>
    </w:p>
    <w:tbl>
      <w:tblPr>
        <w:tblStyle w:val="a6"/>
        <w:tblW w:w="10158" w:type="dxa"/>
        <w:jc w:val="center"/>
        <w:tblInd w:w="-1168" w:type="dxa"/>
        <w:tblLayout w:type="fixed"/>
        <w:tblLook w:val="04A0"/>
      </w:tblPr>
      <w:tblGrid>
        <w:gridCol w:w="4566"/>
        <w:gridCol w:w="2110"/>
        <w:gridCol w:w="3482"/>
      </w:tblGrid>
      <w:tr w:rsidR="00BD62A7" w:rsidRPr="004728ED" w:rsidTr="00F63F68">
        <w:trPr>
          <w:trHeight w:val="1369"/>
          <w:jc w:val="center"/>
        </w:trPr>
        <w:tc>
          <w:tcPr>
            <w:tcW w:w="4566" w:type="dxa"/>
            <w:vAlign w:val="center"/>
            <w:hideMark/>
          </w:tcPr>
          <w:p w:rsidR="00BD62A7" w:rsidRPr="004728ED" w:rsidRDefault="00BD62A7" w:rsidP="00F63F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ОО</w:t>
            </w:r>
          </w:p>
        </w:tc>
        <w:tc>
          <w:tcPr>
            <w:tcW w:w="2110" w:type="dxa"/>
            <w:vAlign w:val="center"/>
            <w:hideMark/>
          </w:tcPr>
          <w:p w:rsidR="00BD62A7" w:rsidRPr="004728ED" w:rsidRDefault="00BD62A7" w:rsidP="00F63F68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Доля участников, получивших отметку «2», %</w:t>
            </w:r>
          </w:p>
        </w:tc>
        <w:tc>
          <w:tcPr>
            <w:tcW w:w="3482" w:type="dxa"/>
            <w:vAlign w:val="center"/>
            <w:hideMark/>
          </w:tcPr>
          <w:p w:rsidR="00BD62A7" w:rsidRPr="004728ED" w:rsidRDefault="00BD62A7" w:rsidP="00F63F68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Доля участников, получивших отметки «4» и «5» (качество обучения), %</w:t>
            </w:r>
          </w:p>
        </w:tc>
      </w:tr>
      <w:tr w:rsidR="00BD62A7" w:rsidRPr="00E65368" w:rsidTr="00F63F68">
        <w:trPr>
          <w:trHeight w:val="335"/>
          <w:jc w:val="center"/>
        </w:trPr>
        <w:tc>
          <w:tcPr>
            <w:tcW w:w="4566" w:type="dxa"/>
            <w:vAlign w:val="center"/>
            <w:hideMark/>
          </w:tcPr>
          <w:p w:rsidR="00BD62A7" w:rsidRPr="00962DCE" w:rsidRDefault="00BD62A7" w:rsidP="00F63F68">
            <w:r w:rsidRPr="00962DCE">
              <w:t>СОШ "ОЦ" с.Дубовый Умет</w:t>
            </w:r>
          </w:p>
        </w:tc>
        <w:tc>
          <w:tcPr>
            <w:tcW w:w="2110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28,6%</w:t>
            </w:r>
          </w:p>
        </w:tc>
        <w:tc>
          <w:tcPr>
            <w:tcW w:w="3482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14,3%</w:t>
            </w:r>
          </w:p>
        </w:tc>
      </w:tr>
      <w:tr w:rsidR="00BD62A7" w:rsidRPr="00E65368" w:rsidTr="00F63F68">
        <w:trPr>
          <w:trHeight w:val="168"/>
          <w:jc w:val="center"/>
        </w:trPr>
        <w:tc>
          <w:tcPr>
            <w:tcW w:w="4566" w:type="dxa"/>
            <w:vAlign w:val="center"/>
          </w:tcPr>
          <w:p w:rsidR="00BD62A7" w:rsidRPr="00962DCE" w:rsidRDefault="00BD62A7" w:rsidP="00F63F68">
            <w:r w:rsidRPr="00962DCE">
              <w:t>СОШ №3 п.г.т.Смышляевка</w:t>
            </w:r>
          </w:p>
        </w:tc>
        <w:tc>
          <w:tcPr>
            <w:tcW w:w="2110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11,1%</w:t>
            </w:r>
          </w:p>
        </w:tc>
        <w:tc>
          <w:tcPr>
            <w:tcW w:w="3482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33,3%</w:t>
            </w:r>
          </w:p>
        </w:tc>
      </w:tr>
      <w:tr w:rsidR="00BD62A7" w:rsidRPr="00E65368" w:rsidTr="00F63F68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BD62A7" w:rsidRPr="00962DCE" w:rsidRDefault="00BD62A7" w:rsidP="00F63F68">
            <w:r w:rsidRPr="00962DCE">
              <w:t>СОШ №7 УИОП</w:t>
            </w:r>
          </w:p>
        </w:tc>
        <w:tc>
          <w:tcPr>
            <w:tcW w:w="2110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6,7%</w:t>
            </w:r>
          </w:p>
        </w:tc>
        <w:tc>
          <w:tcPr>
            <w:tcW w:w="3482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13,3%</w:t>
            </w:r>
          </w:p>
        </w:tc>
      </w:tr>
      <w:tr w:rsidR="00BD62A7" w:rsidRPr="00E65368" w:rsidTr="00F63F68">
        <w:trPr>
          <w:trHeight w:val="168"/>
          <w:jc w:val="center"/>
        </w:trPr>
        <w:tc>
          <w:tcPr>
            <w:tcW w:w="4566" w:type="dxa"/>
            <w:vAlign w:val="center"/>
            <w:hideMark/>
          </w:tcPr>
          <w:p w:rsidR="00BD62A7" w:rsidRPr="00962DCE" w:rsidRDefault="00BD62A7" w:rsidP="00F63F68">
            <w:r w:rsidRPr="00962DCE">
              <w:t>СОШ №8 "ОЦ"</w:t>
            </w:r>
          </w:p>
        </w:tc>
        <w:tc>
          <w:tcPr>
            <w:tcW w:w="2110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6,1%</w:t>
            </w:r>
          </w:p>
        </w:tc>
        <w:tc>
          <w:tcPr>
            <w:tcW w:w="3482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24,2%</w:t>
            </w:r>
          </w:p>
        </w:tc>
      </w:tr>
      <w:tr w:rsidR="00BD62A7" w:rsidRPr="00E65368" w:rsidTr="00F63F68">
        <w:trPr>
          <w:trHeight w:val="335"/>
          <w:jc w:val="center"/>
        </w:trPr>
        <w:tc>
          <w:tcPr>
            <w:tcW w:w="4566" w:type="dxa"/>
            <w:vAlign w:val="center"/>
            <w:hideMark/>
          </w:tcPr>
          <w:p w:rsidR="00BD62A7" w:rsidRPr="00962DCE" w:rsidRDefault="00BD62A7" w:rsidP="00F63F68">
            <w:r w:rsidRPr="00962DCE">
              <w:t>СОШ №5 "ОЦ"</w:t>
            </w:r>
          </w:p>
        </w:tc>
        <w:tc>
          <w:tcPr>
            <w:tcW w:w="2110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5,3%</w:t>
            </w:r>
          </w:p>
        </w:tc>
        <w:tc>
          <w:tcPr>
            <w:tcW w:w="3482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42,1%</w:t>
            </w:r>
          </w:p>
        </w:tc>
      </w:tr>
      <w:tr w:rsidR="00BD62A7" w:rsidRPr="00E65368" w:rsidTr="00F63F68">
        <w:trPr>
          <w:trHeight w:val="168"/>
          <w:jc w:val="center"/>
        </w:trPr>
        <w:tc>
          <w:tcPr>
            <w:tcW w:w="4566" w:type="dxa"/>
            <w:vAlign w:val="center"/>
          </w:tcPr>
          <w:p w:rsidR="00BD62A7" w:rsidRPr="00962DCE" w:rsidRDefault="00BD62A7" w:rsidP="00F63F68">
            <w:r w:rsidRPr="00962DCE">
              <w:t>СОШ "ОЦ "Южный город"</w:t>
            </w:r>
          </w:p>
        </w:tc>
        <w:tc>
          <w:tcPr>
            <w:tcW w:w="2110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3,1%</w:t>
            </w:r>
          </w:p>
        </w:tc>
        <w:tc>
          <w:tcPr>
            <w:tcW w:w="3482" w:type="dxa"/>
            <w:vAlign w:val="center"/>
          </w:tcPr>
          <w:p w:rsidR="00BD62A7" w:rsidRPr="00E65368" w:rsidRDefault="00BD62A7" w:rsidP="00F63F68">
            <w:pPr>
              <w:jc w:val="center"/>
            </w:pPr>
            <w:r w:rsidRPr="00E65368">
              <w:t>18,8%</w:t>
            </w:r>
          </w:p>
        </w:tc>
      </w:tr>
    </w:tbl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 xml:space="preserve">Анализ результатов выполнения отдельных заданий                               и групп заданий </w:t>
      </w:r>
      <w:r w:rsidR="009B6C51">
        <w:rPr>
          <w:rFonts w:eastAsia="Times New Roman"/>
          <w:b/>
          <w:sz w:val="28"/>
          <w:szCs w:val="28"/>
        </w:rPr>
        <w:t>диагностической работы</w:t>
      </w:r>
      <w:r w:rsidRPr="009B6C51">
        <w:rPr>
          <w:rFonts w:eastAsia="Times New Roman"/>
          <w:b/>
          <w:sz w:val="28"/>
          <w:szCs w:val="28"/>
        </w:rPr>
        <w:t xml:space="preserve"> по </w:t>
      </w:r>
      <w:r w:rsidR="00D00A1F" w:rsidRPr="009B6C51">
        <w:rPr>
          <w:rFonts w:eastAsia="Times New Roman"/>
          <w:b/>
          <w:sz w:val="28"/>
          <w:szCs w:val="28"/>
        </w:rPr>
        <w:t>физике</w:t>
      </w:r>
    </w:p>
    <w:tbl>
      <w:tblPr>
        <w:tblW w:w="10065" w:type="dxa"/>
        <w:tblInd w:w="-743" w:type="dxa"/>
        <w:tblLayout w:type="fixed"/>
        <w:tblLook w:val="04A0"/>
      </w:tblPr>
      <w:tblGrid>
        <w:gridCol w:w="567"/>
        <w:gridCol w:w="710"/>
        <w:gridCol w:w="708"/>
        <w:gridCol w:w="5245"/>
        <w:gridCol w:w="851"/>
        <w:gridCol w:w="992"/>
        <w:gridCol w:w="992"/>
      </w:tblGrid>
      <w:tr w:rsidR="009B2B87" w:rsidRPr="002D6294" w:rsidTr="0096086F">
        <w:trPr>
          <w:cantSplit/>
          <w:trHeight w:val="17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2B87" w:rsidRPr="002D6294" w:rsidRDefault="009B2B87" w:rsidP="00D05C75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6294">
              <w:rPr>
                <w:rFonts w:eastAsia="Times New Roman"/>
                <w:bCs/>
              </w:rPr>
              <w:t>№ задания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2B87" w:rsidRPr="002D6294" w:rsidRDefault="009B2B87" w:rsidP="00D05C75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6294">
              <w:rPr>
                <w:rFonts w:eastAsia="Times New Roman"/>
                <w:bCs/>
              </w:rPr>
              <w:t>Уровень сложности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2B87" w:rsidRPr="002D6294" w:rsidRDefault="009B2B87" w:rsidP="00D05C75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6294">
              <w:rPr>
                <w:rFonts w:eastAsia="Times New Roman"/>
                <w:bCs/>
              </w:rPr>
              <w:t>Макс балл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87" w:rsidRPr="001538FB" w:rsidRDefault="009B2B87" w:rsidP="000404CD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  <w:bCs/>
              </w:rPr>
              <w:t>Проверяемый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2B87" w:rsidRPr="002D6294" w:rsidRDefault="009B2B87" w:rsidP="001538FB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6294">
              <w:rPr>
                <w:rFonts w:eastAsia="Times New Roman"/>
                <w:bCs/>
              </w:rPr>
              <w:t>Решаемость заданий КИМ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87" w:rsidRPr="001538FB" w:rsidRDefault="009B2B87" w:rsidP="00D05C75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  <w:bCs/>
              </w:rPr>
              <w:t>Доля учащихся, успешно справившихся с заданием КИМ</w:t>
            </w:r>
          </w:p>
        </w:tc>
      </w:tr>
      <w:tr w:rsidR="009B2B87" w:rsidRPr="002D6294" w:rsidTr="0096086F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87" w:rsidRPr="002D6294" w:rsidRDefault="009B2B87" w:rsidP="002D6294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87" w:rsidRPr="002D6294" w:rsidRDefault="009B2B87" w:rsidP="002D629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87" w:rsidRPr="002D6294" w:rsidRDefault="009B2B87" w:rsidP="002D6294">
            <w:pPr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87" w:rsidRPr="002D6294" w:rsidRDefault="009B2B87" w:rsidP="002D629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87" w:rsidRPr="002D6294" w:rsidRDefault="009B2B87" w:rsidP="00F63F68">
            <w:pPr>
              <w:jc w:val="center"/>
              <w:rPr>
                <w:rFonts w:eastAsia="Times New Roman"/>
                <w:bCs/>
              </w:rPr>
            </w:pPr>
            <w:r w:rsidRPr="002D6294">
              <w:rPr>
                <w:rFonts w:eastAsia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87" w:rsidRPr="002D6294" w:rsidRDefault="009B2B87" w:rsidP="00F63F68">
            <w:pPr>
              <w:jc w:val="center"/>
              <w:rPr>
                <w:rFonts w:eastAsia="Times New Roman"/>
                <w:bCs/>
              </w:rPr>
            </w:pPr>
            <w:r w:rsidRPr="002D6294">
              <w:rPr>
                <w:rFonts w:eastAsia="Times New Roman"/>
                <w:bCs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87" w:rsidRPr="002D6294" w:rsidRDefault="009B2B87" w:rsidP="00F63F68">
            <w:pPr>
              <w:jc w:val="center"/>
              <w:rPr>
                <w:rFonts w:eastAsia="Times New Roman"/>
                <w:bCs/>
              </w:rPr>
            </w:pPr>
            <w:r w:rsidRPr="002D6294">
              <w:rPr>
                <w:rFonts w:eastAsia="Times New Roman"/>
                <w:bCs/>
              </w:rPr>
              <w:t>%</w:t>
            </w:r>
          </w:p>
        </w:tc>
      </w:tr>
      <w:tr w:rsidR="00D05C75" w:rsidRPr="002D6294" w:rsidTr="0096086F">
        <w:trPr>
          <w:trHeight w:val="401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  <w:b/>
                <w:bCs/>
              </w:rPr>
              <w:t>Использование понятийного аппарата курса физики</w:t>
            </w:r>
          </w:p>
        </w:tc>
      </w:tr>
      <w:tr w:rsidR="00D05C75" w:rsidRPr="002D6294" w:rsidTr="009608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91,8%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96,1%</w:t>
            </w:r>
          </w:p>
        </w:tc>
      </w:tr>
      <w:tr w:rsidR="00D05C75" w:rsidRPr="002D6294" w:rsidTr="009608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58,0%</w:t>
            </w:r>
          </w:p>
        </w:tc>
      </w:tr>
      <w:tr w:rsidR="00D05C75" w:rsidRPr="002D6294" w:rsidTr="009608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Распознавать проявление изученных физических явлений, выделяя их существенные</w:t>
            </w:r>
            <w:r w:rsidRPr="002D6294">
              <w:rPr>
                <w:rFonts w:eastAsia="Times New Roman"/>
              </w:rPr>
              <w:br/>
              <w:t>свойства/признаки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42,9%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42,9%</w:t>
            </w:r>
          </w:p>
        </w:tc>
      </w:tr>
      <w:tr w:rsidR="00D05C75" w:rsidRPr="002D6294" w:rsidTr="0096086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45,0%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58,0%</w:t>
            </w:r>
          </w:p>
        </w:tc>
      </w:tr>
      <w:tr w:rsidR="00D05C75" w:rsidRPr="002D6294" w:rsidTr="009608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55,0%</w:t>
            </w:r>
          </w:p>
        </w:tc>
      </w:tr>
      <w:tr w:rsidR="00D05C75" w:rsidRPr="002D6294" w:rsidTr="0096086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31,2%</w:t>
            </w:r>
          </w:p>
        </w:tc>
      </w:tr>
      <w:tr w:rsidR="00D05C75" w:rsidRPr="002D6294" w:rsidTr="0096086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66,2%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66,2%</w:t>
            </w:r>
          </w:p>
        </w:tc>
      </w:tr>
      <w:tr w:rsidR="00D05C75" w:rsidRPr="002D6294" w:rsidTr="0096086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59,7%</w:t>
            </w:r>
          </w:p>
        </w:tc>
      </w:tr>
      <w:tr w:rsidR="00D05C75" w:rsidRPr="002D6294" w:rsidTr="0096086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42,9%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42,9%</w:t>
            </w:r>
          </w:p>
        </w:tc>
      </w:tr>
      <w:tr w:rsidR="00D05C75" w:rsidRPr="002D6294" w:rsidTr="0096086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55,8%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55,8%</w:t>
            </w:r>
          </w:p>
        </w:tc>
      </w:tr>
      <w:tr w:rsidR="00D05C75" w:rsidRPr="002D6294" w:rsidTr="0096086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81,8%</w:t>
            </w:r>
          </w:p>
        </w:tc>
      </w:tr>
      <w:tr w:rsidR="00D05C75" w:rsidRPr="002D6294" w:rsidTr="009608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71,4%</w:t>
            </w:r>
          </w:p>
        </w:tc>
      </w:tr>
      <w:tr w:rsidR="00D05C75" w:rsidRPr="002D6294" w:rsidTr="0096086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Описывать свойства тел, физические явления и процессы, используя физические величины, физические законы и принципы: (анализ графиков, таблиц и схем)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63,6%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85,3%</w:t>
            </w:r>
          </w:p>
        </w:tc>
      </w:tr>
      <w:tr w:rsidR="00D05C75" w:rsidRPr="002D6294" w:rsidTr="0096086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Описывать свойства тел, физические явления и процессы, используя физические величины, физические законы и принципы: (анализ графиков, таблиц и схем)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83,1%</w:t>
            </w:r>
          </w:p>
        </w:tc>
      </w:tr>
      <w:tr w:rsidR="00D05C75" w:rsidRPr="002D6294" w:rsidTr="0096086F">
        <w:trPr>
          <w:gridAfter w:val="1"/>
          <w:wAfter w:w="992" w:type="dxa"/>
          <w:trHeight w:val="444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  <w:b/>
                <w:bCs/>
              </w:rPr>
            </w:pPr>
            <w:r w:rsidRPr="002D6294">
              <w:rPr>
                <w:rFonts w:eastAsia="Times New Roman"/>
                <w:b/>
                <w:bCs/>
              </w:rPr>
              <w:t>Методологические умения</w:t>
            </w:r>
          </w:p>
        </w:tc>
      </w:tr>
      <w:tr w:rsidR="00D05C75" w:rsidRPr="002D6294" w:rsidTr="0096086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67,1%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67,1%</w:t>
            </w:r>
          </w:p>
        </w:tc>
      </w:tr>
      <w:tr w:rsidR="00D05C75" w:rsidRPr="002D6294" w:rsidTr="0096086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68,6%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85,7%</w:t>
            </w:r>
          </w:p>
        </w:tc>
      </w:tr>
      <w:tr w:rsidR="00D05C75" w:rsidRPr="002D6294" w:rsidTr="0096086F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Проводить косвенные измерения физических величин, исследование зависимостей между величинами, проверку закономерностей (экспериментальное задание на</w:t>
            </w:r>
            <w:r w:rsidRPr="002D6294">
              <w:rPr>
                <w:rFonts w:eastAsia="Times New Roman"/>
              </w:rPr>
              <w:br/>
              <w:t>реальном оборудовании)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51,5%</w:t>
            </w:r>
          </w:p>
        </w:tc>
      </w:tr>
      <w:tr w:rsidR="0096086F" w:rsidRPr="002D6294" w:rsidTr="0096086F">
        <w:trPr>
          <w:gridAfter w:val="1"/>
          <w:wAfter w:w="992" w:type="dxa"/>
          <w:trHeight w:val="471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086F" w:rsidRPr="002D6294" w:rsidRDefault="0096086F" w:rsidP="002D6294">
            <w:pPr>
              <w:jc w:val="center"/>
              <w:rPr>
                <w:rFonts w:eastAsia="Times New Roman"/>
                <w:b/>
                <w:bCs/>
              </w:rPr>
            </w:pPr>
            <w:r w:rsidRPr="002D6294">
              <w:rPr>
                <w:rFonts w:eastAsia="Times New Roman"/>
                <w:b/>
                <w:bCs/>
              </w:rPr>
              <w:t>Понимание принципа действия технических устройств</w:t>
            </w:r>
          </w:p>
        </w:tc>
      </w:tr>
      <w:tr w:rsidR="00D05C75" w:rsidRPr="002D6294" w:rsidTr="0096086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Различать явления и закономерности, лежащие в основе принципа действия машин, приборов и технических устройств /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68,8%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83,1%</w:t>
            </w:r>
          </w:p>
        </w:tc>
      </w:tr>
      <w:tr w:rsidR="0096086F" w:rsidRPr="002D6294" w:rsidTr="0096086F">
        <w:trPr>
          <w:gridAfter w:val="1"/>
          <w:wAfter w:w="992" w:type="dxa"/>
          <w:trHeight w:val="439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086F" w:rsidRPr="002D6294" w:rsidRDefault="0096086F" w:rsidP="002D6294">
            <w:pPr>
              <w:jc w:val="center"/>
              <w:rPr>
                <w:rFonts w:eastAsia="Times New Roman"/>
                <w:b/>
                <w:bCs/>
              </w:rPr>
            </w:pPr>
            <w:r w:rsidRPr="002D6294">
              <w:rPr>
                <w:rFonts w:eastAsia="Times New Roman"/>
                <w:b/>
                <w:bCs/>
              </w:rPr>
              <w:t>Работа с текстами физического содержания</w:t>
            </w:r>
          </w:p>
        </w:tc>
      </w:tr>
      <w:tr w:rsidR="00D05C75" w:rsidRPr="002D6294" w:rsidTr="0096086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73,6%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73,6%</w:t>
            </w:r>
          </w:p>
        </w:tc>
      </w:tr>
      <w:tr w:rsidR="00D05C75" w:rsidRPr="002D6294" w:rsidTr="0096086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46,3%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46,3%</w:t>
            </w:r>
          </w:p>
        </w:tc>
      </w:tr>
      <w:tr w:rsidR="00D05C75" w:rsidRPr="002D6294" w:rsidTr="009608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Применять информацию из текста при решении учебно-познавательных и учебно-практических задач.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38,5%</w:t>
            </w:r>
          </w:p>
        </w:tc>
      </w:tr>
      <w:tr w:rsidR="0096086F" w:rsidRPr="002D6294" w:rsidTr="0096086F">
        <w:trPr>
          <w:gridAfter w:val="1"/>
          <w:wAfter w:w="992" w:type="dxa"/>
          <w:trHeight w:val="418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086F" w:rsidRPr="002D6294" w:rsidRDefault="0096086F" w:rsidP="002D6294">
            <w:pPr>
              <w:jc w:val="center"/>
              <w:rPr>
                <w:rFonts w:eastAsia="Times New Roman"/>
                <w:b/>
                <w:bCs/>
              </w:rPr>
            </w:pPr>
            <w:r w:rsidRPr="002D6294">
              <w:rPr>
                <w:rFonts w:eastAsia="Times New Roman"/>
                <w:b/>
                <w:bCs/>
              </w:rPr>
              <w:t>Решение задач</w:t>
            </w:r>
          </w:p>
        </w:tc>
      </w:tr>
      <w:tr w:rsidR="00D05C75" w:rsidRPr="002D6294" w:rsidTr="0096086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Объяснять физические процессы и свойства тел (ситуация «жизненного» характера)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56,5%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68,8%</w:t>
            </w:r>
          </w:p>
        </w:tc>
      </w:tr>
      <w:tr w:rsidR="00D05C75" w:rsidRPr="002D6294" w:rsidTr="0096086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Решать расчётные задачи, используя законы и формулы, связывающие физические</w:t>
            </w:r>
            <w:r w:rsidRPr="002D6294">
              <w:rPr>
                <w:rFonts w:eastAsia="Times New Roman"/>
              </w:rPr>
              <w:br/>
              <w:t>величины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37,2%</w:t>
            </w:r>
          </w:p>
        </w:tc>
      </w:tr>
      <w:tr w:rsidR="00D05C75" w:rsidRPr="002D6294" w:rsidTr="0096086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Решать расчётные задачи, используя законы и формулы, связывающие физические</w:t>
            </w:r>
            <w:r w:rsidRPr="002D6294">
              <w:rPr>
                <w:rFonts w:eastAsia="Times New Roman"/>
              </w:rPr>
              <w:br/>
              <w:t>величины (комбинированная задача)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18,6%</w:t>
            </w:r>
          </w:p>
        </w:tc>
      </w:tr>
      <w:tr w:rsidR="00D05C75" w:rsidRPr="002D6294" w:rsidTr="0096086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75" w:rsidRPr="002D6294" w:rsidRDefault="00D05C75" w:rsidP="002D6294">
            <w:pPr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Решать расчётные задачи, используя законы и формулы, связывающие физические</w:t>
            </w:r>
            <w:r w:rsidRPr="002D6294">
              <w:rPr>
                <w:rFonts w:eastAsia="Times New Roman"/>
              </w:rPr>
              <w:br/>
              <w:t>величины (комбинированнаязадача)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75" w:rsidRPr="002D6294" w:rsidRDefault="00D05C75" w:rsidP="002D6294">
            <w:pPr>
              <w:jc w:val="center"/>
              <w:rPr>
                <w:rFonts w:eastAsia="Times New Roman"/>
              </w:rPr>
            </w:pPr>
            <w:r w:rsidRPr="002D6294">
              <w:rPr>
                <w:rFonts w:eastAsia="Times New Roman"/>
              </w:rPr>
              <w:t>13,0%</w:t>
            </w:r>
          </w:p>
        </w:tc>
      </w:tr>
    </w:tbl>
    <w:p w:rsidR="00BC3A88" w:rsidRDefault="00BC3A88" w:rsidP="00BC3A88">
      <w:pPr>
        <w:ind w:firstLine="709"/>
        <w:jc w:val="both"/>
      </w:pPr>
    </w:p>
    <w:p w:rsidR="00F63F68" w:rsidRDefault="00F63F68" w:rsidP="00BC3A88">
      <w:pPr>
        <w:ind w:firstLine="709"/>
        <w:jc w:val="both"/>
      </w:pPr>
    </w:p>
    <w:p w:rsidR="00F63F68" w:rsidRDefault="00F63F68" w:rsidP="00F91C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диагностической работы </w:t>
      </w:r>
    </w:p>
    <w:p w:rsidR="00F63F68" w:rsidRDefault="00F63F68" w:rsidP="00F91C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физике в 10-х классах ОО Поволжского управления МОНСО можно сделать следующие выводы:</w:t>
      </w:r>
    </w:p>
    <w:p w:rsidR="00F63F68" w:rsidRDefault="00F63F68" w:rsidP="00F63F6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показатель качества обучения физике (доля участников, получивших оценки «4» и «5») составил 38,1%, уровень обученности –  95,7% (положительно справившихся с работой). </w:t>
      </w:r>
    </w:p>
    <w:p w:rsidR="00F63F68" w:rsidRPr="00F63F68" w:rsidRDefault="00F63F68" w:rsidP="00F63F6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63F68">
        <w:rPr>
          <w:sz w:val="28"/>
          <w:szCs w:val="28"/>
        </w:rPr>
        <w:t xml:space="preserve">Выявлены образовательные организации, продемонстрировавшие низкие показатели по данному предмету  </w:t>
      </w:r>
      <w:r w:rsidR="001D7A5A">
        <w:rPr>
          <w:rFonts w:eastAsia="Times New Roman"/>
          <w:sz w:val="28"/>
          <w:szCs w:val="28"/>
        </w:rPr>
        <w:t>ГБОУ  СОШ с.Дубовый Умет,</w:t>
      </w:r>
      <w:r w:rsidR="000F583C">
        <w:rPr>
          <w:rFonts w:eastAsia="Times New Roman"/>
          <w:sz w:val="28"/>
          <w:szCs w:val="28"/>
        </w:rPr>
        <w:t xml:space="preserve"> </w:t>
      </w:r>
      <w:r w:rsidRPr="00F63F68">
        <w:rPr>
          <w:sz w:val="28"/>
          <w:szCs w:val="28"/>
        </w:rPr>
        <w:t xml:space="preserve">ГБОУ </w:t>
      </w:r>
      <w:r w:rsidRPr="00F63F68">
        <w:rPr>
          <w:rFonts w:eastAsia="Times New Roman"/>
          <w:sz w:val="28"/>
          <w:szCs w:val="28"/>
        </w:rPr>
        <w:t>СОШ №3 пгт</w:t>
      </w:r>
      <w:r w:rsidR="000F583C">
        <w:rPr>
          <w:rFonts w:eastAsia="Times New Roman"/>
          <w:sz w:val="28"/>
          <w:szCs w:val="28"/>
        </w:rPr>
        <w:t xml:space="preserve"> </w:t>
      </w:r>
      <w:r w:rsidRPr="00F63F68">
        <w:rPr>
          <w:rFonts w:eastAsia="Times New Roman"/>
          <w:sz w:val="28"/>
          <w:szCs w:val="28"/>
        </w:rPr>
        <w:t>Смышляевка</w:t>
      </w:r>
      <w:r w:rsidR="001D7A5A">
        <w:rPr>
          <w:rFonts w:eastAsia="Times New Roman"/>
          <w:sz w:val="28"/>
          <w:szCs w:val="28"/>
        </w:rPr>
        <w:t>, ГБОУ СОШ №7, ГБОУ СОШ №8, ГБОУ СОШ №5, ГБОУ СОШ «Южный город».</w:t>
      </w:r>
    </w:p>
    <w:p w:rsidR="00F63F68" w:rsidRPr="00F63F68" w:rsidRDefault="00F63F68" w:rsidP="00F63F6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63F68">
        <w:rPr>
          <w:sz w:val="28"/>
          <w:szCs w:val="28"/>
        </w:rPr>
        <w:t xml:space="preserve">Определены предметные элементы содержания, которые оказались максимально не усвоены обучающимися 10-х классов по </w:t>
      </w:r>
      <w:r>
        <w:rPr>
          <w:sz w:val="28"/>
          <w:szCs w:val="28"/>
        </w:rPr>
        <w:t>физике</w:t>
      </w:r>
      <w:r w:rsidRPr="00F63F68">
        <w:rPr>
          <w:sz w:val="28"/>
          <w:szCs w:val="28"/>
        </w:rPr>
        <w:t xml:space="preserve"> (доля участников, не справившихся с данным заданием, %):</w:t>
      </w:r>
    </w:p>
    <w:p w:rsidR="00F63F68" w:rsidRPr="00F91C01" w:rsidRDefault="00F63F68" w:rsidP="00F63F68">
      <w:pPr>
        <w:pStyle w:val="a4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F91C01">
        <w:rPr>
          <w:rFonts w:eastAsia="Times New Roman"/>
          <w:sz w:val="28"/>
          <w:szCs w:val="28"/>
        </w:rPr>
        <w:t>вычислять значение величины при анализе явлений с использованием законов и формул; задание 6 (31,2%);</w:t>
      </w:r>
    </w:p>
    <w:p w:rsidR="00F63F68" w:rsidRPr="00F91C01" w:rsidRDefault="00F63F68" w:rsidP="00F63F68">
      <w:pPr>
        <w:pStyle w:val="a4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F91C01">
        <w:rPr>
          <w:rFonts w:eastAsia="Times New Roman"/>
          <w:sz w:val="28"/>
          <w:szCs w:val="28"/>
        </w:rPr>
        <w:t>проводить косвенные измерения физических величин, исследование зависимостей между величинами, проверку зак</w:t>
      </w:r>
      <w:r w:rsidR="00F91C01">
        <w:rPr>
          <w:rFonts w:eastAsia="Times New Roman"/>
          <w:sz w:val="28"/>
          <w:szCs w:val="28"/>
        </w:rPr>
        <w:t xml:space="preserve">ономерностей (экспериментальное задание на </w:t>
      </w:r>
      <w:r w:rsidRPr="00F91C01">
        <w:rPr>
          <w:rFonts w:eastAsia="Times New Roman"/>
          <w:sz w:val="28"/>
          <w:szCs w:val="28"/>
        </w:rPr>
        <w:t>реальном оборудовании); задание 17 (35,9%);</w:t>
      </w:r>
    </w:p>
    <w:p w:rsidR="00F63F68" w:rsidRPr="00F91C01" w:rsidRDefault="00F63F68" w:rsidP="00F63F68">
      <w:pPr>
        <w:pStyle w:val="a4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F91C01">
        <w:rPr>
          <w:rFonts w:eastAsia="Times New Roman"/>
          <w:sz w:val="28"/>
          <w:szCs w:val="28"/>
        </w:rPr>
        <w:t>применять информацию из текста при решении учебно-познавательных и учебно-практических задач; задание 21 (28,6%);</w:t>
      </w:r>
    </w:p>
    <w:p w:rsidR="00F63F68" w:rsidRPr="00F91C01" w:rsidRDefault="00F63F68" w:rsidP="00F63F68">
      <w:pPr>
        <w:pStyle w:val="a4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F91C01">
        <w:rPr>
          <w:rFonts w:eastAsia="Times New Roman"/>
          <w:sz w:val="28"/>
          <w:szCs w:val="28"/>
        </w:rPr>
        <w:t xml:space="preserve">решать расчётные задачи, используя законы и </w:t>
      </w:r>
      <w:r w:rsidR="00F91C01">
        <w:rPr>
          <w:rFonts w:eastAsia="Times New Roman"/>
          <w:sz w:val="28"/>
          <w:szCs w:val="28"/>
        </w:rPr>
        <w:t xml:space="preserve">формулы, связывающие физические </w:t>
      </w:r>
      <w:r w:rsidRPr="00F91C01">
        <w:rPr>
          <w:rFonts w:eastAsia="Times New Roman"/>
          <w:sz w:val="28"/>
          <w:szCs w:val="28"/>
        </w:rPr>
        <w:t>величины; задание 23 (27,7%),  (комбинированная задача) задание 24 (13,6%) и задание 25 (8,5%).</w:t>
      </w:r>
    </w:p>
    <w:p w:rsidR="00F91C01" w:rsidRDefault="00F91C01" w:rsidP="00F63F68">
      <w:pPr>
        <w:spacing w:line="360" w:lineRule="auto"/>
        <w:rPr>
          <w:rFonts w:eastAsia="Times New Roman"/>
          <w:b/>
          <w:sz w:val="28"/>
          <w:szCs w:val="28"/>
        </w:rPr>
      </w:pPr>
    </w:p>
    <w:p w:rsidR="00F63F68" w:rsidRDefault="00F63F68" w:rsidP="00F63F68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Рекомендации  по итогам проведения ДР-10 по </w:t>
      </w:r>
      <w:r w:rsidR="00F91C01">
        <w:rPr>
          <w:rFonts w:eastAsia="Times New Roman"/>
          <w:b/>
          <w:sz w:val="28"/>
          <w:szCs w:val="28"/>
        </w:rPr>
        <w:t xml:space="preserve">физике </w:t>
      </w:r>
      <w:r>
        <w:rPr>
          <w:rFonts w:eastAsia="Times New Roman"/>
          <w:b/>
          <w:sz w:val="28"/>
          <w:szCs w:val="28"/>
        </w:rPr>
        <w:t xml:space="preserve"> в 2020 году</w:t>
      </w:r>
    </w:p>
    <w:p w:rsidR="00F63F68" w:rsidRDefault="00F63F68" w:rsidP="00F63F68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Всем образовательным организациям</w:t>
      </w:r>
      <w:r>
        <w:rPr>
          <w:sz w:val="28"/>
          <w:szCs w:val="28"/>
        </w:rPr>
        <w:t xml:space="preserve"> в целях преодоления трудностей освоения обучающимися обязательного минимума содержания основных образовательных программ основного общего образования в части выявленных проблемных тем:</w:t>
      </w:r>
    </w:p>
    <w:p w:rsidR="00F63F68" w:rsidRDefault="00F63F68" w:rsidP="00F63F68">
      <w:pPr>
        <w:pStyle w:val="a4"/>
        <w:tabs>
          <w:tab w:val="left" w:pos="426"/>
        </w:tabs>
        <w:spacing w:line="360" w:lineRule="auto"/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ШМО:</w:t>
      </w:r>
    </w:p>
    <w:p w:rsidR="00F63F68" w:rsidRDefault="00F63F68" w:rsidP="00F63F68">
      <w:pPr>
        <w:pStyle w:val="c39"/>
        <w:numPr>
          <w:ilvl w:val="0"/>
          <w:numId w:val="15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 xml:space="preserve">проанализировать результаты ДКР по </w:t>
      </w:r>
      <w:r w:rsidR="00F91C01">
        <w:rPr>
          <w:rStyle w:val="c24"/>
          <w:color w:val="000000"/>
          <w:sz w:val="28"/>
          <w:szCs w:val="28"/>
        </w:rPr>
        <w:t>физике</w:t>
      </w:r>
      <w:r>
        <w:rPr>
          <w:rStyle w:val="c24"/>
          <w:color w:val="000000"/>
          <w:sz w:val="28"/>
          <w:szCs w:val="28"/>
        </w:rPr>
        <w:t>, разработать план мероприятий по повышению качества знаний   учащихся;</w:t>
      </w:r>
    </w:p>
    <w:p w:rsidR="00F63F68" w:rsidRDefault="00F63F68" w:rsidP="00F63F68">
      <w:pPr>
        <w:pStyle w:val="c39"/>
        <w:numPr>
          <w:ilvl w:val="0"/>
          <w:numId w:val="15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разработать индивидуальные  маршрутные листы для учащихся, группы «риска»;</w:t>
      </w:r>
    </w:p>
    <w:p w:rsidR="00F63F68" w:rsidRDefault="00F63F68" w:rsidP="00F63F68">
      <w:pPr>
        <w:pStyle w:val="c39"/>
        <w:numPr>
          <w:ilvl w:val="0"/>
          <w:numId w:val="15"/>
        </w:numPr>
        <w:spacing w:before="0" w:beforeAutospacing="0" w:after="0" w:afterAutospacing="0" w:line="360" w:lineRule="auto"/>
        <w:ind w:left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rStyle w:val="c24"/>
          <w:color w:val="000000"/>
          <w:sz w:val="28"/>
          <w:szCs w:val="28"/>
        </w:rPr>
        <w:t xml:space="preserve">казать методическую поддержку учителям </w:t>
      </w:r>
      <w:r w:rsidR="00F91C01">
        <w:rPr>
          <w:rStyle w:val="c24"/>
          <w:color w:val="000000"/>
          <w:sz w:val="28"/>
          <w:szCs w:val="28"/>
        </w:rPr>
        <w:t>физики</w:t>
      </w:r>
      <w:r>
        <w:rPr>
          <w:rStyle w:val="c24"/>
          <w:color w:val="000000"/>
          <w:sz w:val="28"/>
          <w:szCs w:val="28"/>
        </w:rPr>
        <w:t xml:space="preserve"> в подготовке обучающихся группы «риска»   по результатам  </w:t>
      </w:r>
      <w:r w:rsidR="00F91C01">
        <w:rPr>
          <w:rStyle w:val="c24"/>
          <w:color w:val="000000"/>
          <w:sz w:val="28"/>
          <w:szCs w:val="28"/>
        </w:rPr>
        <w:t xml:space="preserve">диагностической </w:t>
      </w:r>
      <w:r>
        <w:rPr>
          <w:rStyle w:val="c24"/>
          <w:color w:val="000000"/>
          <w:sz w:val="28"/>
          <w:szCs w:val="28"/>
        </w:rPr>
        <w:t>работы;</w:t>
      </w:r>
    </w:p>
    <w:p w:rsidR="00F63F68" w:rsidRDefault="00F63F68" w:rsidP="00F63F68">
      <w:pPr>
        <w:pStyle w:val="a4"/>
        <w:tabs>
          <w:tab w:val="left" w:pos="426"/>
        </w:tabs>
        <w:spacing w:line="360" w:lineRule="auto"/>
        <w:ind w:left="53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учителям </w:t>
      </w:r>
      <w:r w:rsidR="00F91C01">
        <w:rPr>
          <w:rFonts w:eastAsia="Times New Roman"/>
          <w:b/>
          <w:sz w:val="28"/>
          <w:szCs w:val="28"/>
        </w:rPr>
        <w:t>физики</w:t>
      </w:r>
      <w:r>
        <w:rPr>
          <w:rFonts w:eastAsia="Times New Roman"/>
          <w:b/>
          <w:sz w:val="28"/>
          <w:szCs w:val="28"/>
        </w:rPr>
        <w:t>:</w:t>
      </w:r>
    </w:p>
    <w:p w:rsidR="00DC7246" w:rsidRPr="00DC7246" w:rsidRDefault="00522211" w:rsidP="00522211">
      <w:pPr>
        <w:pStyle w:val="a4"/>
        <w:numPr>
          <w:ilvl w:val="0"/>
          <w:numId w:val="25"/>
        </w:numPr>
        <w:spacing w:line="360" w:lineRule="auto"/>
        <w:ind w:left="473"/>
        <w:jc w:val="both"/>
        <w:rPr>
          <w:sz w:val="28"/>
          <w:szCs w:val="28"/>
        </w:rPr>
      </w:pPr>
      <w:r w:rsidRPr="00DC7246">
        <w:rPr>
          <w:sz w:val="28"/>
          <w:szCs w:val="28"/>
        </w:rPr>
        <w:t>использовать возможности модуля МСОКО АСУ РСО для постоянного мониторинга качества обучения, получения анализа с индивидуальными рекомендациями корректировки работы с учащимися, не осваивавшими базовый уровень образовательной программ</w:t>
      </w:r>
      <w:r w:rsidR="00DC7246" w:rsidRPr="00DC7246">
        <w:rPr>
          <w:sz w:val="28"/>
          <w:szCs w:val="28"/>
        </w:rPr>
        <w:t>ы, прогноза результатов ЕГЭ;</w:t>
      </w:r>
    </w:p>
    <w:p w:rsidR="00DC7246" w:rsidRPr="00DC7246" w:rsidRDefault="00DC7246" w:rsidP="00522211">
      <w:pPr>
        <w:pStyle w:val="a4"/>
        <w:numPr>
          <w:ilvl w:val="0"/>
          <w:numId w:val="25"/>
        </w:numPr>
        <w:spacing w:line="360" w:lineRule="auto"/>
        <w:ind w:left="473"/>
        <w:jc w:val="both"/>
        <w:rPr>
          <w:sz w:val="28"/>
          <w:szCs w:val="28"/>
        </w:rPr>
      </w:pPr>
      <w:r w:rsidRPr="00DC7246">
        <w:rPr>
          <w:sz w:val="28"/>
          <w:szCs w:val="28"/>
        </w:rPr>
        <w:t>п</w:t>
      </w:r>
      <w:r w:rsidR="00522211" w:rsidRPr="00DC7246">
        <w:rPr>
          <w:sz w:val="28"/>
          <w:szCs w:val="28"/>
        </w:rPr>
        <w:t>остоянно осуществлять сопутствующее повторение и закрепление ране</w:t>
      </w:r>
      <w:r w:rsidRPr="00DC7246">
        <w:rPr>
          <w:sz w:val="28"/>
          <w:szCs w:val="28"/>
        </w:rPr>
        <w:t xml:space="preserve">е изученного учебного материала; </w:t>
      </w:r>
    </w:p>
    <w:p w:rsidR="00DC7246" w:rsidRPr="00DC7246" w:rsidRDefault="00DC7246" w:rsidP="00522211">
      <w:pPr>
        <w:pStyle w:val="a4"/>
        <w:numPr>
          <w:ilvl w:val="0"/>
          <w:numId w:val="25"/>
        </w:numPr>
        <w:spacing w:line="360" w:lineRule="auto"/>
        <w:ind w:left="473"/>
        <w:jc w:val="both"/>
        <w:rPr>
          <w:sz w:val="28"/>
          <w:szCs w:val="28"/>
        </w:rPr>
      </w:pPr>
      <w:r w:rsidRPr="00DC7246">
        <w:rPr>
          <w:sz w:val="28"/>
          <w:szCs w:val="28"/>
        </w:rPr>
        <w:t>у</w:t>
      </w:r>
      <w:r w:rsidR="00522211" w:rsidRPr="00DC7246">
        <w:rPr>
          <w:sz w:val="28"/>
          <w:szCs w:val="28"/>
        </w:rPr>
        <w:t>делить особое внимание формам работы и заданиям, формирующим не только предметные, но и метапредметные результаты, компоненты функционал</w:t>
      </w:r>
      <w:r w:rsidRPr="00DC7246">
        <w:rPr>
          <w:sz w:val="28"/>
          <w:szCs w:val="28"/>
        </w:rPr>
        <w:t xml:space="preserve">ьной грамотности школьников; </w:t>
      </w:r>
    </w:p>
    <w:p w:rsidR="00DC7246" w:rsidRPr="00DC7246" w:rsidRDefault="00DC7246" w:rsidP="00522211">
      <w:pPr>
        <w:pStyle w:val="a4"/>
        <w:numPr>
          <w:ilvl w:val="0"/>
          <w:numId w:val="25"/>
        </w:numPr>
        <w:spacing w:line="360" w:lineRule="auto"/>
        <w:ind w:left="473"/>
        <w:jc w:val="both"/>
        <w:rPr>
          <w:sz w:val="28"/>
          <w:szCs w:val="28"/>
        </w:rPr>
      </w:pPr>
      <w:r w:rsidRPr="00DC7246">
        <w:rPr>
          <w:sz w:val="28"/>
          <w:szCs w:val="28"/>
        </w:rPr>
        <w:t>р</w:t>
      </w:r>
      <w:r w:rsidR="00522211" w:rsidRPr="00DC7246">
        <w:rPr>
          <w:sz w:val="28"/>
          <w:szCs w:val="28"/>
        </w:rPr>
        <w:t>аботать над сохранением и повышением учебной мотивации, формированием осознанного от</w:t>
      </w:r>
      <w:r w:rsidRPr="00DC7246">
        <w:rPr>
          <w:sz w:val="28"/>
          <w:szCs w:val="28"/>
        </w:rPr>
        <w:t>ношения учащихся к обучению;</w:t>
      </w:r>
    </w:p>
    <w:p w:rsidR="00DC7246" w:rsidRPr="00DC7246" w:rsidRDefault="00DC7246" w:rsidP="00522211">
      <w:pPr>
        <w:pStyle w:val="a4"/>
        <w:numPr>
          <w:ilvl w:val="0"/>
          <w:numId w:val="25"/>
        </w:numPr>
        <w:spacing w:line="360" w:lineRule="auto"/>
        <w:ind w:left="473"/>
        <w:jc w:val="both"/>
        <w:rPr>
          <w:sz w:val="28"/>
          <w:szCs w:val="28"/>
        </w:rPr>
      </w:pPr>
      <w:r w:rsidRPr="00DC7246">
        <w:rPr>
          <w:sz w:val="28"/>
          <w:szCs w:val="28"/>
        </w:rPr>
        <w:t>и</w:t>
      </w:r>
      <w:r w:rsidR="00522211" w:rsidRPr="00DC7246">
        <w:rPr>
          <w:sz w:val="28"/>
          <w:szCs w:val="28"/>
        </w:rPr>
        <w:t>спользовать результаты анализа ДР для совершенствования методики преподавания предмета, планировать дальнейшую работу с учётом восполнения дефицитов, выя</w:t>
      </w:r>
      <w:r w:rsidRPr="00DC7246">
        <w:rPr>
          <w:sz w:val="28"/>
          <w:szCs w:val="28"/>
        </w:rPr>
        <w:t>вленных в ходе проведения ДР;</w:t>
      </w:r>
    </w:p>
    <w:p w:rsidR="00DC7246" w:rsidRPr="00DC7246" w:rsidRDefault="00DC7246" w:rsidP="00522211">
      <w:pPr>
        <w:pStyle w:val="a4"/>
        <w:numPr>
          <w:ilvl w:val="0"/>
          <w:numId w:val="25"/>
        </w:numPr>
        <w:spacing w:line="360" w:lineRule="auto"/>
        <w:ind w:left="473"/>
        <w:jc w:val="both"/>
        <w:rPr>
          <w:sz w:val="28"/>
          <w:szCs w:val="28"/>
        </w:rPr>
      </w:pPr>
      <w:r w:rsidRPr="00DC7246">
        <w:rPr>
          <w:sz w:val="28"/>
          <w:szCs w:val="28"/>
        </w:rPr>
        <w:t>о</w:t>
      </w:r>
      <w:r w:rsidR="00522211" w:rsidRPr="00DC7246">
        <w:rPr>
          <w:sz w:val="28"/>
          <w:szCs w:val="28"/>
        </w:rPr>
        <w:t>пираться в работе на успешный опыт коллег из образовательных организаций, демонстрирующих высокие показатели качества обучения школьников.</w:t>
      </w:r>
    </w:p>
    <w:p w:rsidR="00F63F68" w:rsidRPr="00522211" w:rsidRDefault="00F63F68" w:rsidP="00DC7246">
      <w:pPr>
        <w:pStyle w:val="a4"/>
        <w:spacing w:line="360" w:lineRule="auto"/>
        <w:ind w:left="473"/>
        <w:jc w:val="both"/>
        <w:rPr>
          <w:sz w:val="28"/>
          <w:szCs w:val="28"/>
        </w:rPr>
      </w:pPr>
      <w:r w:rsidRPr="00522211">
        <w:rPr>
          <w:b/>
          <w:sz w:val="28"/>
          <w:szCs w:val="28"/>
        </w:rPr>
        <w:lastRenderedPageBreak/>
        <w:t>Образовательным  организациям</w:t>
      </w:r>
      <w:r w:rsidRPr="00522211">
        <w:rPr>
          <w:sz w:val="28"/>
          <w:szCs w:val="28"/>
        </w:rPr>
        <w:t xml:space="preserve">, продемонстрировавшим низкие показатели по </w:t>
      </w:r>
      <w:r w:rsidR="00522211" w:rsidRPr="00522211">
        <w:rPr>
          <w:sz w:val="28"/>
          <w:szCs w:val="28"/>
        </w:rPr>
        <w:t>физике</w:t>
      </w:r>
      <w:r w:rsidRPr="00522211">
        <w:rPr>
          <w:sz w:val="28"/>
          <w:szCs w:val="28"/>
        </w:rPr>
        <w:t xml:space="preserve"> (</w:t>
      </w:r>
      <w:r w:rsidR="00E53749">
        <w:rPr>
          <w:rFonts w:eastAsia="Times New Roman"/>
          <w:sz w:val="28"/>
          <w:szCs w:val="28"/>
        </w:rPr>
        <w:t xml:space="preserve">ГБОУ  СОШ с.Дубовый Умет, </w:t>
      </w:r>
      <w:r w:rsidR="00E53749" w:rsidRPr="00F63F68">
        <w:rPr>
          <w:sz w:val="28"/>
          <w:szCs w:val="28"/>
        </w:rPr>
        <w:t xml:space="preserve">ГБОУ </w:t>
      </w:r>
      <w:r w:rsidR="00E53749" w:rsidRPr="00F63F68">
        <w:rPr>
          <w:rFonts w:eastAsia="Times New Roman"/>
          <w:sz w:val="28"/>
          <w:szCs w:val="28"/>
        </w:rPr>
        <w:t>СОШ №3 пгт</w:t>
      </w:r>
      <w:r w:rsidR="00E53749">
        <w:rPr>
          <w:rFonts w:eastAsia="Times New Roman"/>
          <w:sz w:val="28"/>
          <w:szCs w:val="28"/>
        </w:rPr>
        <w:t xml:space="preserve"> </w:t>
      </w:r>
      <w:r w:rsidR="00E53749" w:rsidRPr="00F63F68">
        <w:rPr>
          <w:rFonts w:eastAsia="Times New Roman"/>
          <w:sz w:val="28"/>
          <w:szCs w:val="28"/>
        </w:rPr>
        <w:t>Смышляевка</w:t>
      </w:r>
      <w:r w:rsidR="00E53749">
        <w:rPr>
          <w:rFonts w:eastAsia="Times New Roman"/>
          <w:sz w:val="28"/>
          <w:szCs w:val="28"/>
        </w:rPr>
        <w:t>, ГБОУ СОШ №7, ГБОУ СОШ №8, ГБОУ СОШ №5, ГБОУ СОШ «Южный город»</w:t>
      </w:r>
      <w:r w:rsidRPr="00522211">
        <w:rPr>
          <w:sz w:val="28"/>
          <w:szCs w:val="28"/>
        </w:rPr>
        <w:t>):</w:t>
      </w:r>
    </w:p>
    <w:p w:rsidR="00F63F68" w:rsidRDefault="00F63F68" w:rsidP="00F63F68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учителям </w:t>
      </w:r>
      <w:r w:rsidR="00522211">
        <w:rPr>
          <w:rFonts w:eastAsia="Times New Roman"/>
          <w:sz w:val="28"/>
          <w:szCs w:val="28"/>
        </w:rPr>
        <w:t>физики</w:t>
      </w:r>
      <w:r>
        <w:rPr>
          <w:rFonts w:eastAsia="Times New Roman"/>
          <w:sz w:val="28"/>
          <w:szCs w:val="28"/>
        </w:rPr>
        <w:t xml:space="preserve"> внести изменения в календарно-тематическое планирование, включив повторение выявленных тем для ликвидации пробелов;</w:t>
      </w:r>
    </w:p>
    <w:p w:rsidR="00F63F68" w:rsidRDefault="00F63F68" w:rsidP="00F63F68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учителям </w:t>
      </w:r>
      <w:r w:rsidR="00522211">
        <w:rPr>
          <w:rFonts w:eastAsia="Times New Roman"/>
          <w:sz w:val="28"/>
          <w:szCs w:val="28"/>
        </w:rPr>
        <w:t>физики</w:t>
      </w:r>
      <w:r>
        <w:rPr>
          <w:rFonts w:eastAsia="Times New Roman"/>
          <w:sz w:val="28"/>
          <w:szCs w:val="28"/>
        </w:rPr>
        <w:t xml:space="preserve"> определить с обучающимися, не справившимися с работой, </w:t>
      </w:r>
      <w:r>
        <w:rPr>
          <w:rFonts w:eastAsia="Times New Roman"/>
          <w:color w:val="000000"/>
          <w:sz w:val="28"/>
          <w:szCs w:val="28"/>
        </w:rPr>
        <w:t>конкретные меры по исправлению типичных ошибок и ликвидации в пробелах знаний учащихся.</w:t>
      </w:r>
    </w:p>
    <w:p w:rsidR="00F63F68" w:rsidRDefault="00F63F68" w:rsidP="00F63F68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Территориальным учебно-методическим объединению учителей </w:t>
      </w:r>
      <w:r w:rsidR="00F91C01">
        <w:rPr>
          <w:rFonts w:eastAsia="Times New Roman"/>
          <w:b/>
          <w:sz w:val="28"/>
          <w:szCs w:val="28"/>
        </w:rPr>
        <w:t>физики</w:t>
      </w:r>
      <w:r w:rsidR="000F583C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(ТУМО):</w:t>
      </w:r>
    </w:p>
    <w:p w:rsidR="00F91C01" w:rsidRPr="00522211" w:rsidRDefault="00F91C01" w:rsidP="00F91C01">
      <w:pPr>
        <w:pStyle w:val="a4"/>
        <w:numPr>
          <w:ilvl w:val="0"/>
          <w:numId w:val="23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 w:rsidRPr="00522211">
        <w:rPr>
          <w:sz w:val="28"/>
          <w:szCs w:val="28"/>
        </w:rPr>
        <w:t xml:space="preserve">выявить и обсудить на заседании ТУМО типовые затруднения учителей в области содержания учебного предмета и его специфики для двух уровней изучения; </w:t>
      </w:r>
    </w:p>
    <w:p w:rsidR="00F91C01" w:rsidRPr="00522211" w:rsidRDefault="00F91C01" w:rsidP="00F91C01">
      <w:pPr>
        <w:pStyle w:val="a4"/>
        <w:numPr>
          <w:ilvl w:val="0"/>
          <w:numId w:val="23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 w:rsidRPr="00522211">
        <w:rPr>
          <w:sz w:val="28"/>
          <w:szCs w:val="28"/>
        </w:rPr>
        <w:t xml:space="preserve">выявить общие затруднения учителей при проведении проверки работ учащихся; </w:t>
      </w:r>
    </w:p>
    <w:p w:rsidR="00F91C01" w:rsidRPr="00522211" w:rsidRDefault="00F91C01" w:rsidP="00F91C01">
      <w:pPr>
        <w:pStyle w:val="a4"/>
        <w:numPr>
          <w:ilvl w:val="0"/>
          <w:numId w:val="23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 w:rsidRPr="00522211">
        <w:rPr>
          <w:sz w:val="28"/>
          <w:szCs w:val="28"/>
        </w:rPr>
        <w:t xml:space="preserve"> познакомить учителей с критериальным оцениванием устных и письменных работ учащихся; использовать критериальное оценивание в практике работы школ; </w:t>
      </w:r>
    </w:p>
    <w:p w:rsidR="00522211" w:rsidRPr="00522211" w:rsidRDefault="00F91C01" w:rsidP="00F91C01">
      <w:pPr>
        <w:pStyle w:val="a4"/>
        <w:numPr>
          <w:ilvl w:val="0"/>
          <w:numId w:val="23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 w:rsidRPr="00522211">
        <w:rPr>
          <w:sz w:val="28"/>
          <w:szCs w:val="28"/>
        </w:rPr>
        <w:t xml:space="preserve"> оказать учителям методическую помощь в освоении современных технологий обучения, направленных на реализацию системно</w:t>
      </w:r>
      <w:r w:rsidR="00522211" w:rsidRPr="00522211">
        <w:rPr>
          <w:sz w:val="28"/>
          <w:szCs w:val="28"/>
        </w:rPr>
        <w:t>-</w:t>
      </w:r>
      <w:r w:rsidRPr="00522211">
        <w:rPr>
          <w:sz w:val="28"/>
          <w:szCs w:val="28"/>
        </w:rPr>
        <w:t xml:space="preserve">деятельностного обучения; </w:t>
      </w:r>
    </w:p>
    <w:p w:rsidR="00522211" w:rsidRPr="00522211" w:rsidRDefault="00F91C01" w:rsidP="00F91C01">
      <w:pPr>
        <w:pStyle w:val="a4"/>
        <w:numPr>
          <w:ilvl w:val="0"/>
          <w:numId w:val="23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 w:rsidRPr="00522211">
        <w:rPr>
          <w:sz w:val="28"/>
          <w:szCs w:val="28"/>
        </w:rPr>
        <w:t xml:space="preserve">организовать семинары по обучению решению качественных задач; </w:t>
      </w:r>
    </w:p>
    <w:p w:rsidR="00DC7246" w:rsidRPr="00DC7246" w:rsidRDefault="00F91C01" w:rsidP="00DC7246">
      <w:pPr>
        <w:pStyle w:val="a4"/>
        <w:numPr>
          <w:ilvl w:val="0"/>
          <w:numId w:val="23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b/>
          <w:sz w:val="28"/>
          <w:szCs w:val="28"/>
        </w:rPr>
      </w:pPr>
      <w:r w:rsidRPr="00522211">
        <w:rPr>
          <w:sz w:val="28"/>
          <w:szCs w:val="28"/>
        </w:rPr>
        <w:t>способствовать своевременному и целевому повыше</w:t>
      </w:r>
      <w:r w:rsidR="00522211" w:rsidRPr="00522211">
        <w:rPr>
          <w:sz w:val="28"/>
          <w:szCs w:val="28"/>
        </w:rPr>
        <w:t>нию квалификации учителей округа</w:t>
      </w:r>
      <w:r w:rsidR="00DC7246">
        <w:rPr>
          <w:sz w:val="28"/>
          <w:szCs w:val="28"/>
        </w:rPr>
        <w:t>.</w:t>
      </w:r>
    </w:p>
    <w:p w:rsidR="00F63F68" w:rsidRPr="00DC7246" w:rsidRDefault="00F63F68" w:rsidP="00DC7246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814"/>
        <w:jc w:val="both"/>
        <w:rPr>
          <w:rFonts w:eastAsia="Times New Roman"/>
          <w:b/>
          <w:sz w:val="28"/>
          <w:szCs w:val="28"/>
        </w:rPr>
      </w:pPr>
      <w:r w:rsidRPr="00DC7246">
        <w:rPr>
          <w:rFonts w:eastAsia="Times New Roman"/>
          <w:b/>
          <w:sz w:val="28"/>
          <w:szCs w:val="28"/>
        </w:rPr>
        <w:t>ГБУ ДПО «Новокуйбышевский ресурсный центр»:</w:t>
      </w:r>
    </w:p>
    <w:p w:rsidR="00F63F68" w:rsidRDefault="00F63F68" w:rsidP="00F63F68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условия для регулярного совершенствования профессиональных компетенций учителей </w:t>
      </w:r>
      <w:r w:rsidR="00522211">
        <w:rPr>
          <w:rFonts w:eastAsia="Times New Roman"/>
          <w:sz w:val="28"/>
          <w:szCs w:val="28"/>
        </w:rPr>
        <w:t xml:space="preserve">физики </w:t>
      </w:r>
      <w:r>
        <w:rPr>
          <w:rFonts w:eastAsia="Times New Roman"/>
          <w:sz w:val="28"/>
          <w:szCs w:val="28"/>
        </w:rPr>
        <w:t xml:space="preserve">через: </w:t>
      </w:r>
    </w:p>
    <w:p w:rsidR="00F63F68" w:rsidRDefault="00F63F68" w:rsidP="00F63F68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12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практические семинары по разбору проблемных заданий ОГЭ и ЕГЭ;</w:t>
      </w:r>
    </w:p>
    <w:p w:rsidR="00F63F68" w:rsidRDefault="00F63F68" w:rsidP="00F63F68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12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стажировочных площадок по распространению педагогического опыта в части подготовки обучающихся к ГИА;</w:t>
      </w:r>
    </w:p>
    <w:p w:rsidR="00F63F68" w:rsidRDefault="00F63F68" w:rsidP="00F63F68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12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индивидуальных и групповых консультаций в целях оказания методической помощи учителям.</w:t>
      </w:r>
    </w:p>
    <w:p w:rsidR="00DC7246" w:rsidRPr="00DC7246" w:rsidRDefault="00DC7246" w:rsidP="00DC7246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DC7246">
        <w:rPr>
          <w:sz w:val="28"/>
          <w:szCs w:val="28"/>
        </w:rPr>
        <w:t>оказывать консультативную помощь учителям округа по вопросам ликвидации пробелов в знаниях обучающихся по результатам ДР, разработке коррекционных программ;</w:t>
      </w:r>
    </w:p>
    <w:p w:rsidR="00DC7246" w:rsidRPr="00DC7246" w:rsidRDefault="00DC7246" w:rsidP="00DC7246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473"/>
        <w:jc w:val="both"/>
        <w:rPr>
          <w:rFonts w:eastAsia="Times New Roman"/>
          <w:sz w:val="28"/>
          <w:szCs w:val="28"/>
        </w:rPr>
      </w:pPr>
      <w:r w:rsidRPr="00DC7246">
        <w:rPr>
          <w:sz w:val="28"/>
          <w:szCs w:val="28"/>
        </w:rPr>
        <w:t>в сетевых сообществах РЦ предусмотреть раздел (рубрику) с информацией по вопросам ликвидации пробелов в знаниях обучающихся по результатам процедур внешнего контроля.</w:t>
      </w:r>
    </w:p>
    <w:p w:rsidR="00F63F68" w:rsidRPr="002D6294" w:rsidRDefault="00F63F68" w:rsidP="00BC3A88">
      <w:pPr>
        <w:ind w:firstLine="709"/>
        <w:jc w:val="both"/>
      </w:pPr>
    </w:p>
    <w:sectPr w:rsidR="00F63F68" w:rsidRPr="002D6294" w:rsidSect="0015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11" w:rsidRDefault="00655711" w:rsidP="00287ABD">
      <w:r>
        <w:separator/>
      </w:r>
    </w:p>
  </w:endnote>
  <w:endnote w:type="continuationSeparator" w:id="1">
    <w:p w:rsidR="00655711" w:rsidRDefault="00655711" w:rsidP="0028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11" w:rsidRDefault="00655711" w:rsidP="00287ABD">
      <w:r>
        <w:separator/>
      </w:r>
    </w:p>
  </w:footnote>
  <w:footnote w:type="continuationSeparator" w:id="1">
    <w:p w:rsidR="00655711" w:rsidRDefault="00655711" w:rsidP="0028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8F44BC"/>
    <w:multiLevelType w:val="hybridMultilevel"/>
    <w:tmpl w:val="20B63ECC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51878"/>
    <w:multiLevelType w:val="hybridMultilevel"/>
    <w:tmpl w:val="64AED3E2"/>
    <w:lvl w:ilvl="0" w:tplc="51361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>
    <w:nsid w:val="0D0F3938"/>
    <w:multiLevelType w:val="hybridMultilevel"/>
    <w:tmpl w:val="BB8C9620"/>
    <w:lvl w:ilvl="0" w:tplc="E37A449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1396A0B"/>
    <w:multiLevelType w:val="hybridMultilevel"/>
    <w:tmpl w:val="E9A29BF8"/>
    <w:lvl w:ilvl="0" w:tplc="E37A449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133B62B0"/>
    <w:multiLevelType w:val="hybridMultilevel"/>
    <w:tmpl w:val="8C563E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11AE3"/>
    <w:multiLevelType w:val="hybridMultilevel"/>
    <w:tmpl w:val="5E8C8988"/>
    <w:styleLink w:val="1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9">
    <w:nsid w:val="2C3A71CB"/>
    <w:multiLevelType w:val="hybridMultilevel"/>
    <w:tmpl w:val="778A50D2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53F13"/>
    <w:multiLevelType w:val="hybridMultilevel"/>
    <w:tmpl w:val="FBF21D28"/>
    <w:lvl w:ilvl="0" w:tplc="E37A449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37F44B0B"/>
    <w:multiLevelType w:val="hybridMultilevel"/>
    <w:tmpl w:val="2F5C2A7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06ED3"/>
    <w:multiLevelType w:val="hybridMultilevel"/>
    <w:tmpl w:val="CB08805C"/>
    <w:lvl w:ilvl="0" w:tplc="193098B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8684F"/>
    <w:multiLevelType w:val="hybridMultilevel"/>
    <w:tmpl w:val="B394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426D5"/>
    <w:multiLevelType w:val="hybridMultilevel"/>
    <w:tmpl w:val="EE108B0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0C7D"/>
    <w:multiLevelType w:val="hybridMultilevel"/>
    <w:tmpl w:val="B9D0CEA2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5AD84825"/>
    <w:multiLevelType w:val="hybridMultilevel"/>
    <w:tmpl w:val="D0B8DDAE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AA3415"/>
    <w:multiLevelType w:val="hybridMultilevel"/>
    <w:tmpl w:val="78280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D61A2"/>
    <w:multiLevelType w:val="hybridMultilevel"/>
    <w:tmpl w:val="3E886852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>
    <w:nsid w:val="71DD7F4C"/>
    <w:multiLevelType w:val="hybridMultilevel"/>
    <w:tmpl w:val="9B383F5A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8E257A"/>
    <w:multiLevelType w:val="hybridMultilevel"/>
    <w:tmpl w:val="E6085FF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9"/>
  </w:num>
  <w:num w:numId="5">
    <w:abstractNumId w:val="18"/>
  </w:num>
  <w:num w:numId="6">
    <w:abstractNumId w:val="4"/>
  </w:num>
  <w:num w:numId="7">
    <w:abstractNumId w:val="13"/>
  </w:num>
  <w:num w:numId="8">
    <w:abstractNumId w:val="21"/>
  </w:num>
  <w:num w:numId="9">
    <w:abstractNumId w:val="22"/>
  </w:num>
  <w:num w:numId="10">
    <w:abstractNumId w:val="9"/>
  </w:num>
  <w:num w:numId="11">
    <w:abstractNumId w:val="17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  <w:num w:numId="16">
    <w:abstractNumId w:val="2"/>
  </w:num>
  <w:num w:numId="17">
    <w:abstractNumId w:val="6"/>
  </w:num>
  <w:num w:numId="18">
    <w:abstractNumId w:val="15"/>
  </w:num>
  <w:num w:numId="19">
    <w:abstractNumId w:val="20"/>
  </w:num>
  <w:num w:numId="20">
    <w:abstractNumId w:val="8"/>
  </w:num>
  <w:num w:numId="21">
    <w:abstractNumId w:val="23"/>
  </w:num>
  <w:num w:numId="22">
    <w:abstractNumId w:val="11"/>
  </w:num>
  <w:num w:numId="23">
    <w:abstractNumId w:val="16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9DD"/>
    <w:rsid w:val="000018AF"/>
    <w:rsid w:val="000075B0"/>
    <w:rsid w:val="000404CD"/>
    <w:rsid w:val="00053059"/>
    <w:rsid w:val="00060E86"/>
    <w:rsid w:val="00082A8B"/>
    <w:rsid w:val="000A1E57"/>
    <w:rsid w:val="000A322B"/>
    <w:rsid w:val="000B59F8"/>
    <w:rsid w:val="000D1390"/>
    <w:rsid w:val="000D4A3A"/>
    <w:rsid w:val="000E4CA8"/>
    <w:rsid w:val="000E4EB8"/>
    <w:rsid w:val="000F583C"/>
    <w:rsid w:val="000F7C7D"/>
    <w:rsid w:val="001538FB"/>
    <w:rsid w:val="00157B73"/>
    <w:rsid w:val="00161C8C"/>
    <w:rsid w:val="001B57AD"/>
    <w:rsid w:val="001D02D6"/>
    <w:rsid w:val="001D7A5A"/>
    <w:rsid w:val="001E1D24"/>
    <w:rsid w:val="00201D1A"/>
    <w:rsid w:val="00211F15"/>
    <w:rsid w:val="002247E3"/>
    <w:rsid w:val="00267734"/>
    <w:rsid w:val="00273407"/>
    <w:rsid w:val="00287ABD"/>
    <w:rsid w:val="002A35AE"/>
    <w:rsid w:val="002A3CDA"/>
    <w:rsid w:val="002D6294"/>
    <w:rsid w:val="002E1AEE"/>
    <w:rsid w:val="002F4627"/>
    <w:rsid w:val="00300A35"/>
    <w:rsid w:val="00377935"/>
    <w:rsid w:val="003A2BEE"/>
    <w:rsid w:val="003D002F"/>
    <w:rsid w:val="003D1BB0"/>
    <w:rsid w:val="003F1D51"/>
    <w:rsid w:val="00407F7E"/>
    <w:rsid w:val="0041095B"/>
    <w:rsid w:val="00421369"/>
    <w:rsid w:val="004309EC"/>
    <w:rsid w:val="00443676"/>
    <w:rsid w:val="004728ED"/>
    <w:rsid w:val="00497F01"/>
    <w:rsid w:val="004A60B5"/>
    <w:rsid w:val="004B072F"/>
    <w:rsid w:val="004B416B"/>
    <w:rsid w:val="004C0EB6"/>
    <w:rsid w:val="004E27F8"/>
    <w:rsid w:val="00514464"/>
    <w:rsid w:val="00522211"/>
    <w:rsid w:val="00547C03"/>
    <w:rsid w:val="005D1A59"/>
    <w:rsid w:val="005D44F4"/>
    <w:rsid w:val="00632DF8"/>
    <w:rsid w:val="00647F3C"/>
    <w:rsid w:val="00652635"/>
    <w:rsid w:val="00655711"/>
    <w:rsid w:val="00683134"/>
    <w:rsid w:val="00686B58"/>
    <w:rsid w:val="006959D4"/>
    <w:rsid w:val="00697DC1"/>
    <w:rsid w:val="006A0408"/>
    <w:rsid w:val="006A5D8F"/>
    <w:rsid w:val="006A72FD"/>
    <w:rsid w:val="006B6C58"/>
    <w:rsid w:val="006C4DBF"/>
    <w:rsid w:val="006E6EBC"/>
    <w:rsid w:val="007A1CD0"/>
    <w:rsid w:val="007B6B0A"/>
    <w:rsid w:val="007E09DD"/>
    <w:rsid w:val="007F0316"/>
    <w:rsid w:val="0083329C"/>
    <w:rsid w:val="00867759"/>
    <w:rsid w:val="00873149"/>
    <w:rsid w:val="00891746"/>
    <w:rsid w:val="008A46C1"/>
    <w:rsid w:val="008A5ECE"/>
    <w:rsid w:val="008A6695"/>
    <w:rsid w:val="008A7A2F"/>
    <w:rsid w:val="008B2F52"/>
    <w:rsid w:val="008F72EC"/>
    <w:rsid w:val="009208B3"/>
    <w:rsid w:val="00936754"/>
    <w:rsid w:val="0096086F"/>
    <w:rsid w:val="00962DCE"/>
    <w:rsid w:val="00977A46"/>
    <w:rsid w:val="00980878"/>
    <w:rsid w:val="009A426A"/>
    <w:rsid w:val="009A46AC"/>
    <w:rsid w:val="009A7751"/>
    <w:rsid w:val="009B2B87"/>
    <w:rsid w:val="009B6C51"/>
    <w:rsid w:val="009E172A"/>
    <w:rsid w:val="009E5768"/>
    <w:rsid w:val="00A00425"/>
    <w:rsid w:val="00A25AE6"/>
    <w:rsid w:val="00A27540"/>
    <w:rsid w:val="00A34F70"/>
    <w:rsid w:val="00A4516A"/>
    <w:rsid w:val="00A865C9"/>
    <w:rsid w:val="00A95B71"/>
    <w:rsid w:val="00AC20EC"/>
    <w:rsid w:val="00AC2ECB"/>
    <w:rsid w:val="00AE749B"/>
    <w:rsid w:val="00B006DA"/>
    <w:rsid w:val="00B36F71"/>
    <w:rsid w:val="00B37F79"/>
    <w:rsid w:val="00B52AB5"/>
    <w:rsid w:val="00B55CF6"/>
    <w:rsid w:val="00B631B7"/>
    <w:rsid w:val="00B66C1C"/>
    <w:rsid w:val="00B82666"/>
    <w:rsid w:val="00B86767"/>
    <w:rsid w:val="00B9279D"/>
    <w:rsid w:val="00B961BE"/>
    <w:rsid w:val="00BA61EB"/>
    <w:rsid w:val="00BC3A88"/>
    <w:rsid w:val="00BD41CF"/>
    <w:rsid w:val="00BD62A7"/>
    <w:rsid w:val="00BE0871"/>
    <w:rsid w:val="00BE5A8D"/>
    <w:rsid w:val="00C41983"/>
    <w:rsid w:val="00C52DBC"/>
    <w:rsid w:val="00C6578E"/>
    <w:rsid w:val="00CC0ADE"/>
    <w:rsid w:val="00CD2582"/>
    <w:rsid w:val="00CE5382"/>
    <w:rsid w:val="00D00A1F"/>
    <w:rsid w:val="00D05C75"/>
    <w:rsid w:val="00D131AE"/>
    <w:rsid w:val="00D4044F"/>
    <w:rsid w:val="00D40A03"/>
    <w:rsid w:val="00D41324"/>
    <w:rsid w:val="00D4688B"/>
    <w:rsid w:val="00D80E09"/>
    <w:rsid w:val="00D81BD9"/>
    <w:rsid w:val="00DC3AA2"/>
    <w:rsid w:val="00DC7246"/>
    <w:rsid w:val="00E00784"/>
    <w:rsid w:val="00E11DCE"/>
    <w:rsid w:val="00E207E6"/>
    <w:rsid w:val="00E26057"/>
    <w:rsid w:val="00E36D5C"/>
    <w:rsid w:val="00E53749"/>
    <w:rsid w:val="00E65368"/>
    <w:rsid w:val="00E97FE2"/>
    <w:rsid w:val="00EB1167"/>
    <w:rsid w:val="00F34141"/>
    <w:rsid w:val="00F63F68"/>
    <w:rsid w:val="00F91582"/>
    <w:rsid w:val="00F915F7"/>
    <w:rsid w:val="00F91C01"/>
    <w:rsid w:val="00FA0DA5"/>
    <w:rsid w:val="00FC60FD"/>
    <w:rsid w:val="00FD2591"/>
    <w:rsid w:val="00FD4E36"/>
    <w:rsid w:val="00FE6A06"/>
    <w:rsid w:val="00FE6D62"/>
    <w:rsid w:val="00FF0D73"/>
    <w:rsid w:val="00FF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0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  <w:style w:type="paragraph" w:customStyle="1" w:styleId="c39">
    <w:name w:val="c39"/>
    <w:basedOn w:val="a"/>
    <w:next w:val="a"/>
    <w:rsid w:val="00F63F68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F63F68"/>
  </w:style>
  <w:style w:type="numbering" w:customStyle="1" w:styleId="1">
    <w:name w:val="1"/>
    <w:rsid w:val="00F63F68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0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  <w:style w:type="paragraph" w:customStyle="1" w:styleId="c39">
    <w:name w:val="c39"/>
    <w:basedOn w:val="a"/>
    <w:next w:val="a"/>
    <w:rsid w:val="00F63F68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F63F68"/>
  </w:style>
  <w:style w:type="numbering" w:customStyle="1" w:styleId="1">
    <w:name w:val="1"/>
    <w:rsid w:val="00F63F68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184D-6EB8-4FC6-A390-86ED7B81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А.А</dc:creator>
  <cp:lastModifiedBy>Stregneva</cp:lastModifiedBy>
  <cp:revision>4</cp:revision>
  <cp:lastPrinted>2020-11-30T07:06:00Z</cp:lastPrinted>
  <dcterms:created xsi:type="dcterms:W3CDTF">2020-11-30T07:05:00Z</dcterms:created>
  <dcterms:modified xsi:type="dcterms:W3CDTF">2020-11-30T07:14:00Z</dcterms:modified>
</cp:coreProperties>
</file>